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ADCDF" w14:textId="77777777" w:rsidR="00E8575A" w:rsidRDefault="00E8575A" w:rsidP="00E8575A">
      <w:pPr>
        <w:rPr>
          <w:rFonts w:cstheme="minorHAnsi"/>
        </w:rPr>
      </w:pPr>
      <w:r w:rsidRPr="00E8575A">
        <w:rPr>
          <w:rFonts w:cstheme="minorHAnsi"/>
          <w:noProof/>
        </w:rPr>
        <w:drawing>
          <wp:anchor distT="0" distB="0" distL="114300" distR="114300" simplePos="0" relativeHeight="251730944" behindDoc="1" locked="0" layoutInCell="1" allowOverlap="1" wp14:anchorId="4462C832" wp14:editId="582B2D87">
            <wp:simplePos x="0" y="0"/>
            <wp:positionH relativeFrom="page">
              <wp:posOffset>0</wp:posOffset>
            </wp:positionH>
            <wp:positionV relativeFrom="paragraph">
              <wp:posOffset>0</wp:posOffset>
            </wp:positionV>
            <wp:extent cx="7547212" cy="10730421"/>
            <wp:effectExtent l="0" t="0" r="0" b="0"/>
            <wp:wrapTight wrapText="bothSides">
              <wp:wrapPolygon edited="0">
                <wp:start x="0" y="0"/>
                <wp:lineTo x="0" y="21551"/>
                <wp:lineTo x="21536" y="21551"/>
                <wp:lineTo x="21536" y="0"/>
                <wp:lineTo x="0" y="0"/>
              </wp:wrapPolygon>
            </wp:wrapTight>
            <wp:docPr id="673977764"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77764" name="Picture 1" descr="A cover of a book&#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547212" cy="10730421"/>
                    </a:xfrm>
                    <a:prstGeom prst="rect">
                      <a:avLst/>
                    </a:prstGeom>
                  </pic:spPr>
                </pic:pic>
              </a:graphicData>
            </a:graphic>
            <wp14:sizeRelH relativeFrom="margin">
              <wp14:pctWidth>0</wp14:pctWidth>
            </wp14:sizeRelH>
            <wp14:sizeRelV relativeFrom="margin">
              <wp14:pctHeight>0</wp14:pctHeight>
            </wp14:sizeRelV>
          </wp:anchor>
        </w:drawing>
      </w:r>
    </w:p>
    <w:p w14:paraId="4E024195" w14:textId="44093A35" w:rsidR="00A81947" w:rsidRDefault="000C12F5" w:rsidP="00E8575A">
      <w:pPr>
        <w:rPr>
          <w:rFonts w:cstheme="minorHAnsi"/>
        </w:rPr>
      </w:pPr>
      <w:r w:rsidRPr="002A3A33">
        <w:rPr>
          <w:rFonts w:cstheme="minorHAnsi"/>
        </w:rPr>
        <w:lastRenderedPageBreak/>
        <w:t xml:space="preserve">                                                   </w:t>
      </w:r>
    </w:p>
    <w:sdt>
      <w:sdtPr>
        <w:rPr>
          <w:rFonts w:ascii="Arial" w:eastAsia="Calibri" w:hAnsi="Arial" w:cs="Arial"/>
          <w:color w:val="auto"/>
          <w:sz w:val="24"/>
          <w:szCs w:val="24"/>
          <w:lang w:val="en-GB"/>
        </w:rPr>
        <w:id w:val="665602531"/>
        <w:docPartObj>
          <w:docPartGallery w:val="Table of Contents"/>
          <w:docPartUnique/>
        </w:docPartObj>
      </w:sdtPr>
      <w:sdtEndPr>
        <w:rPr>
          <w:rFonts w:asciiTheme="minorHAnsi" w:eastAsiaTheme="minorEastAsia" w:hAnsiTheme="minorHAnsi" w:cstheme="minorBidi"/>
          <w:b/>
          <w:bCs/>
          <w:noProof/>
          <w:sz w:val="22"/>
          <w:szCs w:val="22"/>
        </w:rPr>
      </w:sdtEndPr>
      <w:sdtContent>
        <w:p w14:paraId="479AC187" w14:textId="77777777" w:rsidR="009D3D3F" w:rsidRPr="005B7DE6" w:rsidRDefault="009D3D3F" w:rsidP="000A5DE4">
          <w:pPr>
            <w:pStyle w:val="TOCHeading"/>
            <w:rPr>
              <w:b/>
              <w:color w:val="FF9966"/>
              <w:sz w:val="40"/>
              <w:szCs w:val="40"/>
            </w:rPr>
          </w:pPr>
          <w:r w:rsidRPr="005B7DE6">
            <w:rPr>
              <w:b/>
              <w:color w:val="FF9966"/>
              <w:sz w:val="40"/>
              <w:szCs w:val="40"/>
            </w:rPr>
            <w:t>Contents</w:t>
          </w:r>
        </w:p>
        <w:p w14:paraId="2B09EBA9" w14:textId="66D4B732" w:rsidR="00C96DA0" w:rsidRDefault="009D3D3F">
          <w:pPr>
            <w:pStyle w:val="TOC1"/>
            <w:rPr>
              <w:rFonts w:asciiTheme="minorHAnsi" w:eastAsiaTheme="minorEastAsia" w:hAnsiTheme="minorHAnsi" w:cstheme="minorBidi"/>
              <w:noProof/>
              <w:kern w:val="2"/>
              <w:lang w:eastAsia="en-GB"/>
              <w14:ligatures w14:val="standardContextual"/>
            </w:rPr>
          </w:pPr>
          <w:r>
            <w:fldChar w:fldCharType="begin"/>
          </w:r>
          <w:r>
            <w:instrText xml:space="preserve"> TOC \o "1-3" \h \z \u </w:instrText>
          </w:r>
          <w:r>
            <w:fldChar w:fldCharType="separate"/>
          </w:r>
          <w:hyperlink w:anchor="_Toc231988104" w:history="1">
            <w:r w:rsidR="00C96DA0" w:rsidRPr="005E20BD">
              <w:rPr>
                <w:rStyle w:val="Hyperlink"/>
                <w:rFonts w:cstheme="minorHAnsi"/>
                <w:b/>
                <w:noProof/>
              </w:rPr>
              <w:t>How to refer a case for consideration</w:t>
            </w:r>
            <w:r w:rsidR="00C96DA0">
              <w:rPr>
                <w:noProof/>
                <w:webHidden/>
              </w:rPr>
              <w:tab/>
            </w:r>
            <w:r w:rsidR="00C96DA0">
              <w:rPr>
                <w:noProof/>
                <w:webHidden/>
              </w:rPr>
              <w:fldChar w:fldCharType="begin"/>
            </w:r>
            <w:r w:rsidR="00C96DA0">
              <w:rPr>
                <w:noProof/>
                <w:webHidden/>
              </w:rPr>
              <w:instrText xml:space="preserve"> PAGEREF _Toc231988104 \h </w:instrText>
            </w:r>
            <w:r w:rsidR="00C96DA0">
              <w:rPr>
                <w:noProof/>
                <w:webHidden/>
              </w:rPr>
            </w:r>
            <w:r w:rsidR="00C96DA0">
              <w:rPr>
                <w:noProof/>
                <w:webHidden/>
              </w:rPr>
              <w:fldChar w:fldCharType="separate"/>
            </w:r>
            <w:r w:rsidR="00C96DA0">
              <w:rPr>
                <w:noProof/>
                <w:webHidden/>
              </w:rPr>
              <w:t>3</w:t>
            </w:r>
            <w:r w:rsidR="00C96DA0">
              <w:rPr>
                <w:noProof/>
                <w:webHidden/>
              </w:rPr>
              <w:fldChar w:fldCharType="end"/>
            </w:r>
          </w:hyperlink>
        </w:p>
        <w:p w14:paraId="36A26FE9" w14:textId="4A3A8108" w:rsidR="00C96DA0" w:rsidRDefault="00C96DA0">
          <w:pPr>
            <w:pStyle w:val="TOC1"/>
            <w:rPr>
              <w:rFonts w:asciiTheme="minorHAnsi" w:eastAsiaTheme="minorEastAsia" w:hAnsiTheme="minorHAnsi" w:cstheme="minorBidi"/>
              <w:noProof/>
              <w:kern w:val="2"/>
              <w:lang w:eastAsia="en-GB"/>
              <w14:ligatures w14:val="standardContextual"/>
            </w:rPr>
          </w:pPr>
          <w:hyperlink w:anchor="_Toc231988105" w:history="1">
            <w:r w:rsidRPr="005E20BD">
              <w:rPr>
                <w:rStyle w:val="Hyperlink"/>
                <w:b/>
                <w:noProof/>
              </w:rPr>
              <w:t>The Virtual Panel</w:t>
            </w:r>
            <w:r>
              <w:rPr>
                <w:noProof/>
                <w:webHidden/>
              </w:rPr>
              <w:tab/>
            </w:r>
            <w:r>
              <w:rPr>
                <w:noProof/>
                <w:webHidden/>
              </w:rPr>
              <w:fldChar w:fldCharType="begin"/>
            </w:r>
            <w:r>
              <w:rPr>
                <w:noProof/>
                <w:webHidden/>
              </w:rPr>
              <w:instrText xml:space="preserve"> PAGEREF _Toc231988105 \h </w:instrText>
            </w:r>
            <w:r>
              <w:rPr>
                <w:noProof/>
                <w:webHidden/>
              </w:rPr>
            </w:r>
            <w:r>
              <w:rPr>
                <w:noProof/>
                <w:webHidden/>
              </w:rPr>
              <w:fldChar w:fldCharType="separate"/>
            </w:r>
            <w:r>
              <w:rPr>
                <w:noProof/>
                <w:webHidden/>
              </w:rPr>
              <w:t>3</w:t>
            </w:r>
            <w:r>
              <w:rPr>
                <w:noProof/>
                <w:webHidden/>
              </w:rPr>
              <w:fldChar w:fldCharType="end"/>
            </w:r>
          </w:hyperlink>
        </w:p>
        <w:p w14:paraId="10AC1C5B" w14:textId="3D99D1A9"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06" w:history="1">
            <w:r w:rsidRPr="005E20BD">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5E20BD">
              <w:rPr>
                <w:rStyle w:val="Hyperlink"/>
                <w:b/>
                <w:i/>
                <w:noProof/>
              </w:rPr>
              <w:t>What is the purpose of the Virtual Panel?</w:t>
            </w:r>
            <w:r>
              <w:rPr>
                <w:noProof/>
                <w:webHidden/>
              </w:rPr>
              <w:tab/>
            </w:r>
            <w:r>
              <w:rPr>
                <w:noProof/>
                <w:webHidden/>
              </w:rPr>
              <w:fldChar w:fldCharType="begin"/>
            </w:r>
            <w:r>
              <w:rPr>
                <w:noProof/>
                <w:webHidden/>
              </w:rPr>
              <w:instrText xml:space="preserve"> PAGEREF _Toc231988106 \h </w:instrText>
            </w:r>
            <w:r>
              <w:rPr>
                <w:noProof/>
                <w:webHidden/>
              </w:rPr>
            </w:r>
            <w:r>
              <w:rPr>
                <w:noProof/>
                <w:webHidden/>
              </w:rPr>
              <w:fldChar w:fldCharType="separate"/>
            </w:r>
            <w:r>
              <w:rPr>
                <w:noProof/>
                <w:webHidden/>
              </w:rPr>
              <w:t>3</w:t>
            </w:r>
            <w:r>
              <w:rPr>
                <w:noProof/>
                <w:webHidden/>
              </w:rPr>
              <w:fldChar w:fldCharType="end"/>
            </w:r>
          </w:hyperlink>
        </w:p>
        <w:p w14:paraId="35C89950" w14:textId="00A2AB3B"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07" w:history="1">
            <w:r w:rsidRPr="005E20BD">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5E20BD">
              <w:rPr>
                <w:rStyle w:val="Hyperlink"/>
                <w:b/>
                <w:i/>
                <w:noProof/>
              </w:rPr>
              <w:t>Who is the panel?</w:t>
            </w:r>
            <w:r>
              <w:rPr>
                <w:noProof/>
                <w:webHidden/>
              </w:rPr>
              <w:tab/>
            </w:r>
            <w:r>
              <w:rPr>
                <w:noProof/>
                <w:webHidden/>
              </w:rPr>
              <w:fldChar w:fldCharType="begin"/>
            </w:r>
            <w:r>
              <w:rPr>
                <w:noProof/>
                <w:webHidden/>
              </w:rPr>
              <w:instrText xml:space="preserve"> PAGEREF _Toc231988107 \h </w:instrText>
            </w:r>
            <w:r>
              <w:rPr>
                <w:noProof/>
                <w:webHidden/>
              </w:rPr>
            </w:r>
            <w:r>
              <w:rPr>
                <w:noProof/>
                <w:webHidden/>
              </w:rPr>
              <w:fldChar w:fldCharType="separate"/>
            </w:r>
            <w:r>
              <w:rPr>
                <w:noProof/>
                <w:webHidden/>
              </w:rPr>
              <w:t>3</w:t>
            </w:r>
            <w:r>
              <w:rPr>
                <w:noProof/>
                <w:webHidden/>
              </w:rPr>
              <w:fldChar w:fldCharType="end"/>
            </w:r>
          </w:hyperlink>
        </w:p>
        <w:p w14:paraId="6BAE6C20" w14:textId="4EA781A6"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08" w:history="1">
            <w:r w:rsidRPr="005E20BD">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5E20BD">
              <w:rPr>
                <w:rStyle w:val="Hyperlink"/>
                <w:b/>
                <w:i/>
                <w:noProof/>
              </w:rPr>
              <w:t>What does the Panel do?</w:t>
            </w:r>
            <w:r>
              <w:rPr>
                <w:noProof/>
                <w:webHidden/>
              </w:rPr>
              <w:tab/>
            </w:r>
            <w:r>
              <w:rPr>
                <w:noProof/>
                <w:webHidden/>
              </w:rPr>
              <w:fldChar w:fldCharType="begin"/>
            </w:r>
            <w:r>
              <w:rPr>
                <w:noProof/>
                <w:webHidden/>
              </w:rPr>
              <w:instrText xml:space="preserve"> PAGEREF _Toc231988108 \h </w:instrText>
            </w:r>
            <w:r>
              <w:rPr>
                <w:noProof/>
                <w:webHidden/>
              </w:rPr>
            </w:r>
            <w:r>
              <w:rPr>
                <w:noProof/>
                <w:webHidden/>
              </w:rPr>
              <w:fldChar w:fldCharType="separate"/>
            </w:r>
            <w:r>
              <w:rPr>
                <w:noProof/>
                <w:webHidden/>
              </w:rPr>
              <w:t>3</w:t>
            </w:r>
            <w:r>
              <w:rPr>
                <w:noProof/>
                <w:webHidden/>
              </w:rPr>
              <w:fldChar w:fldCharType="end"/>
            </w:r>
          </w:hyperlink>
        </w:p>
        <w:p w14:paraId="1D76EE34" w14:textId="3CF8EE8B"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09" w:history="1">
            <w:r w:rsidRPr="005E20BD">
              <w:rPr>
                <w:rStyle w:val="Hyperlink"/>
                <w:rFonts w:ascii="Symbol" w:hAnsi="Symbol" w:cstheme="minorHAnsi"/>
                <w:noProof/>
              </w:rPr>
              <w:t></w:t>
            </w:r>
            <w:r>
              <w:rPr>
                <w:rFonts w:asciiTheme="minorHAnsi" w:eastAsiaTheme="minorEastAsia" w:hAnsiTheme="minorHAnsi" w:cstheme="minorBidi"/>
                <w:noProof/>
                <w:kern w:val="2"/>
                <w:lang w:eastAsia="en-GB"/>
                <w14:ligatures w14:val="standardContextual"/>
              </w:rPr>
              <w:tab/>
            </w:r>
            <w:r w:rsidRPr="005E20BD">
              <w:rPr>
                <w:rStyle w:val="Hyperlink"/>
                <w:rFonts w:cstheme="minorHAnsi"/>
                <w:b/>
                <w:i/>
                <w:noProof/>
              </w:rPr>
              <w:t>What is the criteria for a Serious Child Safeguarding Case?</w:t>
            </w:r>
            <w:r>
              <w:rPr>
                <w:noProof/>
                <w:webHidden/>
              </w:rPr>
              <w:tab/>
            </w:r>
            <w:r>
              <w:rPr>
                <w:noProof/>
                <w:webHidden/>
              </w:rPr>
              <w:fldChar w:fldCharType="begin"/>
            </w:r>
            <w:r>
              <w:rPr>
                <w:noProof/>
                <w:webHidden/>
              </w:rPr>
              <w:instrText xml:space="preserve"> PAGEREF _Toc231988109 \h </w:instrText>
            </w:r>
            <w:r>
              <w:rPr>
                <w:noProof/>
                <w:webHidden/>
              </w:rPr>
            </w:r>
            <w:r>
              <w:rPr>
                <w:noProof/>
                <w:webHidden/>
              </w:rPr>
              <w:fldChar w:fldCharType="separate"/>
            </w:r>
            <w:r>
              <w:rPr>
                <w:noProof/>
                <w:webHidden/>
              </w:rPr>
              <w:t>4</w:t>
            </w:r>
            <w:r>
              <w:rPr>
                <w:noProof/>
                <w:webHidden/>
              </w:rPr>
              <w:fldChar w:fldCharType="end"/>
            </w:r>
          </w:hyperlink>
        </w:p>
        <w:p w14:paraId="769D0DFD" w14:textId="2F8C4654"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10" w:history="1">
            <w:r w:rsidRPr="005E20BD">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5E20BD">
              <w:rPr>
                <w:rStyle w:val="Hyperlink"/>
                <w:b/>
                <w:i/>
                <w:noProof/>
              </w:rPr>
              <w:t>Notification of a Serious Safeguarding Incident</w:t>
            </w:r>
            <w:r>
              <w:rPr>
                <w:noProof/>
                <w:webHidden/>
              </w:rPr>
              <w:tab/>
            </w:r>
            <w:r>
              <w:rPr>
                <w:noProof/>
                <w:webHidden/>
              </w:rPr>
              <w:fldChar w:fldCharType="begin"/>
            </w:r>
            <w:r>
              <w:rPr>
                <w:noProof/>
                <w:webHidden/>
              </w:rPr>
              <w:instrText xml:space="preserve"> PAGEREF _Toc231988110 \h </w:instrText>
            </w:r>
            <w:r>
              <w:rPr>
                <w:noProof/>
                <w:webHidden/>
              </w:rPr>
            </w:r>
            <w:r>
              <w:rPr>
                <w:noProof/>
                <w:webHidden/>
              </w:rPr>
              <w:fldChar w:fldCharType="separate"/>
            </w:r>
            <w:r>
              <w:rPr>
                <w:noProof/>
                <w:webHidden/>
              </w:rPr>
              <w:t>4</w:t>
            </w:r>
            <w:r>
              <w:rPr>
                <w:noProof/>
                <w:webHidden/>
              </w:rPr>
              <w:fldChar w:fldCharType="end"/>
            </w:r>
          </w:hyperlink>
        </w:p>
        <w:p w14:paraId="022E9F98" w14:textId="57DD6556"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11" w:history="1">
            <w:r w:rsidRPr="005E20BD">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5E20BD">
              <w:rPr>
                <w:rStyle w:val="Hyperlink"/>
                <w:b/>
                <w:i/>
                <w:noProof/>
              </w:rPr>
              <w:t>Range of responses following a referral</w:t>
            </w:r>
            <w:r>
              <w:rPr>
                <w:noProof/>
                <w:webHidden/>
              </w:rPr>
              <w:tab/>
            </w:r>
            <w:r>
              <w:rPr>
                <w:noProof/>
                <w:webHidden/>
              </w:rPr>
              <w:fldChar w:fldCharType="begin"/>
            </w:r>
            <w:r>
              <w:rPr>
                <w:noProof/>
                <w:webHidden/>
              </w:rPr>
              <w:instrText xml:space="preserve"> PAGEREF _Toc231988111 \h </w:instrText>
            </w:r>
            <w:r>
              <w:rPr>
                <w:noProof/>
                <w:webHidden/>
              </w:rPr>
            </w:r>
            <w:r>
              <w:rPr>
                <w:noProof/>
                <w:webHidden/>
              </w:rPr>
              <w:fldChar w:fldCharType="separate"/>
            </w:r>
            <w:r>
              <w:rPr>
                <w:noProof/>
                <w:webHidden/>
              </w:rPr>
              <w:t>5</w:t>
            </w:r>
            <w:r>
              <w:rPr>
                <w:noProof/>
                <w:webHidden/>
              </w:rPr>
              <w:fldChar w:fldCharType="end"/>
            </w:r>
          </w:hyperlink>
        </w:p>
        <w:p w14:paraId="51AD4749" w14:textId="0FB1FAC1"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12" w:history="1">
            <w:r w:rsidRPr="005E20BD">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5E20BD">
              <w:rPr>
                <w:rStyle w:val="Hyperlink"/>
                <w:b/>
                <w:i/>
                <w:noProof/>
              </w:rPr>
              <w:t>Do you need to involve families in the rapid review?</w:t>
            </w:r>
            <w:r>
              <w:rPr>
                <w:noProof/>
                <w:webHidden/>
              </w:rPr>
              <w:tab/>
            </w:r>
            <w:r>
              <w:rPr>
                <w:noProof/>
                <w:webHidden/>
              </w:rPr>
              <w:fldChar w:fldCharType="begin"/>
            </w:r>
            <w:r>
              <w:rPr>
                <w:noProof/>
                <w:webHidden/>
              </w:rPr>
              <w:instrText xml:space="preserve"> PAGEREF _Toc231988112 \h </w:instrText>
            </w:r>
            <w:r>
              <w:rPr>
                <w:noProof/>
                <w:webHidden/>
              </w:rPr>
            </w:r>
            <w:r>
              <w:rPr>
                <w:noProof/>
                <w:webHidden/>
              </w:rPr>
              <w:fldChar w:fldCharType="separate"/>
            </w:r>
            <w:r>
              <w:rPr>
                <w:noProof/>
                <w:webHidden/>
              </w:rPr>
              <w:t>5</w:t>
            </w:r>
            <w:r>
              <w:rPr>
                <w:noProof/>
                <w:webHidden/>
              </w:rPr>
              <w:fldChar w:fldCharType="end"/>
            </w:r>
          </w:hyperlink>
        </w:p>
        <w:p w14:paraId="7F9496C8" w14:textId="661734EC" w:rsidR="00C96DA0" w:rsidRDefault="00C96DA0">
          <w:pPr>
            <w:pStyle w:val="TOC1"/>
            <w:rPr>
              <w:rFonts w:asciiTheme="minorHAnsi" w:eastAsiaTheme="minorEastAsia" w:hAnsiTheme="minorHAnsi" w:cstheme="minorBidi"/>
              <w:noProof/>
              <w:kern w:val="2"/>
              <w:lang w:eastAsia="en-GB"/>
              <w14:ligatures w14:val="standardContextual"/>
            </w:rPr>
          </w:pPr>
          <w:hyperlink w:anchor="_Toc231988113" w:history="1">
            <w:r w:rsidRPr="005E20BD">
              <w:rPr>
                <w:rStyle w:val="Hyperlink"/>
                <w:b/>
                <w:noProof/>
              </w:rPr>
              <w:t>Rapid Review Process &amp; Timeline</w:t>
            </w:r>
            <w:r>
              <w:rPr>
                <w:noProof/>
                <w:webHidden/>
              </w:rPr>
              <w:tab/>
            </w:r>
            <w:r>
              <w:rPr>
                <w:noProof/>
                <w:webHidden/>
              </w:rPr>
              <w:fldChar w:fldCharType="begin"/>
            </w:r>
            <w:r>
              <w:rPr>
                <w:noProof/>
                <w:webHidden/>
              </w:rPr>
              <w:instrText xml:space="preserve"> PAGEREF _Toc231988113 \h </w:instrText>
            </w:r>
            <w:r>
              <w:rPr>
                <w:noProof/>
                <w:webHidden/>
              </w:rPr>
            </w:r>
            <w:r>
              <w:rPr>
                <w:noProof/>
                <w:webHidden/>
              </w:rPr>
              <w:fldChar w:fldCharType="separate"/>
            </w:r>
            <w:r>
              <w:rPr>
                <w:noProof/>
                <w:webHidden/>
              </w:rPr>
              <w:t>5</w:t>
            </w:r>
            <w:r>
              <w:rPr>
                <w:noProof/>
                <w:webHidden/>
              </w:rPr>
              <w:fldChar w:fldCharType="end"/>
            </w:r>
          </w:hyperlink>
        </w:p>
        <w:p w14:paraId="026970A5" w14:textId="3A751C2D" w:rsidR="00C96DA0" w:rsidRDefault="00C96DA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1988114" w:history="1">
            <w:r w:rsidRPr="005E20BD">
              <w:rPr>
                <w:rStyle w:val="Hyperlink"/>
                <w:b/>
                <w:noProof/>
              </w:rPr>
              <w:t>Follow up actions.</w:t>
            </w:r>
            <w:r>
              <w:rPr>
                <w:noProof/>
                <w:webHidden/>
              </w:rPr>
              <w:tab/>
            </w:r>
            <w:r>
              <w:rPr>
                <w:noProof/>
                <w:webHidden/>
              </w:rPr>
              <w:fldChar w:fldCharType="begin"/>
            </w:r>
            <w:r>
              <w:rPr>
                <w:noProof/>
                <w:webHidden/>
              </w:rPr>
              <w:instrText xml:space="preserve"> PAGEREF _Toc231988114 \h </w:instrText>
            </w:r>
            <w:r>
              <w:rPr>
                <w:noProof/>
                <w:webHidden/>
              </w:rPr>
            </w:r>
            <w:r>
              <w:rPr>
                <w:noProof/>
                <w:webHidden/>
              </w:rPr>
              <w:fldChar w:fldCharType="separate"/>
            </w:r>
            <w:r>
              <w:rPr>
                <w:noProof/>
                <w:webHidden/>
              </w:rPr>
              <w:t>7</w:t>
            </w:r>
            <w:r>
              <w:rPr>
                <w:noProof/>
                <w:webHidden/>
              </w:rPr>
              <w:fldChar w:fldCharType="end"/>
            </w:r>
          </w:hyperlink>
        </w:p>
        <w:p w14:paraId="22131254" w14:textId="19FC7021" w:rsidR="00C96DA0" w:rsidRDefault="00C96DA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1988115" w:history="1">
            <w:r w:rsidRPr="005E20BD">
              <w:rPr>
                <w:rStyle w:val="Hyperlink"/>
                <w:b/>
                <w:noProof/>
              </w:rPr>
              <w:t>Responsibilities within the Rapid Review Process</w:t>
            </w:r>
            <w:r>
              <w:rPr>
                <w:noProof/>
                <w:webHidden/>
              </w:rPr>
              <w:tab/>
            </w:r>
            <w:r>
              <w:rPr>
                <w:noProof/>
                <w:webHidden/>
              </w:rPr>
              <w:fldChar w:fldCharType="begin"/>
            </w:r>
            <w:r>
              <w:rPr>
                <w:noProof/>
                <w:webHidden/>
              </w:rPr>
              <w:instrText xml:space="preserve"> PAGEREF _Toc231988115 \h </w:instrText>
            </w:r>
            <w:r>
              <w:rPr>
                <w:noProof/>
                <w:webHidden/>
              </w:rPr>
            </w:r>
            <w:r>
              <w:rPr>
                <w:noProof/>
                <w:webHidden/>
              </w:rPr>
              <w:fldChar w:fldCharType="separate"/>
            </w:r>
            <w:r>
              <w:rPr>
                <w:noProof/>
                <w:webHidden/>
              </w:rPr>
              <w:t>8</w:t>
            </w:r>
            <w:r>
              <w:rPr>
                <w:noProof/>
                <w:webHidden/>
              </w:rPr>
              <w:fldChar w:fldCharType="end"/>
            </w:r>
          </w:hyperlink>
        </w:p>
        <w:p w14:paraId="50B2F6AF" w14:textId="65FD7B7C" w:rsidR="00C96DA0" w:rsidRDefault="00C96DA0">
          <w:pPr>
            <w:pStyle w:val="TOC1"/>
            <w:rPr>
              <w:rFonts w:asciiTheme="minorHAnsi" w:eastAsiaTheme="minorEastAsia" w:hAnsiTheme="minorHAnsi" w:cstheme="minorBidi"/>
              <w:noProof/>
              <w:kern w:val="2"/>
              <w:lang w:eastAsia="en-GB"/>
              <w14:ligatures w14:val="standardContextual"/>
            </w:rPr>
          </w:pPr>
          <w:hyperlink w:anchor="_Toc231988116" w:history="1">
            <w:r w:rsidRPr="005E20BD">
              <w:rPr>
                <w:rStyle w:val="Hyperlink"/>
                <w:b/>
                <w:noProof/>
              </w:rPr>
              <w:t>Local Child Safeguarding Practice Review (LSCPR).</w:t>
            </w:r>
            <w:r>
              <w:rPr>
                <w:noProof/>
                <w:webHidden/>
              </w:rPr>
              <w:tab/>
            </w:r>
            <w:r>
              <w:rPr>
                <w:noProof/>
                <w:webHidden/>
              </w:rPr>
              <w:fldChar w:fldCharType="begin"/>
            </w:r>
            <w:r>
              <w:rPr>
                <w:noProof/>
                <w:webHidden/>
              </w:rPr>
              <w:instrText xml:space="preserve"> PAGEREF _Toc231988116 \h </w:instrText>
            </w:r>
            <w:r>
              <w:rPr>
                <w:noProof/>
                <w:webHidden/>
              </w:rPr>
            </w:r>
            <w:r>
              <w:rPr>
                <w:noProof/>
                <w:webHidden/>
              </w:rPr>
              <w:fldChar w:fldCharType="separate"/>
            </w:r>
            <w:r>
              <w:rPr>
                <w:noProof/>
                <w:webHidden/>
              </w:rPr>
              <w:t>8</w:t>
            </w:r>
            <w:r>
              <w:rPr>
                <w:noProof/>
                <w:webHidden/>
              </w:rPr>
              <w:fldChar w:fldCharType="end"/>
            </w:r>
          </w:hyperlink>
        </w:p>
        <w:p w14:paraId="7CAE8411" w14:textId="20A4F264"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17" w:history="1">
            <w:r w:rsidRPr="005E20BD">
              <w:rPr>
                <w:rStyle w:val="Hyperlink"/>
                <w:rFonts w:ascii="Symbol" w:eastAsia="Symbol" w:hAnsi="Symbol" w:cs="Symbol"/>
                <w:noProof/>
                <w:lang w:eastAsia="en-GB"/>
              </w:rPr>
              <w:t></w:t>
            </w:r>
            <w:r>
              <w:rPr>
                <w:rFonts w:asciiTheme="minorHAnsi" w:eastAsiaTheme="minorEastAsia" w:hAnsiTheme="minorHAnsi" w:cstheme="minorBidi"/>
                <w:noProof/>
                <w:kern w:val="2"/>
                <w:lang w:eastAsia="en-GB"/>
                <w14:ligatures w14:val="standardContextual"/>
              </w:rPr>
              <w:tab/>
            </w:r>
            <w:r w:rsidRPr="005E20BD">
              <w:rPr>
                <w:rStyle w:val="Hyperlink"/>
                <w:b/>
                <w:noProof/>
                <w:lang w:eastAsia="en-GB"/>
              </w:rPr>
              <w:t>The Purpose of a Local Child Safeguarding Practice Review (LCSPR)</w:t>
            </w:r>
            <w:r>
              <w:rPr>
                <w:noProof/>
                <w:webHidden/>
              </w:rPr>
              <w:tab/>
            </w:r>
            <w:r>
              <w:rPr>
                <w:noProof/>
                <w:webHidden/>
              </w:rPr>
              <w:fldChar w:fldCharType="begin"/>
            </w:r>
            <w:r>
              <w:rPr>
                <w:noProof/>
                <w:webHidden/>
              </w:rPr>
              <w:instrText xml:space="preserve"> PAGEREF _Toc231988117 \h </w:instrText>
            </w:r>
            <w:r>
              <w:rPr>
                <w:noProof/>
                <w:webHidden/>
              </w:rPr>
            </w:r>
            <w:r>
              <w:rPr>
                <w:noProof/>
                <w:webHidden/>
              </w:rPr>
              <w:fldChar w:fldCharType="separate"/>
            </w:r>
            <w:r>
              <w:rPr>
                <w:noProof/>
                <w:webHidden/>
              </w:rPr>
              <w:t>8</w:t>
            </w:r>
            <w:r>
              <w:rPr>
                <w:noProof/>
                <w:webHidden/>
              </w:rPr>
              <w:fldChar w:fldCharType="end"/>
            </w:r>
          </w:hyperlink>
        </w:p>
        <w:p w14:paraId="4E0D80FA" w14:textId="0B178F32"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18" w:history="1">
            <w:r w:rsidRPr="005E20BD">
              <w:rPr>
                <w:rStyle w:val="Hyperlink"/>
                <w:rFonts w:ascii="Symbol" w:eastAsia="Symbol" w:hAnsi="Symbol" w:cs="Symbol"/>
                <w:noProof/>
                <w:lang w:eastAsia="en-GB"/>
              </w:rPr>
              <w:t></w:t>
            </w:r>
            <w:r>
              <w:rPr>
                <w:rFonts w:asciiTheme="minorHAnsi" w:eastAsiaTheme="minorEastAsia" w:hAnsiTheme="minorHAnsi" w:cstheme="minorBidi"/>
                <w:noProof/>
                <w:kern w:val="2"/>
                <w:lang w:eastAsia="en-GB"/>
                <w14:ligatures w14:val="standardContextual"/>
              </w:rPr>
              <w:tab/>
            </w:r>
            <w:r w:rsidRPr="005E20BD">
              <w:rPr>
                <w:rStyle w:val="Hyperlink"/>
                <w:b/>
                <w:noProof/>
                <w:lang w:eastAsia="en-GB"/>
              </w:rPr>
              <w:t>Conducting the Review</w:t>
            </w:r>
            <w:r>
              <w:rPr>
                <w:noProof/>
                <w:webHidden/>
              </w:rPr>
              <w:tab/>
            </w:r>
            <w:r>
              <w:rPr>
                <w:noProof/>
                <w:webHidden/>
              </w:rPr>
              <w:fldChar w:fldCharType="begin"/>
            </w:r>
            <w:r>
              <w:rPr>
                <w:noProof/>
                <w:webHidden/>
              </w:rPr>
              <w:instrText xml:space="preserve"> PAGEREF _Toc231988118 \h </w:instrText>
            </w:r>
            <w:r>
              <w:rPr>
                <w:noProof/>
                <w:webHidden/>
              </w:rPr>
            </w:r>
            <w:r>
              <w:rPr>
                <w:noProof/>
                <w:webHidden/>
              </w:rPr>
              <w:fldChar w:fldCharType="separate"/>
            </w:r>
            <w:r>
              <w:rPr>
                <w:noProof/>
                <w:webHidden/>
              </w:rPr>
              <w:t>9</w:t>
            </w:r>
            <w:r>
              <w:rPr>
                <w:noProof/>
                <w:webHidden/>
              </w:rPr>
              <w:fldChar w:fldCharType="end"/>
            </w:r>
          </w:hyperlink>
        </w:p>
        <w:p w14:paraId="7719D9F3" w14:textId="3B1B8187"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19" w:history="1">
            <w:r w:rsidRPr="005E20BD">
              <w:rPr>
                <w:rStyle w:val="Hyperlink"/>
                <w:rFonts w:ascii="Symbol" w:eastAsia="Symbol" w:hAnsi="Symbol" w:cs="Symbol"/>
                <w:noProof/>
                <w:lang w:eastAsia="en-GB"/>
              </w:rPr>
              <w:t></w:t>
            </w:r>
            <w:r>
              <w:rPr>
                <w:rFonts w:asciiTheme="minorHAnsi" w:eastAsiaTheme="minorEastAsia" w:hAnsiTheme="minorHAnsi" w:cstheme="minorBidi"/>
                <w:noProof/>
                <w:kern w:val="2"/>
                <w:lang w:eastAsia="en-GB"/>
                <w14:ligatures w14:val="standardContextual"/>
              </w:rPr>
              <w:tab/>
            </w:r>
            <w:r w:rsidRPr="005E20BD">
              <w:rPr>
                <w:rStyle w:val="Hyperlink"/>
                <w:b/>
                <w:noProof/>
                <w:lang w:eastAsia="en-GB"/>
              </w:rPr>
              <w:t>Information Sharing</w:t>
            </w:r>
            <w:r>
              <w:rPr>
                <w:noProof/>
                <w:webHidden/>
              </w:rPr>
              <w:tab/>
            </w:r>
            <w:r>
              <w:rPr>
                <w:noProof/>
                <w:webHidden/>
              </w:rPr>
              <w:fldChar w:fldCharType="begin"/>
            </w:r>
            <w:r>
              <w:rPr>
                <w:noProof/>
                <w:webHidden/>
              </w:rPr>
              <w:instrText xml:space="preserve"> PAGEREF _Toc231988119 \h </w:instrText>
            </w:r>
            <w:r>
              <w:rPr>
                <w:noProof/>
                <w:webHidden/>
              </w:rPr>
            </w:r>
            <w:r>
              <w:rPr>
                <w:noProof/>
                <w:webHidden/>
              </w:rPr>
              <w:fldChar w:fldCharType="separate"/>
            </w:r>
            <w:r>
              <w:rPr>
                <w:noProof/>
                <w:webHidden/>
              </w:rPr>
              <w:t>9</w:t>
            </w:r>
            <w:r>
              <w:rPr>
                <w:noProof/>
                <w:webHidden/>
              </w:rPr>
              <w:fldChar w:fldCharType="end"/>
            </w:r>
          </w:hyperlink>
        </w:p>
        <w:p w14:paraId="35CB2508" w14:textId="543705D3"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20" w:history="1">
            <w:r w:rsidRPr="005E20BD">
              <w:rPr>
                <w:rStyle w:val="Hyperlink"/>
                <w:rFonts w:ascii="Symbol" w:eastAsia="Symbol" w:hAnsi="Symbol" w:cs="Symbol"/>
                <w:noProof/>
              </w:rPr>
              <w:t></w:t>
            </w:r>
            <w:r>
              <w:rPr>
                <w:rFonts w:asciiTheme="minorHAnsi" w:eastAsiaTheme="minorEastAsia" w:hAnsiTheme="minorHAnsi" w:cstheme="minorBidi"/>
                <w:noProof/>
                <w:kern w:val="2"/>
                <w:lang w:eastAsia="en-GB"/>
                <w14:ligatures w14:val="standardContextual"/>
              </w:rPr>
              <w:tab/>
            </w:r>
            <w:r w:rsidRPr="005E20BD">
              <w:rPr>
                <w:rStyle w:val="Hyperlink"/>
                <w:b/>
                <w:noProof/>
              </w:rPr>
              <w:t>Independent Chair/Author</w:t>
            </w:r>
            <w:r>
              <w:rPr>
                <w:noProof/>
                <w:webHidden/>
              </w:rPr>
              <w:tab/>
            </w:r>
            <w:r>
              <w:rPr>
                <w:noProof/>
                <w:webHidden/>
              </w:rPr>
              <w:fldChar w:fldCharType="begin"/>
            </w:r>
            <w:r>
              <w:rPr>
                <w:noProof/>
                <w:webHidden/>
              </w:rPr>
              <w:instrText xml:space="preserve"> PAGEREF _Toc231988120 \h </w:instrText>
            </w:r>
            <w:r>
              <w:rPr>
                <w:noProof/>
                <w:webHidden/>
              </w:rPr>
            </w:r>
            <w:r>
              <w:rPr>
                <w:noProof/>
                <w:webHidden/>
              </w:rPr>
              <w:fldChar w:fldCharType="separate"/>
            </w:r>
            <w:r>
              <w:rPr>
                <w:noProof/>
                <w:webHidden/>
              </w:rPr>
              <w:t>10</w:t>
            </w:r>
            <w:r>
              <w:rPr>
                <w:noProof/>
                <w:webHidden/>
              </w:rPr>
              <w:fldChar w:fldCharType="end"/>
            </w:r>
          </w:hyperlink>
        </w:p>
        <w:p w14:paraId="4D587128" w14:textId="0FE696D3"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21" w:history="1">
            <w:r w:rsidRPr="005E20BD">
              <w:rPr>
                <w:rStyle w:val="Hyperlink"/>
                <w:rFonts w:ascii="Symbol" w:eastAsia="Symbol" w:hAnsi="Symbol" w:cs="Symbol"/>
                <w:noProof/>
              </w:rPr>
              <w:t></w:t>
            </w:r>
            <w:r>
              <w:rPr>
                <w:rFonts w:asciiTheme="minorHAnsi" w:eastAsiaTheme="minorEastAsia" w:hAnsiTheme="minorHAnsi" w:cstheme="minorBidi"/>
                <w:noProof/>
                <w:kern w:val="2"/>
                <w:lang w:eastAsia="en-GB"/>
                <w14:ligatures w14:val="standardContextual"/>
              </w:rPr>
              <w:tab/>
            </w:r>
            <w:r w:rsidRPr="005E20BD">
              <w:rPr>
                <w:rStyle w:val="Hyperlink"/>
                <w:b/>
                <w:noProof/>
              </w:rPr>
              <w:t>Method of Approach</w:t>
            </w:r>
            <w:r>
              <w:rPr>
                <w:noProof/>
                <w:webHidden/>
              </w:rPr>
              <w:tab/>
            </w:r>
            <w:r>
              <w:rPr>
                <w:noProof/>
                <w:webHidden/>
              </w:rPr>
              <w:fldChar w:fldCharType="begin"/>
            </w:r>
            <w:r>
              <w:rPr>
                <w:noProof/>
                <w:webHidden/>
              </w:rPr>
              <w:instrText xml:space="preserve"> PAGEREF _Toc231988121 \h </w:instrText>
            </w:r>
            <w:r>
              <w:rPr>
                <w:noProof/>
                <w:webHidden/>
              </w:rPr>
            </w:r>
            <w:r>
              <w:rPr>
                <w:noProof/>
                <w:webHidden/>
              </w:rPr>
              <w:fldChar w:fldCharType="separate"/>
            </w:r>
            <w:r>
              <w:rPr>
                <w:noProof/>
                <w:webHidden/>
              </w:rPr>
              <w:t>10</w:t>
            </w:r>
            <w:r>
              <w:rPr>
                <w:noProof/>
                <w:webHidden/>
              </w:rPr>
              <w:fldChar w:fldCharType="end"/>
            </w:r>
          </w:hyperlink>
        </w:p>
        <w:p w14:paraId="54F9EFC9" w14:textId="31778FC8"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22" w:history="1">
            <w:r w:rsidRPr="005E20BD">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5E20BD">
              <w:rPr>
                <w:rStyle w:val="Hyperlink"/>
                <w:b/>
                <w:noProof/>
              </w:rPr>
              <w:t>Involvement of family members, friends, and other support networks</w:t>
            </w:r>
            <w:r>
              <w:rPr>
                <w:noProof/>
                <w:webHidden/>
              </w:rPr>
              <w:tab/>
            </w:r>
            <w:r>
              <w:rPr>
                <w:noProof/>
                <w:webHidden/>
              </w:rPr>
              <w:fldChar w:fldCharType="begin"/>
            </w:r>
            <w:r>
              <w:rPr>
                <w:noProof/>
                <w:webHidden/>
              </w:rPr>
              <w:instrText xml:space="preserve"> PAGEREF _Toc231988122 \h </w:instrText>
            </w:r>
            <w:r>
              <w:rPr>
                <w:noProof/>
                <w:webHidden/>
              </w:rPr>
            </w:r>
            <w:r>
              <w:rPr>
                <w:noProof/>
                <w:webHidden/>
              </w:rPr>
              <w:fldChar w:fldCharType="separate"/>
            </w:r>
            <w:r>
              <w:rPr>
                <w:noProof/>
                <w:webHidden/>
              </w:rPr>
              <w:t>11</w:t>
            </w:r>
            <w:r>
              <w:rPr>
                <w:noProof/>
                <w:webHidden/>
              </w:rPr>
              <w:fldChar w:fldCharType="end"/>
            </w:r>
          </w:hyperlink>
        </w:p>
        <w:p w14:paraId="1370CD36" w14:textId="1FF37A54"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23" w:history="1">
            <w:r w:rsidRPr="005E20BD">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5E20BD">
              <w:rPr>
                <w:rStyle w:val="Hyperlink"/>
                <w:b/>
                <w:noProof/>
              </w:rPr>
              <w:t>Involvement of practitioners</w:t>
            </w:r>
            <w:r>
              <w:rPr>
                <w:noProof/>
                <w:webHidden/>
              </w:rPr>
              <w:tab/>
            </w:r>
            <w:r>
              <w:rPr>
                <w:noProof/>
                <w:webHidden/>
              </w:rPr>
              <w:fldChar w:fldCharType="begin"/>
            </w:r>
            <w:r>
              <w:rPr>
                <w:noProof/>
                <w:webHidden/>
              </w:rPr>
              <w:instrText xml:space="preserve"> PAGEREF _Toc231988123 \h </w:instrText>
            </w:r>
            <w:r>
              <w:rPr>
                <w:noProof/>
                <w:webHidden/>
              </w:rPr>
            </w:r>
            <w:r>
              <w:rPr>
                <w:noProof/>
                <w:webHidden/>
              </w:rPr>
              <w:fldChar w:fldCharType="separate"/>
            </w:r>
            <w:r>
              <w:rPr>
                <w:noProof/>
                <w:webHidden/>
              </w:rPr>
              <w:t>11</w:t>
            </w:r>
            <w:r>
              <w:rPr>
                <w:noProof/>
                <w:webHidden/>
              </w:rPr>
              <w:fldChar w:fldCharType="end"/>
            </w:r>
          </w:hyperlink>
        </w:p>
        <w:p w14:paraId="697D4643" w14:textId="1682B6C0"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24" w:history="1">
            <w:r w:rsidRPr="005E20BD">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5E20BD">
              <w:rPr>
                <w:rStyle w:val="Hyperlink"/>
                <w:b/>
                <w:noProof/>
              </w:rPr>
              <w:t>The final report</w:t>
            </w:r>
            <w:r>
              <w:rPr>
                <w:noProof/>
                <w:webHidden/>
              </w:rPr>
              <w:tab/>
            </w:r>
            <w:r>
              <w:rPr>
                <w:noProof/>
                <w:webHidden/>
              </w:rPr>
              <w:fldChar w:fldCharType="begin"/>
            </w:r>
            <w:r>
              <w:rPr>
                <w:noProof/>
                <w:webHidden/>
              </w:rPr>
              <w:instrText xml:space="preserve"> PAGEREF _Toc231988124 \h </w:instrText>
            </w:r>
            <w:r>
              <w:rPr>
                <w:noProof/>
                <w:webHidden/>
              </w:rPr>
            </w:r>
            <w:r>
              <w:rPr>
                <w:noProof/>
                <w:webHidden/>
              </w:rPr>
              <w:fldChar w:fldCharType="separate"/>
            </w:r>
            <w:r>
              <w:rPr>
                <w:noProof/>
                <w:webHidden/>
              </w:rPr>
              <w:t>12</w:t>
            </w:r>
            <w:r>
              <w:rPr>
                <w:noProof/>
                <w:webHidden/>
              </w:rPr>
              <w:fldChar w:fldCharType="end"/>
            </w:r>
          </w:hyperlink>
        </w:p>
        <w:p w14:paraId="05FD7AA5" w14:textId="1BD5B2CF"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25" w:history="1">
            <w:r w:rsidRPr="005E20BD">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5E20BD">
              <w:rPr>
                <w:rStyle w:val="Hyperlink"/>
                <w:b/>
                <w:noProof/>
              </w:rPr>
              <w:t>Publication</w:t>
            </w:r>
            <w:r>
              <w:rPr>
                <w:noProof/>
                <w:webHidden/>
              </w:rPr>
              <w:tab/>
            </w:r>
            <w:r>
              <w:rPr>
                <w:noProof/>
                <w:webHidden/>
              </w:rPr>
              <w:fldChar w:fldCharType="begin"/>
            </w:r>
            <w:r>
              <w:rPr>
                <w:noProof/>
                <w:webHidden/>
              </w:rPr>
              <w:instrText xml:space="preserve"> PAGEREF _Toc231988125 \h </w:instrText>
            </w:r>
            <w:r>
              <w:rPr>
                <w:noProof/>
                <w:webHidden/>
              </w:rPr>
            </w:r>
            <w:r>
              <w:rPr>
                <w:noProof/>
                <w:webHidden/>
              </w:rPr>
              <w:fldChar w:fldCharType="separate"/>
            </w:r>
            <w:r>
              <w:rPr>
                <w:noProof/>
                <w:webHidden/>
              </w:rPr>
              <w:t>12</w:t>
            </w:r>
            <w:r>
              <w:rPr>
                <w:noProof/>
                <w:webHidden/>
              </w:rPr>
              <w:fldChar w:fldCharType="end"/>
            </w:r>
          </w:hyperlink>
        </w:p>
        <w:p w14:paraId="6856BA8B" w14:textId="6668830D" w:rsidR="00C96DA0" w:rsidRDefault="00C96DA0">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31988126" w:history="1">
            <w:r w:rsidRPr="005E20BD">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5E20BD">
              <w:rPr>
                <w:rStyle w:val="Hyperlink"/>
                <w:b/>
                <w:noProof/>
              </w:rPr>
              <w:t>Media and Communications</w:t>
            </w:r>
            <w:r>
              <w:rPr>
                <w:noProof/>
                <w:webHidden/>
              </w:rPr>
              <w:tab/>
            </w:r>
            <w:r>
              <w:rPr>
                <w:noProof/>
                <w:webHidden/>
              </w:rPr>
              <w:fldChar w:fldCharType="begin"/>
            </w:r>
            <w:r>
              <w:rPr>
                <w:noProof/>
                <w:webHidden/>
              </w:rPr>
              <w:instrText xml:space="preserve"> PAGEREF _Toc231988126 \h </w:instrText>
            </w:r>
            <w:r>
              <w:rPr>
                <w:noProof/>
                <w:webHidden/>
              </w:rPr>
            </w:r>
            <w:r>
              <w:rPr>
                <w:noProof/>
                <w:webHidden/>
              </w:rPr>
              <w:fldChar w:fldCharType="separate"/>
            </w:r>
            <w:r>
              <w:rPr>
                <w:noProof/>
                <w:webHidden/>
              </w:rPr>
              <w:t>13</w:t>
            </w:r>
            <w:r>
              <w:rPr>
                <w:noProof/>
                <w:webHidden/>
              </w:rPr>
              <w:fldChar w:fldCharType="end"/>
            </w:r>
          </w:hyperlink>
        </w:p>
        <w:p w14:paraId="623F65F3" w14:textId="707652A3" w:rsidR="00C96DA0" w:rsidRDefault="00C96DA0">
          <w:pPr>
            <w:pStyle w:val="TOC1"/>
            <w:rPr>
              <w:rFonts w:asciiTheme="minorHAnsi" w:eastAsiaTheme="minorEastAsia" w:hAnsiTheme="minorHAnsi" w:cstheme="minorBidi"/>
              <w:noProof/>
              <w:kern w:val="2"/>
              <w:lang w:eastAsia="en-GB"/>
              <w14:ligatures w14:val="standardContextual"/>
            </w:rPr>
          </w:pPr>
          <w:hyperlink w:anchor="_Toc231988127" w:history="1">
            <w:r w:rsidRPr="005E20BD">
              <w:rPr>
                <w:rStyle w:val="Hyperlink"/>
                <w:b/>
                <w:noProof/>
              </w:rPr>
              <w:t>Learning</w:t>
            </w:r>
            <w:r>
              <w:rPr>
                <w:noProof/>
                <w:webHidden/>
              </w:rPr>
              <w:tab/>
            </w:r>
            <w:r>
              <w:rPr>
                <w:noProof/>
                <w:webHidden/>
              </w:rPr>
              <w:fldChar w:fldCharType="begin"/>
            </w:r>
            <w:r>
              <w:rPr>
                <w:noProof/>
                <w:webHidden/>
              </w:rPr>
              <w:instrText xml:space="preserve"> PAGEREF _Toc231988127 \h </w:instrText>
            </w:r>
            <w:r>
              <w:rPr>
                <w:noProof/>
                <w:webHidden/>
              </w:rPr>
            </w:r>
            <w:r>
              <w:rPr>
                <w:noProof/>
                <w:webHidden/>
              </w:rPr>
              <w:fldChar w:fldCharType="separate"/>
            </w:r>
            <w:r>
              <w:rPr>
                <w:noProof/>
                <w:webHidden/>
              </w:rPr>
              <w:t>13</w:t>
            </w:r>
            <w:r>
              <w:rPr>
                <w:noProof/>
                <w:webHidden/>
              </w:rPr>
              <w:fldChar w:fldCharType="end"/>
            </w:r>
          </w:hyperlink>
        </w:p>
        <w:p w14:paraId="3536F3FE" w14:textId="57D8BDB5" w:rsidR="00C96DA0" w:rsidRDefault="00C96DA0">
          <w:pPr>
            <w:pStyle w:val="TOC1"/>
            <w:rPr>
              <w:rFonts w:asciiTheme="minorHAnsi" w:eastAsiaTheme="minorEastAsia" w:hAnsiTheme="minorHAnsi" w:cstheme="minorBidi"/>
              <w:noProof/>
              <w:kern w:val="2"/>
              <w:lang w:eastAsia="en-GB"/>
              <w14:ligatures w14:val="standardContextual"/>
            </w:rPr>
          </w:pPr>
          <w:hyperlink w:anchor="_Toc231988128" w:history="1">
            <w:r w:rsidRPr="005E20BD">
              <w:rPr>
                <w:rStyle w:val="Hyperlink"/>
                <w:b/>
                <w:noProof/>
              </w:rPr>
              <w:t>Appendix A: Process Overview</w:t>
            </w:r>
            <w:r>
              <w:rPr>
                <w:noProof/>
                <w:webHidden/>
              </w:rPr>
              <w:tab/>
            </w:r>
            <w:r>
              <w:rPr>
                <w:noProof/>
                <w:webHidden/>
              </w:rPr>
              <w:fldChar w:fldCharType="begin"/>
            </w:r>
            <w:r>
              <w:rPr>
                <w:noProof/>
                <w:webHidden/>
              </w:rPr>
              <w:instrText xml:space="preserve"> PAGEREF _Toc231988128 \h </w:instrText>
            </w:r>
            <w:r>
              <w:rPr>
                <w:noProof/>
                <w:webHidden/>
              </w:rPr>
            </w:r>
            <w:r>
              <w:rPr>
                <w:noProof/>
                <w:webHidden/>
              </w:rPr>
              <w:fldChar w:fldCharType="separate"/>
            </w:r>
            <w:r>
              <w:rPr>
                <w:noProof/>
                <w:webHidden/>
              </w:rPr>
              <w:t>15</w:t>
            </w:r>
            <w:r>
              <w:rPr>
                <w:noProof/>
                <w:webHidden/>
              </w:rPr>
              <w:fldChar w:fldCharType="end"/>
            </w:r>
          </w:hyperlink>
        </w:p>
        <w:p w14:paraId="183B3383" w14:textId="6A0933B9" w:rsidR="00C96DA0" w:rsidRDefault="00C96DA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1988129" w:history="1">
            <w:r w:rsidRPr="005E20BD">
              <w:rPr>
                <w:rStyle w:val="Hyperlink"/>
                <w:b/>
                <w:noProof/>
              </w:rPr>
              <w:t>Appendix B: Practice Learning Review - Methodology Options</w:t>
            </w:r>
            <w:r>
              <w:rPr>
                <w:noProof/>
                <w:webHidden/>
              </w:rPr>
              <w:tab/>
            </w:r>
            <w:r>
              <w:rPr>
                <w:noProof/>
                <w:webHidden/>
              </w:rPr>
              <w:fldChar w:fldCharType="begin"/>
            </w:r>
            <w:r>
              <w:rPr>
                <w:noProof/>
                <w:webHidden/>
              </w:rPr>
              <w:instrText xml:space="preserve"> PAGEREF _Toc231988129 \h </w:instrText>
            </w:r>
            <w:r>
              <w:rPr>
                <w:noProof/>
                <w:webHidden/>
              </w:rPr>
            </w:r>
            <w:r>
              <w:rPr>
                <w:noProof/>
                <w:webHidden/>
              </w:rPr>
              <w:fldChar w:fldCharType="separate"/>
            </w:r>
            <w:r>
              <w:rPr>
                <w:noProof/>
                <w:webHidden/>
              </w:rPr>
              <w:t>17</w:t>
            </w:r>
            <w:r>
              <w:rPr>
                <w:noProof/>
                <w:webHidden/>
              </w:rPr>
              <w:fldChar w:fldCharType="end"/>
            </w:r>
          </w:hyperlink>
        </w:p>
        <w:p w14:paraId="3233F312" w14:textId="1810A970" w:rsidR="00C96DA0" w:rsidRDefault="00C96DA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1988130" w:history="1">
            <w:r w:rsidRPr="005E20BD">
              <w:rPr>
                <w:rStyle w:val="Hyperlink"/>
                <w:b/>
                <w:noProof/>
              </w:rPr>
              <w:t>Appendix C – Rapid Review Timeline</w:t>
            </w:r>
            <w:r>
              <w:rPr>
                <w:noProof/>
                <w:webHidden/>
              </w:rPr>
              <w:tab/>
            </w:r>
            <w:r>
              <w:rPr>
                <w:noProof/>
                <w:webHidden/>
              </w:rPr>
              <w:fldChar w:fldCharType="begin"/>
            </w:r>
            <w:r>
              <w:rPr>
                <w:noProof/>
                <w:webHidden/>
              </w:rPr>
              <w:instrText xml:space="preserve"> PAGEREF _Toc231988130 \h </w:instrText>
            </w:r>
            <w:r>
              <w:rPr>
                <w:noProof/>
                <w:webHidden/>
              </w:rPr>
            </w:r>
            <w:r>
              <w:rPr>
                <w:noProof/>
                <w:webHidden/>
              </w:rPr>
              <w:fldChar w:fldCharType="separate"/>
            </w:r>
            <w:r>
              <w:rPr>
                <w:noProof/>
                <w:webHidden/>
              </w:rPr>
              <w:t>17</w:t>
            </w:r>
            <w:r>
              <w:rPr>
                <w:noProof/>
                <w:webHidden/>
              </w:rPr>
              <w:fldChar w:fldCharType="end"/>
            </w:r>
          </w:hyperlink>
        </w:p>
        <w:p w14:paraId="0E00C226" w14:textId="20FBF80C" w:rsidR="00C96DA0" w:rsidRDefault="00C96DA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1988131" w:history="1">
            <w:r w:rsidRPr="005E20BD">
              <w:rPr>
                <w:rStyle w:val="Hyperlink"/>
                <w:b/>
                <w:noProof/>
              </w:rPr>
              <w:t>Appendix D - Chronolator – Training</w:t>
            </w:r>
            <w:r>
              <w:rPr>
                <w:noProof/>
                <w:webHidden/>
              </w:rPr>
              <w:tab/>
            </w:r>
            <w:r>
              <w:rPr>
                <w:noProof/>
                <w:webHidden/>
              </w:rPr>
              <w:fldChar w:fldCharType="begin"/>
            </w:r>
            <w:r>
              <w:rPr>
                <w:noProof/>
                <w:webHidden/>
              </w:rPr>
              <w:instrText xml:space="preserve"> PAGEREF _Toc231988131 \h </w:instrText>
            </w:r>
            <w:r>
              <w:rPr>
                <w:noProof/>
                <w:webHidden/>
              </w:rPr>
            </w:r>
            <w:r>
              <w:rPr>
                <w:noProof/>
                <w:webHidden/>
              </w:rPr>
              <w:fldChar w:fldCharType="separate"/>
            </w:r>
            <w:r>
              <w:rPr>
                <w:noProof/>
                <w:webHidden/>
              </w:rPr>
              <w:t>17</w:t>
            </w:r>
            <w:r>
              <w:rPr>
                <w:noProof/>
                <w:webHidden/>
              </w:rPr>
              <w:fldChar w:fldCharType="end"/>
            </w:r>
          </w:hyperlink>
        </w:p>
        <w:p w14:paraId="4E24DFA8" w14:textId="0F12868C" w:rsidR="00C96DA0" w:rsidRDefault="00C96DA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1988132" w:history="1">
            <w:r w:rsidRPr="005E20BD">
              <w:rPr>
                <w:rStyle w:val="Hyperlink"/>
                <w:b/>
                <w:noProof/>
              </w:rPr>
              <w:t>Appendix E – Fact Sheet Rapid Reviews</w:t>
            </w:r>
            <w:r>
              <w:rPr>
                <w:noProof/>
                <w:webHidden/>
              </w:rPr>
              <w:tab/>
            </w:r>
            <w:r>
              <w:rPr>
                <w:noProof/>
                <w:webHidden/>
              </w:rPr>
              <w:fldChar w:fldCharType="begin"/>
            </w:r>
            <w:r>
              <w:rPr>
                <w:noProof/>
                <w:webHidden/>
              </w:rPr>
              <w:instrText xml:space="preserve"> PAGEREF _Toc231988132 \h </w:instrText>
            </w:r>
            <w:r>
              <w:rPr>
                <w:noProof/>
                <w:webHidden/>
              </w:rPr>
            </w:r>
            <w:r>
              <w:rPr>
                <w:noProof/>
                <w:webHidden/>
              </w:rPr>
              <w:fldChar w:fldCharType="separate"/>
            </w:r>
            <w:r>
              <w:rPr>
                <w:noProof/>
                <w:webHidden/>
              </w:rPr>
              <w:t>17</w:t>
            </w:r>
            <w:r>
              <w:rPr>
                <w:noProof/>
                <w:webHidden/>
              </w:rPr>
              <w:fldChar w:fldCharType="end"/>
            </w:r>
          </w:hyperlink>
        </w:p>
        <w:p w14:paraId="77A4FE2E" w14:textId="76017A1D" w:rsidR="00C96DA0" w:rsidRDefault="00C96DA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1988133" w:history="1">
            <w:r w:rsidRPr="005E20BD">
              <w:rPr>
                <w:rStyle w:val="Hyperlink"/>
                <w:b/>
                <w:noProof/>
              </w:rPr>
              <w:t>Appendix F – Factors that Rapid Reviews should consider</w:t>
            </w:r>
            <w:r>
              <w:rPr>
                <w:noProof/>
                <w:webHidden/>
              </w:rPr>
              <w:tab/>
            </w:r>
            <w:r>
              <w:rPr>
                <w:noProof/>
                <w:webHidden/>
              </w:rPr>
              <w:fldChar w:fldCharType="begin"/>
            </w:r>
            <w:r>
              <w:rPr>
                <w:noProof/>
                <w:webHidden/>
              </w:rPr>
              <w:instrText xml:space="preserve"> PAGEREF _Toc231988133 \h </w:instrText>
            </w:r>
            <w:r>
              <w:rPr>
                <w:noProof/>
                <w:webHidden/>
              </w:rPr>
            </w:r>
            <w:r>
              <w:rPr>
                <w:noProof/>
                <w:webHidden/>
              </w:rPr>
              <w:fldChar w:fldCharType="separate"/>
            </w:r>
            <w:r>
              <w:rPr>
                <w:noProof/>
                <w:webHidden/>
              </w:rPr>
              <w:t>17</w:t>
            </w:r>
            <w:r>
              <w:rPr>
                <w:noProof/>
                <w:webHidden/>
              </w:rPr>
              <w:fldChar w:fldCharType="end"/>
            </w:r>
          </w:hyperlink>
        </w:p>
        <w:p w14:paraId="0FB815DD" w14:textId="4662362F" w:rsidR="00C96DA0" w:rsidRDefault="00C96DA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1988134" w:history="1">
            <w:r w:rsidRPr="005E20BD">
              <w:rPr>
                <w:rStyle w:val="Hyperlink"/>
                <w:b/>
                <w:noProof/>
              </w:rPr>
              <w:t>Appendix G – Factors the LSCPR should consider</w:t>
            </w:r>
            <w:r>
              <w:rPr>
                <w:noProof/>
                <w:webHidden/>
              </w:rPr>
              <w:tab/>
            </w:r>
            <w:r>
              <w:rPr>
                <w:noProof/>
                <w:webHidden/>
              </w:rPr>
              <w:fldChar w:fldCharType="begin"/>
            </w:r>
            <w:r>
              <w:rPr>
                <w:noProof/>
                <w:webHidden/>
              </w:rPr>
              <w:instrText xml:space="preserve"> PAGEREF _Toc231988134 \h </w:instrText>
            </w:r>
            <w:r>
              <w:rPr>
                <w:noProof/>
                <w:webHidden/>
              </w:rPr>
            </w:r>
            <w:r>
              <w:rPr>
                <w:noProof/>
                <w:webHidden/>
              </w:rPr>
              <w:fldChar w:fldCharType="separate"/>
            </w:r>
            <w:r>
              <w:rPr>
                <w:noProof/>
                <w:webHidden/>
              </w:rPr>
              <w:t>17</w:t>
            </w:r>
            <w:r>
              <w:rPr>
                <w:noProof/>
                <w:webHidden/>
              </w:rPr>
              <w:fldChar w:fldCharType="end"/>
            </w:r>
          </w:hyperlink>
        </w:p>
        <w:p w14:paraId="242B692C" w14:textId="75D16A71" w:rsidR="00C96DA0" w:rsidRDefault="00C96DA0">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31988135" w:history="1">
            <w:r w:rsidRPr="005E20BD">
              <w:rPr>
                <w:rStyle w:val="Hyperlink"/>
                <w:b/>
                <w:noProof/>
              </w:rPr>
              <w:t>Appendix H – Data Sharing Agreement Between OSCP and Safeguarding Partners</w:t>
            </w:r>
            <w:r>
              <w:rPr>
                <w:noProof/>
                <w:webHidden/>
              </w:rPr>
              <w:tab/>
            </w:r>
            <w:r>
              <w:rPr>
                <w:noProof/>
                <w:webHidden/>
              </w:rPr>
              <w:fldChar w:fldCharType="begin"/>
            </w:r>
            <w:r>
              <w:rPr>
                <w:noProof/>
                <w:webHidden/>
              </w:rPr>
              <w:instrText xml:space="preserve"> PAGEREF _Toc231988135 \h </w:instrText>
            </w:r>
            <w:r>
              <w:rPr>
                <w:noProof/>
                <w:webHidden/>
              </w:rPr>
            </w:r>
            <w:r>
              <w:rPr>
                <w:noProof/>
                <w:webHidden/>
              </w:rPr>
              <w:fldChar w:fldCharType="separate"/>
            </w:r>
            <w:r>
              <w:rPr>
                <w:noProof/>
                <w:webHidden/>
              </w:rPr>
              <w:t>17</w:t>
            </w:r>
            <w:r>
              <w:rPr>
                <w:noProof/>
                <w:webHidden/>
              </w:rPr>
              <w:fldChar w:fldCharType="end"/>
            </w:r>
          </w:hyperlink>
        </w:p>
        <w:p w14:paraId="306E8511" w14:textId="1835C6EA" w:rsidR="00C96DA0" w:rsidRDefault="00C96DA0">
          <w:pPr>
            <w:pStyle w:val="TOC1"/>
            <w:rPr>
              <w:rFonts w:asciiTheme="minorHAnsi" w:eastAsiaTheme="minorEastAsia" w:hAnsiTheme="minorHAnsi" w:cstheme="minorBidi"/>
              <w:noProof/>
              <w:kern w:val="2"/>
              <w:lang w:eastAsia="en-GB"/>
              <w14:ligatures w14:val="standardContextual"/>
            </w:rPr>
          </w:pPr>
          <w:hyperlink w:anchor="_Toc231988136" w:history="1">
            <w:r w:rsidRPr="005E20BD">
              <w:rPr>
                <w:rStyle w:val="Hyperlink"/>
                <w:b/>
                <w:noProof/>
              </w:rPr>
              <w:t>Contact Us:</w:t>
            </w:r>
            <w:r>
              <w:rPr>
                <w:noProof/>
                <w:webHidden/>
              </w:rPr>
              <w:tab/>
            </w:r>
            <w:r>
              <w:rPr>
                <w:noProof/>
                <w:webHidden/>
              </w:rPr>
              <w:fldChar w:fldCharType="begin"/>
            </w:r>
            <w:r>
              <w:rPr>
                <w:noProof/>
                <w:webHidden/>
              </w:rPr>
              <w:instrText xml:space="preserve"> PAGEREF _Toc231988136 \h </w:instrText>
            </w:r>
            <w:r>
              <w:rPr>
                <w:noProof/>
                <w:webHidden/>
              </w:rPr>
            </w:r>
            <w:r>
              <w:rPr>
                <w:noProof/>
                <w:webHidden/>
              </w:rPr>
              <w:fldChar w:fldCharType="separate"/>
            </w:r>
            <w:r>
              <w:rPr>
                <w:noProof/>
                <w:webHidden/>
              </w:rPr>
              <w:t>18</w:t>
            </w:r>
            <w:r>
              <w:rPr>
                <w:noProof/>
                <w:webHidden/>
              </w:rPr>
              <w:fldChar w:fldCharType="end"/>
            </w:r>
          </w:hyperlink>
        </w:p>
        <w:p w14:paraId="46562E79" w14:textId="1AF3ACFA" w:rsidR="009D3D3F" w:rsidRDefault="009D3D3F" w:rsidP="000A5DE4">
          <w:r>
            <w:rPr>
              <w:b/>
              <w:bCs/>
              <w:noProof/>
            </w:rPr>
            <w:fldChar w:fldCharType="end"/>
          </w:r>
        </w:p>
      </w:sdtContent>
    </w:sdt>
    <w:p w14:paraId="2292D51E" w14:textId="3F18DEF9" w:rsidR="00C250E6" w:rsidRDefault="00C250E6" w:rsidP="000A5DE4">
      <w:pPr>
        <w:rPr>
          <w:rFonts w:cstheme="minorHAnsi"/>
        </w:rPr>
      </w:pPr>
      <w:r>
        <w:rPr>
          <w:rFonts w:cstheme="minorHAnsi"/>
        </w:rPr>
        <w:lastRenderedPageBreak/>
        <w:t xml:space="preserve">This document should be read in </w:t>
      </w:r>
      <w:r w:rsidR="007E0E82">
        <w:rPr>
          <w:rFonts w:cstheme="minorHAnsi"/>
        </w:rPr>
        <w:t>conjunction</w:t>
      </w:r>
      <w:r>
        <w:rPr>
          <w:rFonts w:cstheme="minorHAnsi"/>
        </w:rPr>
        <w:t xml:space="preserve"> with the </w:t>
      </w:r>
      <w:r w:rsidR="000C12F5" w:rsidRPr="002A3A33">
        <w:rPr>
          <w:rFonts w:cstheme="minorHAnsi"/>
        </w:rPr>
        <w:t xml:space="preserve"> </w:t>
      </w:r>
      <w:hyperlink r:id="rId12" w:history="1">
        <w:proofErr w:type="spellStart"/>
        <w:r>
          <w:rPr>
            <w:rStyle w:val="Hyperlink"/>
            <w:rFonts w:cstheme="minorHAnsi"/>
          </w:rPr>
          <w:t>CSPRP_guidance_for_safeguarding_partners</w:t>
        </w:r>
        <w:proofErr w:type="spellEnd"/>
      </w:hyperlink>
    </w:p>
    <w:p w14:paraId="4442586E" w14:textId="34EC5564" w:rsidR="007E5733" w:rsidRPr="00664194" w:rsidRDefault="00681BC6" w:rsidP="009630FD">
      <w:pPr>
        <w:pStyle w:val="Heading1"/>
        <w:shd w:val="clear" w:color="auto" w:fill="009999"/>
        <w:tabs>
          <w:tab w:val="left" w:pos="8220"/>
        </w:tabs>
        <w:rPr>
          <w:rFonts w:asciiTheme="minorHAnsi" w:hAnsiTheme="minorHAnsi" w:cstheme="minorHAnsi"/>
          <w:b/>
          <w:color w:val="FFFFFF" w:themeColor="background1"/>
        </w:rPr>
      </w:pPr>
      <w:bookmarkStart w:id="0" w:name="_Toc231988104"/>
      <w:r w:rsidRPr="00664194">
        <w:rPr>
          <w:rFonts w:asciiTheme="minorHAnsi" w:hAnsiTheme="minorHAnsi" w:cstheme="minorHAnsi"/>
          <w:b/>
          <w:color w:val="FFFFFF" w:themeColor="background1"/>
        </w:rPr>
        <w:t>How to r</w:t>
      </w:r>
      <w:r w:rsidR="007E5733" w:rsidRPr="00664194">
        <w:rPr>
          <w:rFonts w:asciiTheme="minorHAnsi" w:hAnsiTheme="minorHAnsi" w:cstheme="minorHAnsi"/>
          <w:b/>
          <w:color w:val="FFFFFF" w:themeColor="background1"/>
        </w:rPr>
        <w:t>efer</w:t>
      </w:r>
      <w:r w:rsidRPr="00664194">
        <w:rPr>
          <w:rFonts w:asciiTheme="minorHAnsi" w:hAnsiTheme="minorHAnsi" w:cstheme="minorHAnsi"/>
          <w:b/>
          <w:color w:val="FFFFFF" w:themeColor="background1"/>
        </w:rPr>
        <w:t xml:space="preserve"> a case for consideration</w:t>
      </w:r>
      <w:bookmarkEnd w:id="0"/>
      <w:r w:rsidR="009630FD">
        <w:rPr>
          <w:rFonts w:asciiTheme="minorHAnsi" w:hAnsiTheme="minorHAnsi" w:cstheme="minorHAnsi"/>
          <w:b/>
          <w:color w:val="FFFFFF" w:themeColor="background1"/>
        </w:rPr>
        <w:tab/>
      </w:r>
    </w:p>
    <w:p w14:paraId="7BE6B571" w14:textId="77777777" w:rsidR="00D513AF" w:rsidRPr="007D11DB" w:rsidRDefault="00D513AF" w:rsidP="00550A44">
      <w:pPr>
        <w:jc w:val="both"/>
        <w:rPr>
          <w:rFonts w:asciiTheme="majorHAnsi" w:eastAsiaTheme="majorEastAsia" w:hAnsiTheme="majorHAnsi" w:cstheme="majorBidi"/>
          <w:b/>
          <w:color w:val="FF9966"/>
          <w:sz w:val="18"/>
          <w:szCs w:val="18"/>
        </w:rPr>
      </w:pPr>
    </w:p>
    <w:p w14:paraId="5CD86E82" w14:textId="554F1B8C" w:rsidR="00664194" w:rsidRDefault="00D513AF" w:rsidP="007D37A6">
      <w:pPr>
        <w:tabs>
          <w:tab w:val="left" w:pos="66"/>
          <w:tab w:val="left" w:pos="993"/>
        </w:tabs>
        <w:autoSpaceDE w:val="0"/>
        <w:autoSpaceDN w:val="0"/>
        <w:adjustRightInd w:val="0"/>
        <w:ind w:right="-2"/>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0 </w:t>
      </w:r>
      <w:r w:rsidR="007D37A6">
        <w:rPr>
          <w:rFonts w:ascii="Verdana" w:eastAsiaTheme="majorEastAsia" w:hAnsi="Verdana" w:cstheme="majorBidi"/>
          <w:b/>
          <w:color w:val="FF9966"/>
          <w:sz w:val="24"/>
          <w:szCs w:val="24"/>
        </w:rPr>
        <w:t>S</w:t>
      </w:r>
      <w:r w:rsidR="007D37A6" w:rsidRPr="007D37A6">
        <w:rPr>
          <w:rFonts w:ascii="Verdana" w:eastAsiaTheme="majorEastAsia" w:hAnsi="Verdana" w:cstheme="majorBidi"/>
          <w:b/>
          <w:color w:val="FF9966"/>
          <w:sz w:val="24"/>
          <w:szCs w:val="24"/>
        </w:rPr>
        <w:t xml:space="preserve">erious </w:t>
      </w:r>
      <w:r w:rsidR="007D37A6">
        <w:rPr>
          <w:rFonts w:ascii="Verdana" w:eastAsiaTheme="majorEastAsia" w:hAnsi="Verdana" w:cstheme="majorBidi"/>
          <w:b/>
          <w:color w:val="FF9966"/>
          <w:sz w:val="24"/>
          <w:szCs w:val="24"/>
        </w:rPr>
        <w:t>C</w:t>
      </w:r>
      <w:r w:rsidR="007D37A6" w:rsidRPr="007D37A6">
        <w:rPr>
          <w:rFonts w:ascii="Verdana" w:eastAsiaTheme="majorEastAsia" w:hAnsi="Verdana" w:cstheme="majorBidi"/>
          <w:b/>
          <w:color w:val="FF9966"/>
          <w:sz w:val="24"/>
          <w:szCs w:val="24"/>
        </w:rPr>
        <w:t xml:space="preserve">hild </w:t>
      </w:r>
      <w:r w:rsidR="007D37A6">
        <w:rPr>
          <w:rFonts w:ascii="Verdana" w:eastAsiaTheme="majorEastAsia" w:hAnsi="Verdana" w:cstheme="majorBidi"/>
          <w:b/>
          <w:color w:val="FF9966"/>
          <w:sz w:val="24"/>
          <w:szCs w:val="24"/>
        </w:rPr>
        <w:t>S</w:t>
      </w:r>
      <w:r w:rsidR="007D37A6" w:rsidRPr="007D37A6">
        <w:rPr>
          <w:rFonts w:ascii="Verdana" w:eastAsiaTheme="majorEastAsia" w:hAnsi="Verdana" w:cstheme="majorBidi"/>
          <w:b/>
          <w:color w:val="FF9966"/>
          <w:sz w:val="24"/>
          <w:szCs w:val="24"/>
        </w:rPr>
        <w:t xml:space="preserve">afeguarding </w:t>
      </w:r>
      <w:r w:rsidR="007D37A6">
        <w:rPr>
          <w:rFonts w:ascii="Verdana" w:eastAsiaTheme="majorEastAsia" w:hAnsi="Verdana" w:cstheme="majorBidi"/>
          <w:b/>
          <w:color w:val="FF9966"/>
          <w:sz w:val="24"/>
          <w:szCs w:val="24"/>
        </w:rPr>
        <w:t>C</w:t>
      </w:r>
      <w:r w:rsidR="007D37A6" w:rsidRPr="007D37A6">
        <w:rPr>
          <w:rFonts w:ascii="Verdana" w:eastAsiaTheme="majorEastAsia" w:hAnsi="Verdana" w:cstheme="majorBidi"/>
          <w:b/>
          <w:color w:val="FF9966"/>
          <w:sz w:val="24"/>
          <w:szCs w:val="24"/>
        </w:rPr>
        <w:t xml:space="preserve">ase </w:t>
      </w:r>
      <w:r w:rsidR="007D37A6">
        <w:rPr>
          <w:rFonts w:ascii="Verdana" w:eastAsiaTheme="majorEastAsia" w:hAnsi="Verdana" w:cstheme="majorBidi"/>
          <w:b/>
          <w:color w:val="FF9966"/>
          <w:sz w:val="24"/>
          <w:szCs w:val="24"/>
        </w:rPr>
        <w:t>N</w:t>
      </w:r>
      <w:r w:rsidR="007D37A6" w:rsidRPr="007D37A6">
        <w:rPr>
          <w:rFonts w:ascii="Verdana" w:eastAsiaTheme="majorEastAsia" w:hAnsi="Verdana" w:cstheme="majorBidi"/>
          <w:b/>
          <w:color w:val="FF9966"/>
          <w:sz w:val="24"/>
          <w:szCs w:val="24"/>
        </w:rPr>
        <w:t xml:space="preserve">otification </w:t>
      </w:r>
      <w:r w:rsidR="007D37A6" w:rsidRPr="00D513AF">
        <w:rPr>
          <w:rFonts w:ascii="Verdana" w:eastAsiaTheme="majorEastAsia" w:hAnsi="Verdana" w:cstheme="majorBidi"/>
          <w:b/>
          <w:color w:val="FF9966"/>
          <w:sz w:val="24"/>
          <w:szCs w:val="24"/>
        </w:rPr>
        <w:t xml:space="preserve">to </w:t>
      </w:r>
      <w:r w:rsidR="007D37A6">
        <w:rPr>
          <w:rFonts w:ascii="Verdana" w:eastAsiaTheme="majorEastAsia" w:hAnsi="Verdana" w:cstheme="majorBidi"/>
          <w:b/>
          <w:color w:val="FF9966"/>
          <w:sz w:val="24"/>
          <w:szCs w:val="24"/>
        </w:rPr>
        <w:t>OSCP</w:t>
      </w:r>
    </w:p>
    <w:p w14:paraId="02A73F32" w14:textId="77777777" w:rsidR="007D37A6" w:rsidRPr="007D11DB" w:rsidRDefault="007D37A6" w:rsidP="007D37A6">
      <w:pPr>
        <w:tabs>
          <w:tab w:val="left" w:pos="66"/>
          <w:tab w:val="left" w:pos="993"/>
        </w:tabs>
        <w:autoSpaceDE w:val="0"/>
        <w:autoSpaceDN w:val="0"/>
        <w:adjustRightInd w:val="0"/>
        <w:ind w:right="-2"/>
        <w:rPr>
          <w:rFonts w:ascii="Verdana" w:eastAsiaTheme="majorEastAsia" w:hAnsi="Verdana" w:cstheme="majorBidi"/>
          <w:b/>
          <w:color w:val="FF9966"/>
          <w:sz w:val="18"/>
          <w:szCs w:val="18"/>
        </w:rPr>
      </w:pPr>
    </w:p>
    <w:p w14:paraId="0466DC72" w14:textId="712DCBCF" w:rsidR="00CC2359" w:rsidRPr="00164811" w:rsidRDefault="0027686E" w:rsidP="0027686E">
      <w:pPr>
        <w:pStyle w:val="Heading4"/>
        <w:rPr>
          <w:rFonts w:ascii="Arial" w:hAnsi="Arial" w:cs="Arial"/>
          <w:b/>
          <w:i w:val="0"/>
          <w:iCs w:val="0"/>
          <w:color w:val="FF9966"/>
        </w:rPr>
      </w:pPr>
      <w:r w:rsidRPr="00164811">
        <w:rPr>
          <w:rFonts w:ascii="Arial" w:hAnsi="Arial" w:cs="Arial"/>
          <w:b/>
          <w:i w:val="0"/>
          <w:iCs w:val="0"/>
          <w:color w:val="FF9966"/>
        </w:rPr>
        <w:t>Referral Form:</w:t>
      </w:r>
    </w:p>
    <w:p w14:paraId="04F0C1A2" w14:textId="77777777" w:rsidR="0027686E" w:rsidRPr="0027686E" w:rsidRDefault="0027686E" w:rsidP="0027686E"/>
    <w:bookmarkStart w:id="1" w:name="_MON_1778927765"/>
    <w:bookmarkEnd w:id="1"/>
    <w:p w14:paraId="745F2EF1" w14:textId="5ADBB197" w:rsidR="00CC2359" w:rsidRDefault="00785342" w:rsidP="00664194">
      <w:pPr>
        <w:jc w:val="both"/>
        <w:rPr>
          <w:rFonts w:cstheme="minorHAnsi"/>
        </w:rPr>
      </w:pPr>
      <w:r>
        <w:rPr>
          <w:rFonts w:cstheme="minorHAnsi"/>
        </w:rPr>
        <w:object w:dxaOrig="1533" w:dyaOrig="990" w14:anchorId="05A6CF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Word.Document.12" ShapeID="_x0000_i1025" DrawAspect="Icon" ObjectID="_1845446828" r:id="rId14">
            <o:FieldCodes>\s</o:FieldCodes>
          </o:OLEObject>
        </w:object>
      </w:r>
    </w:p>
    <w:p w14:paraId="3931C531" w14:textId="77777777" w:rsidR="00CC2359" w:rsidRPr="007D11DB" w:rsidRDefault="00CC2359" w:rsidP="00664194">
      <w:pPr>
        <w:jc w:val="both"/>
        <w:rPr>
          <w:rFonts w:cstheme="minorHAnsi"/>
          <w:sz w:val="18"/>
          <w:szCs w:val="18"/>
        </w:rPr>
      </w:pPr>
    </w:p>
    <w:p w14:paraId="0CB109EE" w14:textId="63ECD3A9" w:rsidR="009342D6" w:rsidRPr="00164811" w:rsidRDefault="007E5733" w:rsidP="00964F31">
      <w:pPr>
        <w:rPr>
          <w:rFonts w:ascii="Arial" w:hAnsi="Arial" w:cs="Arial"/>
        </w:rPr>
      </w:pPr>
      <w:r w:rsidRPr="00164811">
        <w:rPr>
          <w:rFonts w:ascii="Arial" w:hAnsi="Arial" w:cs="Arial"/>
        </w:rPr>
        <w:t>This form allows a partner</w:t>
      </w:r>
      <w:r w:rsidR="00594C59" w:rsidRPr="00164811">
        <w:rPr>
          <w:rFonts w:ascii="Arial" w:hAnsi="Arial" w:cs="Arial"/>
        </w:rPr>
        <w:t xml:space="preserve"> agency</w:t>
      </w:r>
      <w:r w:rsidRPr="00164811">
        <w:rPr>
          <w:rFonts w:ascii="Arial" w:hAnsi="Arial" w:cs="Arial"/>
        </w:rPr>
        <w:t xml:space="preserve"> to outline the case and </w:t>
      </w:r>
      <w:r w:rsidR="00255834" w:rsidRPr="00164811">
        <w:rPr>
          <w:rFonts w:ascii="Arial" w:hAnsi="Arial" w:cs="Arial"/>
        </w:rPr>
        <w:t xml:space="preserve">what is it about this incident that makes it serious and why it </w:t>
      </w:r>
      <w:r w:rsidR="00594C59" w:rsidRPr="00164811">
        <w:rPr>
          <w:rFonts w:ascii="Arial" w:hAnsi="Arial" w:cs="Arial"/>
        </w:rPr>
        <w:t xml:space="preserve">is </w:t>
      </w:r>
      <w:r w:rsidR="00255834" w:rsidRPr="00164811">
        <w:rPr>
          <w:rFonts w:ascii="Arial" w:hAnsi="Arial" w:cs="Arial"/>
        </w:rPr>
        <w:t>thought that the case meets the criteria for Rapid Review.</w:t>
      </w:r>
    </w:p>
    <w:p w14:paraId="50BF5E6A" w14:textId="77777777" w:rsidR="00683A76" w:rsidRPr="00164811" w:rsidRDefault="00683A76" w:rsidP="00664194">
      <w:pPr>
        <w:pStyle w:val="ListParagraph"/>
        <w:ind w:left="1800"/>
        <w:jc w:val="both"/>
        <w:rPr>
          <w:sz w:val="22"/>
          <w:szCs w:val="22"/>
        </w:rPr>
      </w:pPr>
    </w:p>
    <w:p w14:paraId="5895F946" w14:textId="08F5987F" w:rsidR="00683A76" w:rsidRDefault="007E5733" w:rsidP="00964F31">
      <w:pPr>
        <w:rPr>
          <w:rFonts w:ascii="Arial" w:hAnsi="Arial" w:cs="Arial"/>
        </w:rPr>
      </w:pPr>
      <w:r w:rsidRPr="00164811">
        <w:rPr>
          <w:rFonts w:ascii="Arial" w:hAnsi="Arial" w:cs="Arial"/>
        </w:rPr>
        <w:t xml:space="preserve">This form is submitted to the </w:t>
      </w:r>
      <w:r w:rsidR="005944BE" w:rsidRPr="00164811">
        <w:rPr>
          <w:rFonts w:ascii="Arial" w:hAnsi="Arial" w:cs="Arial"/>
        </w:rPr>
        <w:t>OSCP</w:t>
      </w:r>
      <w:r w:rsidR="00683A76" w:rsidRPr="00164811">
        <w:rPr>
          <w:rFonts w:ascii="Arial" w:hAnsi="Arial" w:cs="Arial"/>
        </w:rPr>
        <w:t xml:space="preserve"> </w:t>
      </w:r>
      <w:r w:rsidR="00550A44" w:rsidRPr="00164811">
        <w:rPr>
          <w:rFonts w:ascii="Arial" w:hAnsi="Arial" w:cs="Arial"/>
        </w:rPr>
        <w:t>Business</w:t>
      </w:r>
      <w:r w:rsidR="002632B3" w:rsidRPr="00164811">
        <w:rPr>
          <w:rFonts w:ascii="Arial" w:hAnsi="Arial" w:cs="Arial"/>
        </w:rPr>
        <w:t xml:space="preserve"> Manager</w:t>
      </w:r>
      <w:r w:rsidR="00683A76" w:rsidRPr="00164811">
        <w:rPr>
          <w:rFonts w:ascii="Arial" w:hAnsi="Arial" w:cs="Arial"/>
        </w:rPr>
        <w:t xml:space="preserve"> </w:t>
      </w:r>
      <w:r w:rsidR="00F61B44" w:rsidRPr="00164811">
        <w:rPr>
          <w:rFonts w:ascii="Arial" w:hAnsi="Arial" w:cs="Arial"/>
        </w:rPr>
        <w:t xml:space="preserve">via </w:t>
      </w:r>
      <w:hyperlink r:id="rId15" w:history="1">
        <w:r w:rsidR="00875A20" w:rsidRPr="00B9181D">
          <w:rPr>
            <w:rStyle w:val="Hyperlink"/>
            <w:rFonts w:ascii="Arial" w:hAnsi="Arial" w:cs="Arial"/>
          </w:rPr>
          <w:t>OSCP.group@oldham.gov.uk</w:t>
        </w:r>
      </w:hyperlink>
    </w:p>
    <w:p w14:paraId="3ABFEF7E" w14:textId="77777777" w:rsidR="00875A20" w:rsidRPr="00164811" w:rsidRDefault="00875A20" w:rsidP="00964F31">
      <w:pPr>
        <w:rPr>
          <w:rFonts w:ascii="Arial" w:hAnsi="Arial" w:cs="Arial"/>
        </w:rPr>
      </w:pPr>
    </w:p>
    <w:p w14:paraId="06318F8F" w14:textId="5929E990" w:rsidR="008A317C" w:rsidRPr="00164811" w:rsidRDefault="00550A44" w:rsidP="00875A20">
      <w:pPr>
        <w:jc w:val="both"/>
        <w:rPr>
          <w:rFonts w:ascii="Arial" w:hAnsi="Arial" w:cs="Arial"/>
        </w:rPr>
      </w:pPr>
      <w:r w:rsidRPr="00164811">
        <w:rPr>
          <w:rFonts w:ascii="Arial" w:hAnsi="Arial" w:cs="Arial"/>
        </w:rPr>
        <w:t xml:space="preserve"> </w:t>
      </w:r>
      <w:r w:rsidR="00AF2EA1" w:rsidRPr="00164811">
        <w:rPr>
          <w:rFonts w:ascii="Arial" w:hAnsi="Arial" w:cs="Arial"/>
        </w:rPr>
        <w:t>It is expected that each individual agency reviews its own referrals before they are submitted</w:t>
      </w:r>
      <w:r w:rsidR="00594C59" w:rsidRPr="00164811">
        <w:rPr>
          <w:rFonts w:ascii="Arial" w:hAnsi="Arial" w:cs="Arial"/>
        </w:rPr>
        <w:t>.</w:t>
      </w:r>
      <w:r w:rsidR="00AF2EA1" w:rsidRPr="00164811">
        <w:rPr>
          <w:rFonts w:ascii="Arial" w:hAnsi="Arial" w:cs="Arial"/>
        </w:rPr>
        <w:t xml:space="preserve">  This is to ensure that</w:t>
      </w:r>
      <w:r w:rsidR="00683A76" w:rsidRPr="00164811">
        <w:rPr>
          <w:rFonts w:ascii="Arial" w:hAnsi="Arial" w:cs="Arial"/>
        </w:rPr>
        <w:t xml:space="preserve"> </w:t>
      </w:r>
      <w:r w:rsidR="00AF2EA1" w:rsidRPr="00164811">
        <w:rPr>
          <w:rFonts w:ascii="Arial" w:hAnsi="Arial" w:cs="Arial"/>
        </w:rPr>
        <w:t xml:space="preserve">all referrals have </w:t>
      </w:r>
      <w:r w:rsidR="00BB5E58">
        <w:rPr>
          <w:rFonts w:ascii="Arial" w:hAnsi="Arial" w:cs="Arial"/>
        </w:rPr>
        <w:t>appropriate management oversight.</w:t>
      </w:r>
    </w:p>
    <w:p w14:paraId="28572672" w14:textId="77777777" w:rsidR="00081E2B" w:rsidRPr="00E65E8A" w:rsidRDefault="008E7944" w:rsidP="00E65E8A">
      <w:pPr>
        <w:pStyle w:val="Heading1"/>
        <w:shd w:val="clear" w:color="auto" w:fill="009999"/>
        <w:rPr>
          <w:b/>
          <w:color w:val="FFFFFF" w:themeColor="background1"/>
        </w:rPr>
      </w:pPr>
      <w:bookmarkStart w:id="2" w:name="_Toc231988105"/>
      <w:r w:rsidRPr="00E65E8A">
        <w:rPr>
          <w:b/>
          <w:color w:val="FFFFFF" w:themeColor="background1"/>
        </w:rPr>
        <w:t xml:space="preserve">The </w:t>
      </w:r>
      <w:r w:rsidR="005A370A" w:rsidRPr="00E65E8A">
        <w:rPr>
          <w:b/>
          <w:color w:val="FFFFFF" w:themeColor="background1"/>
        </w:rPr>
        <w:t>Virtual</w:t>
      </w:r>
      <w:r w:rsidR="00DF786A" w:rsidRPr="00E65E8A">
        <w:rPr>
          <w:b/>
          <w:color w:val="FFFFFF" w:themeColor="background1"/>
        </w:rPr>
        <w:t xml:space="preserve"> Panel</w:t>
      </w:r>
      <w:bookmarkEnd w:id="2"/>
      <w:r w:rsidR="00DF786A" w:rsidRPr="00E65E8A">
        <w:rPr>
          <w:b/>
          <w:color w:val="FFFFFF" w:themeColor="background1"/>
        </w:rPr>
        <w:t xml:space="preserve"> </w:t>
      </w:r>
      <w:r w:rsidR="00EF2C49" w:rsidRPr="00E65E8A">
        <w:rPr>
          <w:b/>
          <w:color w:val="FFFFFF" w:themeColor="background1"/>
        </w:rPr>
        <w:t xml:space="preserve"> </w:t>
      </w:r>
    </w:p>
    <w:p w14:paraId="326AA68D" w14:textId="2CE94894" w:rsidR="009342D6" w:rsidRDefault="009342D6" w:rsidP="000A5DE4">
      <w:pPr>
        <w:tabs>
          <w:tab w:val="left" w:pos="66"/>
          <w:tab w:val="left" w:pos="993"/>
        </w:tabs>
        <w:autoSpaceDE w:val="0"/>
        <w:autoSpaceDN w:val="0"/>
        <w:adjustRightInd w:val="0"/>
        <w:ind w:right="-2"/>
        <w:rPr>
          <w:rFonts w:cstheme="minorHAnsi"/>
          <w:color w:val="000000"/>
        </w:rPr>
      </w:pPr>
    </w:p>
    <w:p w14:paraId="0C9223FF" w14:textId="7C56E866" w:rsidR="00A95157" w:rsidRPr="007D11DB" w:rsidRDefault="00A95157" w:rsidP="000A5DE4">
      <w:pPr>
        <w:tabs>
          <w:tab w:val="left" w:pos="66"/>
          <w:tab w:val="left" w:pos="993"/>
        </w:tabs>
        <w:autoSpaceDE w:val="0"/>
        <w:autoSpaceDN w:val="0"/>
        <w:adjustRightInd w:val="0"/>
        <w:ind w:right="-2"/>
        <w:rPr>
          <w:rFonts w:ascii="Verdana" w:eastAsiaTheme="majorEastAsia" w:hAnsi="Verdana" w:cstheme="majorBidi"/>
          <w:b/>
          <w:color w:val="FF9966"/>
          <w:sz w:val="18"/>
          <w:szCs w:val="18"/>
        </w:rPr>
      </w:pPr>
      <w:r w:rsidRPr="00A95157">
        <w:rPr>
          <w:rFonts w:ascii="Verdana" w:eastAsiaTheme="majorEastAsia" w:hAnsi="Verdana" w:cstheme="majorBidi"/>
          <w:b/>
          <w:color w:val="FF9966"/>
          <w:sz w:val="24"/>
          <w:szCs w:val="24"/>
        </w:rPr>
        <w:t xml:space="preserve">DAY </w:t>
      </w:r>
      <w:r w:rsidR="0018033D">
        <w:rPr>
          <w:rFonts w:ascii="Verdana" w:eastAsiaTheme="majorEastAsia" w:hAnsi="Verdana" w:cstheme="majorBidi"/>
          <w:b/>
          <w:color w:val="FF9966"/>
          <w:sz w:val="24"/>
          <w:szCs w:val="24"/>
        </w:rPr>
        <w:t>1</w:t>
      </w:r>
      <w:r w:rsidRPr="00A95157">
        <w:rPr>
          <w:rFonts w:ascii="Verdana" w:eastAsiaTheme="majorEastAsia" w:hAnsi="Verdana" w:cstheme="majorBidi"/>
          <w:b/>
          <w:color w:val="FF9966"/>
          <w:sz w:val="24"/>
          <w:szCs w:val="24"/>
        </w:rPr>
        <w:t xml:space="preserve"> - Virtual Panel determine if criteria is met</w:t>
      </w:r>
      <w:r w:rsidR="00A51764">
        <w:rPr>
          <w:rFonts w:ascii="Verdana" w:eastAsiaTheme="majorEastAsia" w:hAnsi="Verdana" w:cstheme="majorBidi"/>
          <w:b/>
          <w:color w:val="FF9966"/>
          <w:sz w:val="24"/>
          <w:szCs w:val="24"/>
        </w:rPr>
        <w:t xml:space="preserve"> for Rapid Review</w:t>
      </w:r>
      <w:r>
        <w:rPr>
          <w:rFonts w:ascii="Verdana" w:eastAsiaTheme="majorEastAsia" w:hAnsi="Verdana" w:cstheme="majorBidi"/>
          <w:b/>
          <w:color w:val="FF9966"/>
          <w:sz w:val="24"/>
          <w:szCs w:val="24"/>
        </w:rPr>
        <w:br/>
      </w:r>
    </w:p>
    <w:p w14:paraId="73DC061D" w14:textId="2575A6F7" w:rsidR="00EF118C" w:rsidRPr="00A84C2F" w:rsidRDefault="00D46568" w:rsidP="00EF118C">
      <w:pPr>
        <w:pStyle w:val="Heading2"/>
        <w:numPr>
          <w:ilvl w:val="0"/>
          <w:numId w:val="21"/>
        </w:numPr>
        <w:spacing w:before="0"/>
        <w:rPr>
          <w:rFonts w:ascii="Arial" w:hAnsi="Arial" w:cs="Arial"/>
          <w:b/>
          <w:i/>
          <w:color w:val="009999"/>
          <w:sz w:val="24"/>
          <w:szCs w:val="24"/>
        </w:rPr>
      </w:pPr>
      <w:bookmarkStart w:id="3" w:name="_Toc231988106"/>
      <w:r w:rsidRPr="00A84C2F">
        <w:rPr>
          <w:rFonts w:ascii="Arial" w:hAnsi="Arial" w:cs="Arial"/>
          <w:b/>
          <w:i/>
          <w:color w:val="009999"/>
          <w:sz w:val="24"/>
          <w:szCs w:val="24"/>
        </w:rPr>
        <w:t>What is the purpose of the Virtual Panel?</w:t>
      </w:r>
      <w:bookmarkEnd w:id="3"/>
    </w:p>
    <w:p w14:paraId="05A76798" w14:textId="77777777" w:rsidR="00D46568" w:rsidRPr="00164811" w:rsidRDefault="00D46568" w:rsidP="00D46568">
      <w:pPr>
        <w:pStyle w:val="Default"/>
        <w:jc w:val="both"/>
        <w:rPr>
          <w:sz w:val="22"/>
          <w:szCs w:val="22"/>
        </w:rPr>
      </w:pPr>
    </w:p>
    <w:p w14:paraId="324281C0" w14:textId="1A3A1321" w:rsidR="00EF118C" w:rsidRPr="00164811" w:rsidRDefault="00D46568" w:rsidP="00964F31">
      <w:pPr>
        <w:pStyle w:val="Default"/>
        <w:rPr>
          <w:sz w:val="22"/>
          <w:szCs w:val="22"/>
        </w:rPr>
      </w:pPr>
      <w:r w:rsidRPr="00164811">
        <w:rPr>
          <w:sz w:val="22"/>
          <w:szCs w:val="22"/>
        </w:rPr>
        <w:t>Oldham Safeguarding Children Partnership has developed a core virtual panel for the purpose of swiftly reviewing cases that are referred to the Partnership for consideration for Rapid Review.</w:t>
      </w:r>
    </w:p>
    <w:p w14:paraId="3A24E050" w14:textId="0148B8B6" w:rsidR="00EF118C" w:rsidRPr="00D46568" w:rsidRDefault="00EF118C" w:rsidP="00DE7899">
      <w:pPr>
        <w:tabs>
          <w:tab w:val="left" w:pos="66"/>
          <w:tab w:val="left" w:pos="993"/>
        </w:tabs>
        <w:autoSpaceDE w:val="0"/>
        <w:autoSpaceDN w:val="0"/>
        <w:adjustRightInd w:val="0"/>
        <w:ind w:right="-2"/>
        <w:jc w:val="both"/>
        <w:rPr>
          <w:rFonts w:cstheme="minorHAnsi"/>
        </w:rPr>
      </w:pPr>
    </w:p>
    <w:p w14:paraId="236F55ED" w14:textId="1CD67301" w:rsidR="00830982" w:rsidRPr="00A84C2F" w:rsidRDefault="00D46568" w:rsidP="00E604C7">
      <w:pPr>
        <w:pStyle w:val="Heading2"/>
        <w:numPr>
          <w:ilvl w:val="0"/>
          <w:numId w:val="21"/>
        </w:numPr>
        <w:spacing w:before="0"/>
        <w:rPr>
          <w:rFonts w:ascii="Arial" w:hAnsi="Arial" w:cs="Arial"/>
          <w:b/>
          <w:i/>
          <w:color w:val="009999"/>
          <w:sz w:val="24"/>
          <w:szCs w:val="24"/>
        </w:rPr>
      </w:pPr>
      <w:bookmarkStart w:id="4" w:name="_Toc231988107"/>
      <w:r w:rsidRPr="00A84C2F">
        <w:rPr>
          <w:rFonts w:ascii="Arial" w:hAnsi="Arial" w:cs="Arial"/>
          <w:b/>
          <w:i/>
          <w:color w:val="009999"/>
          <w:sz w:val="24"/>
          <w:szCs w:val="24"/>
        </w:rPr>
        <w:t xml:space="preserve">Who is </w:t>
      </w:r>
      <w:r w:rsidRPr="007D11DB">
        <w:rPr>
          <w:rFonts w:ascii="Arial" w:hAnsi="Arial" w:cs="Arial"/>
          <w:b/>
          <w:i/>
          <w:color w:val="0F7589"/>
          <w:sz w:val="24"/>
          <w:szCs w:val="24"/>
        </w:rPr>
        <w:t xml:space="preserve">the </w:t>
      </w:r>
      <w:r w:rsidRPr="00A84C2F">
        <w:rPr>
          <w:rFonts w:ascii="Arial" w:hAnsi="Arial" w:cs="Arial"/>
          <w:b/>
          <w:i/>
          <w:color w:val="009999"/>
          <w:sz w:val="24"/>
          <w:szCs w:val="24"/>
        </w:rPr>
        <w:t>panel?</w:t>
      </w:r>
      <w:bookmarkEnd w:id="4"/>
    </w:p>
    <w:p w14:paraId="1AEDAE70" w14:textId="77777777" w:rsidR="00D46568" w:rsidRPr="007D11DB" w:rsidRDefault="00D46568" w:rsidP="00D46568">
      <w:pPr>
        <w:rPr>
          <w:rFonts w:ascii="Arial" w:hAnsi="Arial" w:cs="Arial"/>
          <w:sz w:val="18"/>
          <w:szCs w:val="18"/>
        </w:rPr>
      </w:pPr>
    </w:p>
    <w:p w14:paraId="51CAD46C" w14:textId="1DBE56B8" w:rsidR="00830982" w:rsidRPr="00164811" w:rsidRDefault="00830982" w:rsidP="00A84C2F">
      <w:pPr>
        <w:pStyle w:val="Default"/>
        <w:rPr>
          <w:sz w:val="22"/>
          <w:szCs w:val="22"/>
        </w:rPr>
      </w:pPr>
      <w:r w:rsidRPr="00164811">
        <w:rPr>
          <w:sz w:val="22"/>
          <w:szCs w:val="22"/>
        </w:rPr>
        <w:t>The Panel is made up primarily of Senior Leads from the three</w:t>
      </w:r>
      <w:r w:rsidR="00D46568" w:rsidRPr="00164811">
        <w:rPr>
          <w:sz w:val="22"/>
          <w:szCs w:val="22"/>
        </w:rPr>
        <w:t xml:space="preserve"> </w:t>
      </w:r>
      <w:r w:rsidR="00BB6FA2">
        <w:rPr>
          <w:sz w:val="22"/>
          <w:szCs w:val="22"/>
        </w:rPr>
        <w:t>DSP’S</w:t>
      </w:r>
      <w:r w:rsidRPr="00164811">
        <w:rPr>
          <w:sz w:val="22"/>
          <w:szCs w:val="22"/>
        </w:rPr>
        <w:t>:</w:t>
      </w:r>
      <w:r w:rsidR="00D46568" w:rsidRPr="00164811">
        <w:rPr>
          <w:sz w:val="22"/>
          <w:szCs w:val="22"/>
        </w:rPr>
        <w:br/>
      </w:r>
    </w:p>
    <w:p w14:paraId="3A9A02EB" w14:textId="32C59BBF" w:rsidR="00D46568" w:rsidRPr="00164811" w:rsidRDefault="00830982" w:rsidP="00D46568">
      <w:pPr>
        <w:pStyle w:val="Default"/>
        <w:numPr>
          <w:ilvl w:val="0"/>
          <w:numId w:val="21"/>
        </w:numPr>
        <w:jc w:val="both"/>
        <w:rPr>
          <w:sz w:val="22"/>
          <w:szCs w:val="22"/>
        </w:rPr>
      </w:pPr>
      <w:r w:rsidRPr="00164811">
        <w:rPr>
          <w:sz w:val="22"/>
          <w:szCs w:val="22"/>
        </w:rPr>
        <w:t xml:space="preserve">Designated Nurse– NHS ICB Oldham  </w:t>
      </w:r>
    </w:p>
    <w:p w14:paraId="0C13819D" w14:textId="77777777" w:rsidR="00D46568" w:rsidRPr="00164811" w:rsidRDefault="00830982" w:rsidP="00D46568">
      <w:pPr>
        <w:pStyle w:val="Default"/>
        <w:numPr>
          <w:ilvl w:val="0"/>
          <w:numId w:val="21"/>
        </w:numPr>
        <w:jc w:val="both"/>
        <w:rPr>
          <w:sz w:val="22"/>
          <w:szCs w:val="22"/>
        </w:rPr>
      </w:pPr>
      <w:r w:rsidRPr="00164811">
        <w:rPr>
          <w:sz w:val="22"/>
          <w:szCs w:val="22"/>
        </w:rPr>
        <w:t>Assistant Director for Safeguarding/Quality Assurance</w:t>
      </w:r>
    </w:p>
    <w:p w14:paraId="7EB1AF37" w14:textId="56A82801" w:rsidR="00830982" w:rsidRPr="00164811" w:rsidRDefault="00830982" w:rsidP="00D46568">
      <w:pPr>
        <w:pStyle w:val="Default"/>
        <w:numPr>
          <w:ilvl w:val="0"/>
          <w:numId w:val="21"/>
        </w:numPr>
        <w:jc w:val="both"/>
        <w:rPr>
          <w:sz w:val="22"/>
          <w:szCs w:val="22"/>
        </w:rPr>
      </w:pPr>
      <w:r w:rsidRPr="00164811">
        <w:rPr>
          <w:sz w:val="22"/>
          <w:szCs w:val="22"/>
        </w:rPr>
        <w:t>Superintendent/Detective Chief Inspector – GMP</w:t>
      </w:r>
    </w:p>
    <w:p w14:paraId="31DE3AAA" w14:textId="77777777" w:rsidR="00D46568" w:rsidRPr="00830982" w:rsidRDefault="00D46568" w:rsidP="00830982">
      <w:pPr>
        <w:pStyle w:val="Default"/>
        <w:jc w:val="both"/>
        <w:rPr>
          <w:rFonts w:asciiTheme="minorHAnsi" w:hAnsiTheme="minorHAnsi" w:cstheme="minorHAnsi"/>
          <w:sz w:val="22"/>
          <w:szCs w:val="22"/>
        </w:rPr>
      </w:pPr>
    </w:p>
    <w:p w14:paraId="0A68366A" w14:textId="2C78819E" w:rsidR="00D46568" w:rsidRPr="009D0007" w:rsidRDefault="00D46568" w:rsidP="00D46568">
      <w:pPr>
        <w:pStyle w:val="Heading2"/>
        <w:numPr>
          <w:ilvl w:val="0"/>
          <w:numId w:val="21"/>
        </w:numPr>
        <w:spacing w:before="0"/>
        <w:rPr>
          <w:rFonts w:ascii="Arial" w:hAnsi="Arial" w:cs="Arial"/>
          <w:b/>
          <w:i/>
          <w:color w:val="009999"/>
          <w:sz w:val="24"/>
          <w:szCs w:val="24"/>
        </w:rPr>
      </w:pPr>
      <w:bookmarkStart w:id="5" w:name="_Toc231988108"/>
      <w:r w:rsidRPr="009D0007">
        <w:rPr>
          <w:rFonts w:ascii="Arial" w:hAnsi="Arial" w:cs="Arial"/>
          <w:b/>
          <w:i/>
          <w:color w:val="009999"/>
          <w:sz w:val="24"/>
          <w:szCs w:val="24"/>
        </w:rPr>
        <w:t>What does the</w:t>
      </w:r>
      <w:r w:rsidR="00A51764" w:rsidRPr="009D0007">
        <w:rPr>
          <w:rFonts w:ascii="Arial" w:hAnsi="Arial" w:cs="Arial"/>
          <w:b/>
          <w:i/>
          <w:color w:val="009999"/>
          <w:sz w:val="24"/>
          <w:szCs w:val="24"/>
        </w:rPr>
        <w:t xml:space="preserve"> </w:t>
      </w:r>
      <w:r w:rsidR="005D0388" w:rsidRPr="009D0007">
        <w:rPr>
          <w:rFonts w:ascii="Arial" w:hAnsi="Arial" w:cs="Arial"/>
          <w:b/>
          <w:i/>
          <w:color w:val="009999"/>
          <w:sz w:val="24"/>
          <w:szCs w:val="24"/>
        </w:rPr>
        <w:t>Panel do</w:t>
      </w:r>
      <w:r w:rsidRPr="009D0007">
        <w:rPr>
          <w:rFonts w:ascii="Arial" w:hAnsi="Arial" w:cs="Arial"/>
          <w:b/>
          <w:i/>
          <w:color w:val="009999"/>
          <w:sz w:val="24"/>
          <w:szCs w:val="24"/>
        </w:rPr>
        <w:t>?</w:t>
      </w:r>
      <w:bookmarkEnd w:id="5"/>
    </w:p>
    <w:p w14:paraId="763F8AEC" w14:textId="77777777" w:rsidR="00D46568" w:rsidRPr="007D11DB" w:rsidRDefault="00D46568" w:rsidP="00830982">
      <w:pPr>
        <w:pStyle w:val="Default"/>
        <w:jc w:val="both"/>
        <w:rPr>
          <w:sz w:val="18"/>
          <w:szCs w:val="18"/>
        </w:rPr>
      </w:pPr>
    </w:p>
    <w:p w14:paraId="5D75D4C6" w14:textId="5FD22E70" w:rsidR="009D0007" w:rsidRDefault="00830982" w:rsidP="00FA17CB">
      <w:pPr>
        <w:pStyle w:val="Default"/>
        <w:rPr>
          <w:sz w:val="22"/>
          <w:szCs w:val="22"/>
        </w:rPr>
      </w:pPr>
      <w:r w:rsidRPr="00164811">
        <w:rPr>
          <w:sz w:val="22"/>
          <w:szCs w:val="22"/>
        </w:rPr>
        <w:t>When a referral is received by the partnership, the Virtual Panel</w:t>
      </w:r>
      <w:r w:rsidR="00D46568" w:rsidRPr="00164811">
        <w:rPr>
          <w:sz w:val="22"/>
          <w:szCs w:val="22"/>
        </w:rPr>
        <w:t xml:space="preserve"> </w:t>
      </w:r>
      <w:r w:rsidRPr="00164811">
        <w:rPr>
          <w:sz w:val="22"/>
          <w:szCs w:val="22"/>
        </w:rPr>
        <w:t xml:space="preserve">will determine </w:t>
      </w:r>
      <w:proofErr w:type="gramStart"/>
      <w:r w:rsidRPr="00164811">
        <w:rPr>
          <w:sz w:val="22"/>
          <w:szCs w:val="22"/>
        </w:rPr>
        <w:t>whether or not</w:t>
      </w:r>
      <w:proofErr w:type="gramEnd"/>
      <w:r w:rsidRPr="00164811">
        <w:rPr>
          <w:sz w:val="22"/>
          <w:szCs w:val="22"/>
        </w:rPr>
        <w:t xml:space="preserve"> the specific criteria for a </w:t>
      </w:r>
      <w:r w:rsidR="009D0007">
        <w:rPr>
          <w:sz w:val="22"/>
          <w:szCs w:val="22"/>
        </w:rPr>
        <w:t>S</w:t>
      </w:r>
      <w:r w:rsidR="009D0007" w:rsidRPr="009D0007">
        <w:rPr>
          <w:sz w:val="22"/>
          <w:szCs w:val="22"/>
        </w:rPr>
        <w:t>erious Safeguarding Incident</w:t>
      </w:r>
      <w:r w:rsidRPr="00164811">
        <w:rPr>
          <w:sz w:val="22"/>
          <w:szCs w:val="22"/>
        </w:rPr>
        <w:t xml:space="preserve"> has been met and whether a Rapid Review</w:t>
      </w:r>
      <w:r w:rsidR="00E604C7" w:rsidRPr="00164811">
        <w:rPr>
          <w:sz w:val="22"/>
          <w:szCs w:val="22"/>
        </w:rPr>
        <w:t xml:space="preserve"> </w:t>
      </w:r>
      <w:r w:rsidRPr="00164811">
        <w:rPr>
          <w:sz w:val="22"/>
          <w:szCs w:val="22"/>
        </w:rPr>
        <w:t>should be undertaken. The Panel will consider whether a serious incident notification</w:t>
      </w:r>
      <w:r w:rsidR="00D46568" w:rsidRPr="00164811">
        <w:rPr>
          <w:sz w:val="22"/>
          <w:szCs w:val="22"/>
        </w:rPr>
        <w:t xml:space="preserve"> </w:t>
      </w:r>
      <w:r w:rsidRPr="00164811">
        <w:rPr>
          <w:sz w:val="22"/>
          <w:szCs w:val="22"/>
        </w:rPr>
        <w:t>needs to be made to National Child Safeguarding Practice Review</w:t>
      </w:r>
      <w:r w:rsidR="00D46568" w:rsidRPr="00164811">
        <w:rPr>
          <w:sz w:val="22"/>
          <w:szCs w:val="22"/>
        </w:rPr>
        <w:t xml:space="preserve"> </w:t>
      </w:r>
      <w:r w:rsidRPr="00164811">
        <w:rPr>
          <w:sz w:val="22"/>
          <w:szCs w:val="22"/>
        </w:rPr>
        <w:t>Panel.</w:t>
      </w:r>
    </w:p>
    <w:p w14:paraId="55BB0CB8" w14:textId="77777777" w:rsidR="009D0007" w:rsidRDefault="009D0007" w:rsidP="00FA17CB">
      <w:pPr>
        <w:pStyle w:val="Default"/>
        <w:rPr>
          <w:sz w:val="22"/>
          <w:szCs w:val="22"/>
        </w:rPr>
      </w:pPr>
    </w:p>
    <w:p w14:paraId="71D5E044" w14:textId="03E3CC6F" w:rsidR="00453332" w:rsidRPr="007D11DB" w:rsidRDefault="009D0007" w:rsidP="00FA17CB">
      <w:pPr>
        <w:pStyle w:val="Default"/>
        <w:rPr>
          <w:sz w:val="18"/>
          <w:szCs w:val="18"/>
        </w:rPr>
      </w:pPr>
      <w:r w:rsidRPr="00453332">
        <w:rPr>
          <w:b/>
          <w:i/>
          <w:color w:val="009999"/>
        </w:rPr>
        <w:t>Serious Safeguarding Incident</w:t>
      </w:r>
      <w:r w:rsidR="00E604C7" w:rsidRPr="00164811">
        <w:rPr>
          <w:sz w:val="22"/>
          <w:szCs w:val="22"/>
        </w:rPr>
        <w:br/>
      </w:r>
    </w:p>
    <w:p w14:paraId="05FD0DC1" w14:textId="77777777" w:rsidR="00830982" w:rsidRPr="00164811" w:rsidRDefault="00830982" w:rsidP="00964F31">
      <w:pPr>
        <w:pStyle w:val="Default"/>
        <w:rPr>
          <w:sz w:val="22"/>
          <w:szCs w:val="22"/>
        </w:rPr>
      </w:pPr>
      <w:proofErr w:type="gramStart"/>
      <w:r w:rsidRPr="00164811">
        <w:rPr>
          <w:sz w:val="22"/>
          <w:szCs w:val="22"/>
        </w:rPr>
        <w:t>In order to</w:t>
      </w:r>
      <w:proofErr w:type="gramEnd"/>
      <w:r w:rsidRPr="00164811">
        <w:rPr>
          <w:sz w:val="22"/>
          <w:szCs w:val="22"/>
        </w:rPr>
        <w:t xml:space="preserve"> reach a decision, the Virtual Panel members will:</w:t>
      </w:r>
    </w:p>
    <w:p w14:paraId="4EC3B32E" w14:textId="77777777" w:rsidR="00D46568" w:rsidRPr="00830982" w:rsidRDefault="00D46568" w:rsidP="00830982">
      <w:pPr>
        <w:pStyle w:val="Default"/>
        <w:jc w:val="both"/>
        <w:rPr>
          <w:rFonts w:asciiTheme="minorHAnsi" w:hAnsiTheme="minorHAnsi" w:cstheme="minorHAnsi"/>
          <w:sz w:val="22"/>
          <w:szCs w:val="22"/>
        </w:rPr>
      </w:pPr>
    </w:p>
    <w:p w14:paraId="58056241" w14:textId="16EAA880" w:rsidR="00830982" w:rsidRPr="00164811" w:rsidRDefault="00830982" w:rsidP="00854FA8">
      <w:pPr>
        <w:pStyle w:val="Default"/>
        <w:numPr>
          <w:ilvl w:val="0"/>
          <w:numId w:val="32"/>
        </w:numPr>
        <w:ind w:left="714" w:hanging="357"/>
        <w:jc w:val="both"/>
        <w:rPr>
          <w:sz w:val="22"/>
          <w:szCs w:val="22"/>
        </w:rPr>
      </w:pPr>
      <w:r w:rsidRPr="00164811">
        <w:rPr>
          <w:sz w:val="22"/>
          <w:szCs w:val="22"/>
        </w:rPr>
        <w:t>Review the referral</w:t>
      </w:r>
      <w:r w:rsidR="00E604C7" w:rsidRPr="00164811">
        <w:rPr>
          <w:sz w:val="22"/>
          <w:szCs w:val="22"/>
        </w:rPr>
        <w:t>.</w:t>
      </w:r>
    </w:p>
    <w:p w14:paraId="32569FE3" w14:textId="05890256" w:rsidR="00854FA8" w:rsidRPr="00854FA8" w:rsidRDefault="00854FA8" w:rsidP="00854FA8">
      <w:pPr>
        <w:pStyle w:val="ListParagraph"/>
        <w:numPr>
          <w:ilvl w:val="0"/>
          <w:numId w:val="32"/>
        </w:numPr>
        <w:ind w:left="714" w:hanging="357"/>
        <w:rPr>
          <w:color w:val="000000"/>
          <w:sz w:val="22"/>
          <w:szCs w:val="22"/>
        </w:rPr>
      </w:pPr>
      <w:proofErr w:type="gramStart"/>
      <w:r w:rsidRPr="00854FA8">
        <w:rPr>
          <w:color w:val="000000"/>
          <w:sz w:val="22"/>
          <w:szCs w:val="22"/>
        </w:rPr>
        <w:t>Have the opportunity to</w:t>
      </w:r>
      <w:proofErr w:type="gramEnd"/>
      <w:r w:rsidRPr="00854FA8">
        <w:rPr>
          <w:color w:val="000000"/>
          <w:sz w:val="22"/>
          <w:szCs w:val="22"/>
        </w:rPr>
        <w:t xml:space="preserve"> identify any further information held within their agency to inform decision-making</w:t>
      </w:r>
      <w:r>
        <w:rPr>
          <w:color w:val="000000"/>
          <w:sz w:val="22"/>
          <w:szCs w:val="22"/>
        </w:rPr>
        <w:t>.</w:t>
      </w:r>
    </w:p>
    <w:p w14:paraId="50879F44" w14:textId="1CFE9C9E" w:rsidR="00830982" w:rsidRPr="00164811" w:rsidRDefault="00830982" w:rsidP="00E604C7">
      <w:pPr>
        <w:pStyle w:val="Default"/>
        <w:numPr>
          <w:ilvl w:val="0"/>
          <w:numId w:val="32"/>
        </w:numPr>
        <w:jc w:val="both"/>
        <w:rPr>
          <w:sz w:val="22"/>
          <w:szCs w:val="22"/>
        </w:rPr>
      </w:pPr>
      <w:r w:rsidRPr="00164811">
        <w:rPr>
          <w:sz w:val="22"/>
          <w:szCs w:val="22"/>
        </w:rPr>
        <w:t xml:space="preserve">Consider </w:t>
      </w:r>
      <w:proofErr w:type="gramStart"/>
      <w:r w:rsidRPr="00164811">
        <w:rPr>
          <w:sz w:val="22"/>
          <w:szCs w:val="22"/>
        </w:rPr>
        <w:t>whether or not</w:t>
      </w:r>
      <w:proofErr w:type="gramEnd"/>
      <w:r w:rsidRPr="00164811">
        <w:rPr>
          <w:sz w:val="22"/>
          <w:szCs w:val="22"/>
        </w:rPr>
        <w:t xml:space="preserve"> the criteria for Serious Incident</w:t>
      </w:r>
      <w:r w:rsidR="00D46568" w:rsidRPr="00164811">
        <w:rPr>
          <w:sz w:val="22"/>
          <w:szCs w:val="22"/>
        </w:rPr>
        <w:t xml:space="preserve"> </w:t>
      </w:r>
      <w:r w:rsidRPr="00164811">
        <w:rPr>
          <w:sz w:val="22"/>
          <w:szCs w:val="22"/>
        </w:rPr>
        <w:t xml:space="preserve">Notification </w:t>
      </w:r>
      <w:proofErr w:type="gramStart"/>
      <w:r w:rsidRPr="00164811">
        <w:rPr>
          <w:sz w:val="22"/>
          <w:szCs w:val="22"/>
        </w:rPr>
        <w:t>has</w:t>
      </w:r>
      <w:proofErr w:type="gramEnd"/>
      <w:r w:rsidRPr="00164811">
        <w:rPr>
          <w:sz w:val="22"/>
          <w:szCs w:val="22"/>
        </w:rPr>
        <w:t xml:space="preserve"> been met and so warrants a notification to the</w:t>
      </w:r>
      <w:r w:rsidR="00D46568" w:rsidRPr="00164811">
        <w:rPr>
          <w:sz w:val="22"/>
          <w:szCs w:val="22"/>
        </w:rPr>
        <w:t xml:space="preserve"> </w:t>
      </w:r>
      <w:r w:rsidRPr="00164811">
        <w:rPr>
          <w:sz w:val="22"/>
          <w:szCs w:val="22"/>
        </w:rPr>
        <w:t>National Child Safeguarding Review Panel.</w:t>
      </w:r>
    </w:p>
    <w:p w14:paraId="7DF5DF00" w14:textId="6ECB1E7B" w:rsidR="00830982" w:rsidRPr="00164811" w:rsidRDefault="00830982" w:rsidP="00E604C7">
      <w:pPr>
        <w:pStyle w:val="Default"/>
        <w:numPr>
          <w:ilvl w:val="0"/>
          <w:numId w:val="32"/>
        </w:numPr>
        <w:jc w:val="both"/>
        <w:rPr>
          <w:sz w:val="22"/>
          <w:szCs w:val="22"/>
        </w:rPr>
      </w:pPr>
      <w:r w:rsidRPr="00164811">
        <w:rPr>
          <w:sz w:val="22"/>
          <w:szCs w:val="22"/>
        </w:rPr>
        <w:lastRenderedPageBreak/>
        <w:t>Consider whether a Rapid Review is required</w:t>
      </w:r>
      <w:r w:rsidR="00E604C7" w:rsidRPr="00164811">
        <w:rPr>
          <w:sz w:val="22"/>
          <w:szCs w:val="22"/>
        </w:rPr>
        <w:t>.</w:t>
      </w:r>
    </w:p>
    <w:p w14:paraId="6968FB7B" w14:textId="77777777" w:rsidR="007D11DB" w:rsidRDefault="00830982" w:rsidP="000E483A">
      <w:pPr>
        <w:pStyle w:val="Default"/>
        <w:numPr>
          <w:ilvl w:val="0"/>
          <w:numId w:val="32"/>
        </w:numPr>
        <w:rPr>
          <w:sz w:val="22"/>
          <w:szCs w:val="22"/>
        </w:rPr>
      </w:pPr>
      <w:r w:rsidRPr="00164811">
        <w:rPr>
          <w:sz w:val="22"/>
          <w:szCs w:val="22"/>
        </w:rPr>
        <w:t>Ensure a clear rationale for the decision is documented</w:t>
      </w:r>
      <w:r w:rsidR="00E604C7" w:rsidRPr="00164811">
        <w:rPr>
          <w:sz w:val="22"/>
          <w:szCs w:val="22"/>
        </w:rPr>
        <w:t>.</w:t>
      </w:r>
    </w:p>
    <w:p w14:paraId="2615BAC0" w14:textId="2ED62C29" w:rsidR="00830982" w:rsidRPr="00164811" w:rsidRDefault="000E483A" w:rsidP="007D11DB">
      <w:pPr>
        <w:pStyle w:val="Default"/>
        <w:ind w:left="720"/>
        <w:rPr>
          <w:sz w:val="22"/>
          <w:szCs w:val="22"/>
        </w:rPr>
      </w:pPr>
      <w:r w:rsidRPr="00164811">
        <w:rPr>
          <w:sz w:val="22"/>
          <w:szCs w:val="22"/>
        </w:rPr>
        <w:br/>
      </w:r>
    </w:p>
    <w:p w14:paraId="533736F0" w14:textId="5208E422" w:rsidR="00830982" w:rsidRPr="00E604C7" w:rsidRDefault="00830982" w:rsidP="00E604C7">
      <w:pPr>
        <w:pStyle w:val="Heading2"/>
        <w:numPr>
          <w:ilvl w:val="0"/>
          <w:numId w:val="21"/>
        </w:numPr>
        <w:spacing w:before="0"/>
        <w:rPr>
          <w:rFonts w:asciiTheme="minorHAnsi" w:hAnsiTheme="minorHAnsi" w:cstheme="minorHAnsi"/>
          <w:b/>
          <w:i/>
          <w:color w:val="009999"/>
          <w:sz w:val="28"/>
          <w:szCs w:val="28"/>
        </w:rPr>
      </w:pPr>
      <w:bookmarkStart w:id="6" w:name="_Toc231988109"/>
      <w:r w:rsidRPr="00E604C7">
        <w:rPr>
          <w:rFonts w:asciiTheme="minorHAnsi" w:hAnsiTheme="minorHAnsi" w:cstheme="minorHAnsi"/>
          <w:b/>
          <w:i/>
          <w:color w:val="009999"/>
          <w:sz w:val="28"/>
          <w:szCs w:val="28"/>
        </w:rPr>
        <w:t xml:space="preserve">What </w:t>
      </w:r>
      <w:proofErr w:type="gramStart"/>
      <w:r w:rsidR="00164811">
        <w:rPr>
          <w:rFonts w:asciiTheme="minorHAnsi" w:hAnsiTheme="minorHAnsi" w:cstheme="minorHAnsi"/>
          <w:b/>
          <w:i/>
          <w:color w:val="009999"/>
          <w:sz w:val="28"/>
          <w:szCs w:val="28"/>
        </w:rPr>
        <w:t>is</w:t>
      </w:r>
      <w:proofErr w:type="gramEnd"/>
      <w:r w:rsidRPr="00E604C7">
        <w:rPr>
          <w:rFonts w:asciiTheme="minorHAnsi" w:hAnsiTheme="minorHAnsi" w:cstheme="minorHAnsi"/>
          <w:b/>
          <w:i/>
          <w:color w:val="009999"/>
          <w:sz w:val="28"/>
          <w:szCs w:val="28"/>
        </w:rPr>
        <w:t xml:space="preserve"> the</w:t>
      </w:r>
      <w:r w:rsidR="00D46568" w:rsidRPr="00E604C7">
        <w:rPr>
          <w:rFonts w:asciiTheme="minorHAnsi" w:hAnsiTheme="minorHAnsi" w:cstheme="minorHAnsi"/>
          <w:b/>
          <w:i/>
          <w:color w:val="009999"/>
          <w:sz w:val="28"/>
          <w:szCs w:val="28"/>
        </w:rPr>
        <w:t xml:space="preserve"> </w:t>
      </w:r>
      <w:r w:rsidRPr="00E604C7">
        <w:rPr>
          <w:rFonts w:asciiTheme="minorHAnsi" w:hAnsiTheme="minorHAnsi" w:cstheme="minorHAnsi"/>
          <w:b/>
          <w:i/>
          <w:color w:val="009999"/>
          <w:sz w:val="28"/>
          <w:szCs w:val="28"/>
        </w:rPr>
        <w:t>criteria for a</w:t>
      </w:r>
      <w:r w:rsidR="00D46568" w:rsidRPr="00E604C7">
        <w:rPr>
          <w:rFonts w:asciiTheme="minorHAnsi" w:hAnsiTheme="minorHAnsi" w:cstheme="minorHAnsi"/>
          <w:b/>
          <w:i/>
          <w:color w:val="009999"/>
          <w:sz w:val="28"/>
          <w:szCs w:val="28"/>
        </w:rPr>
        <w:t xml:space="preserve"> </w:t>
      </w:r>
      <w:r w:rsidRPr="00E604C7">
        <w:rPr>
          <w:rFonts w:asciiTheme="minorHAnsi" w:hAnsiTheme="minorHAnsi" w:cstheme="minorHAnsi"/>
          <w:b/>
          <w:i/>
          <w:color w:val="009999"/>
          <w:sz w:val="28"/>
          <w:szCs w:val="28"/>
        </w:rPr>
        <w:t>Serious Child</w:t>
      </w:r>
      <w:r w:rsidR="00D46568" w:rsidRPr="00E604C7">
        <w:rPr>
          <w:rFonts w:asciiTheme="minorHAnsi" w:hAnsiTheme="minorHAnsi" w:cstheme="minorHAnsi"/>
          <w:b/>
          <w:i/>
          <w:color w:val="009999"/>
          <w:sz w:val="28"/>
          <w:szCs w:val="28"/>
        </w:rPr>
        <w:t xml:space="preserve"> </w:t>
      </w:r>
      <w:r w:rsidRPr="00E604C7">
        <w:rPr>
          <w:rFonts w:asciiTheme="minorHAnsi" w:hAnsiTheme="minorHAnsi" w:cstheme="minorHAnsi"/>
          <w:b/>
          <w:i/>
          <w:color w:val="009999"/>
          <w:sz w:val="28"/>
          <w:szCs w:val="28"/>
        </w:rPr>
        <w:t>Safeguarding Case?</w:t>
      </w:r>
      <w:bookmarkEnd w:id="6"/>
    </w:p>
    <w:p w14:paraId="6DA37798" w14:textId="77777777" w:rsidR="00D46568" w:rsidRPr="00830982" w:rsidRDefault="00D46568" w:rsidP="00830982">
      <w:pPr>
        <w:pStyle w:val="Default"/>
        <w:jc w:val="both"/>
        <w:rPr>
          <w:rFonts w:asciiTheme="minorHAnsi" w:hAnsiTheme="minorHAnsi" w:cstheme="minorHAnsi"/>
          <w:sz w:val="22"/>
          <w:szCs w:val="22"/>
        </w:rPr>
      </w:pPr>
    </w:p>
    <w:p w14:paraId="25EBC1C9" w14:textId="5F62C215" w:rsidR="009630FD" w:rsidRPr="00F84279" w:rsidRDefault="00830982" w:rsidP="00E604C7">
      <w:pPr>
        <w:pStyle w:val="Default"/>
        <w:jc w:val="both"/>
        <w:rPr>
          <w:sz w:val="22"/>
          <w:szCs w:val="22"/>
        </w:rPr>
      </w:pPr>
      <w:r w:rsidRPr="00164811">
        <w:rPr>
          <w:sz w:val="22"/>
          <w:szCs w:val="22"/>
        </w:rPr>
        <w:t>Serious Child Safeguarding cases are those in which</w:t>
      </w:r>
      <w:r w:rsidR="00D46568" w:rsidRPr="00164811">
        <w:rPr>
          <w:sz w:val="22"/>
          <w:szCs w:val="22"/>
        </w:rPr>
        <w:t xml:space="preserve"> </w:t>
      </w:r>
      <w:r w:rsidRPr="00164811">
        <w:rPr>
          <w:sz w:val="22"/>
          <w:szCs w:val="22"/>
        </w:rPr>
        <w:t xml:space="preserve">- abuse or neglect is known or suspected </w:t>
      </w:r>
      <w:r w:rsidR="009630FD">
        <w:rPr>
          <w:sz w:val="22"/>
          <w:szCs w:val="22"/>
        </w:rPr>
        <w:t>AND</w:t>
      </w:r>
      <w:r w:rsidRPr="00164811">
        <w:rPr>
          <w:sz w:val="22"/>
          <w:szCs w:val="22"/>
        </w:rPr>
        <w:t xml:space="preserve"> the child has died or been seriously harmed</w:t>
      </w:r>
      <w:r w:rsidR="00D46568" w:rsidRPr="00164811">
        <w:rPr>
          <w:sz w:val="22"/>
          <w:szCs w:val="22"/>
        </w:rPr>
        <w:t xml:space="preserve"> </w:t>
      </w:r>
    </w:p>
    <w:p w14:paraId="6CAA1658" w14:textId="09BA2756" w:rsidR="00E604C7" w:rsidRPr="00E604C7" w:rsidRDefault="006230E3" w:rsidP="00E604C7">
      <w:pPr>
        <w:pStyle w:val="Default"/>
        <w:shd w:val="clear" w:color="auto" w:fill="FFFFFF" w:themeFill="background1"/>
        <w:jc w:val="both"/>
        <w:rPr>
          <w:rFonts w:asciiTheme="minorHAnsi" w:hAnsiTheme="minorHAnsi" w:cstheme="minorHAnsi"/>
          <w:sz w:val="22"/>
          <w:szCs w:val="22"/>
        </w:rPr>
      </w:pPr>
      <w:r w:rsidRPr="00164811">
        <w:rPr>
          <w:b/>
          <w:noProof/>
        </w:rPr>
        <mc:AlternateContent>
          <mc:Choice Requires="wps">
            <w:drawing>
              <wp:anchor distT="0" distB="0" distL="114300" distR="114300" simplePos="0" relativeHeight="251723776" behindDoc="0" locked="0" layoutInCell="1" allowOverlap="1" wp14:anchorId="50C7313F" wp14:editId="45C81CFF">
                <wp:simplePos x="0" y="0"/>
                <wp:positionH relativeFrom="column">
                  <wp:posOffset>-200025</wp:posOffset>
                </wp:positionH>
                <wp:positionV relativeFrom="paragraph">
                  <wp:posOffset>105410</wp:posOffset>
                </wp:positionV>
                <wp:extent cx="6010275" cy="1171575"/>
                <wp:effectExtent l="0" t="0" r="28575" b="28575"/>
                <wp:wrapNone/>
                <wp:docPr id="24" name="Rectangle: Rounded Corners 24"/>
                <wp:cNvGraphicFramePr/>
                <a:graphic xmlns:a="http://schemas.openxmlformats.org/drawingml/2006/main">
                  <a:graphicData uri="http://schemas.microsoft.com/office/word/2010/wordprocessingShape">
                    <wps:wsp>
                      <wps:cNvSpPr/>
                      <wps:spPr>
                        <a:xfrm>
                          <a:off x="0" y="0"/>
                          <a:ext cx="6010275" cy="1171575"/>
                        </a:xfrm>
                        <a:prstGeom prst="roundRect">
                          <a:avLst/>
                        </a:prstGeom>
                        <a:noFill/>
                        <a:ln w="19050">
                          <a:solidFill>
                            <a:srgbClr val="FF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19F58" id="Rectangle: Rounded Corners 24" o:spid="_x0000_s1026" style="position:absolute;margin-left:-15.75pt;margin-top:8.3pt;width:473.25pt;height:9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" filled="f" strokecolor="#f96" strokeweight="1.5pt">
                <v:stroke joinstyle="miter"/>
              </v:roundrect>
            </w:pict>
          </mc:Fallback>
        </mc:AlternateContent>
      </w:r>
    </w:p>
    <w:p w14:paraId="54282ED8" w14:textId="237CC5EB" w:rsidR="00E604C7" w:rsidRPr="00453332" w:rsidRDefault="00E604C7" w:rsidP="00E604C7">
      <w:pPr>
        <w:shd w:val="clear" w:color="auto" w:fill="FFFFFF" w:themeFill="background1"/>
        <w:rPr>
          <w:rFonts w:ascii="Arial" w:hAnsi="Arial" w:cs="Arial"/>
          <w:b/>
        </w:rPr>
      </w:pPr>
      <w:r w:rsidRPr="00453332">
        <w:rPr>
          <w:rFonts w:ascii="Arial" w:hAnsi="Arial" w:cs="Arial"/>
          <w:b/>
        </w:rPr>
        <w:t xml:space="preserve">“Serious </w:t>
      </w:r>
      <w:proofErr w:type="gramStart"/>
      <w:r w:rsidRPr="00453332">
        <w:rPr>
          <w:rFonts w:ascii="Arial" w:hAnsi="Arial" w:cs="Arial"/>
          <w:b/>
        </w:rPr>
        <w:t xml:space="preserve">harm”   </w:t>
      </w:r>
      <w:proofErr w:type="gramEnd"/>
      <w:r w:rsidRPr="00453332">
        <w:rPr>
          <w:rFonts w:ascii="Arial" w:hAnsi="Arial" w:cs="Arial"/>
        </w:rPr>
        <w:t>This term is defined as:</w:t>
      </w:r>
    </w:p>
    <w:p w14:paraId="42C50270" w14:textId="5D33542F" w:rsidR="00E604C7" w:rsidRPr="00453332" w:rsidRDefault="00E604C7" w:rsidP="00E604C7">
      <w:pPr>
        <w:shd w:val="clear" w:color="auto" w:fill="FFFFFF" w:themeFill="background1"/>
        <w:jc w:val="both"/>
        <w:rPr>
          <w:rFonts w:ascii="Arial" w:hAnsi="Arial" w:cs="Arial"/>
          <w:i/>
        </w:rPr>
      </w:pPr>
      <w:r w:rsidRPr="00453332">
        <w:rPr>
          <w:rFonts w:ascii="Arial" w:hAnsi="Arial" w:cs="Arial"/>
          <w:i/>
        </w:rPr>
        <w:t xml:space="preserve">“… serious and/or long-term impairment of a child’s mental health or intellectual, emotional, </w:t>
      </w:r>
      <w:r w:rsidR="003E6195" w:rsidRPr="00453332">
        <w:rPr>
          <w:rFonts w:ascii="Arial" w:hAnsi="Arial" w:cs="Arial"/>
          <w:i/>
        </w:rPr>
        <w:t>social,</w:t>
      </w:r>
      <w:r w:rsidRPr="00453332">
        <w:rPr>
          <w:rFonts w:ascii="Arial" w:hAnsi="Arial" w:cs="Arial"/>
          <w:i/>
        </w:rPr>
        <w:t xml:space="preserve"> or behavioural development. It should also cover impairment of physical health…judgment should be exercised in cases where impairment is likely to be long-term, even if this is not immediately certain. Even if a child recovers, including from a one-off incident, serious harm may still have occurred.”</w:t>
      </w:r>
    </w:p>
    <w:p w14:paraId="1FF816DD" w14:textId="43135C8A" w:rsidR="00E604C7" w:rsidRDefault="00E604C7" w:rsidP="00830982">
      <w:pPr>
        <w:pStyle w:val="Default"/>
        <w:jc w:val="both"/>
        <w:rPr>
          <w:rFonts w:asciiTheme="minorHAnsi" w:hAnsiTheme="minorHAnsi" w:cstheme="minorHAnsi"/>
          <w:sz w:val="22"/>
          <w:szCs w:val="22"/>
        </w:rPr>
      </w:pPr>
    </w:p>
    <w:p w14:paraId="13F58497" w14:textId="77777777" w:rsidR="007D11DB" w:rsidRDefault="007D11DB" w:rsidP="00E604C7">
      <w:pPr>
        <w:pStyle w:val="Default"/>
        <w:jc w:val="both"/>
        <w:rPr>
          <w:sz w:val="22"/>
          <w:szCs w:val="22"/>
        </w:rPr>
      </w:pPr>
    </w:p>
    <w:p w14:paraId="74F824D4" w14:textId="77777777" w:rsidR="00854FA8" w:rsidRPr="00854FA8" w:rsidRDefault="00854FA8" w:rsidP="00854FA8">
      <w:pPr>
        <w:jc w:val="both"/>
        <w:rPr>
          <w:rFonts w:ascii="Arial" w:eastAsia="Calibri" w:hAnsi="Arial" w:cs="Arial"/>
          <w:color w:val="000000"/>
        </w:rPr>
      </w:pPr>
      <w:r w:rsidRPr="00854FA8">
        <w:rPr>
          <w:rFonts w:ascii="Arial" w:eastAsia="Calibri" w:hAnsi="Arial" w:cs="Arial"/>
          <w:color w:val="000000"/>
        </w:rPr>
        <w:t>When considering a referral, panel members should reflect on how the case differs from other Child Protection cases due to the severity of harm experienced by the child. This may include cases where a child has caused serious harm to another person. Consideration should be given to both actual and likely long-term impacts on the child’s physical health, mental health, and developmental outcomes.</w:t>
      </w:r>
    </w:p>
    <w:p w14:paraId="1A2B69D0" w14:textId="77777777" w:rsidR="00D46568" w:rsidRPr="00830982" w:rsidRDefault="00D46568" w:rsidP="00830982">
      <w:pPr>
        <w:pStyle w:val="Default"/>
        <w:jc w:val="both"/>
        <w:rPr>
          <w:rFonts w:asciiTheme="minorHAnsi" w:hAnsiTheme="minorHAnsi" w:cstheme="minorHAnsi"/>
          <w:sz w:val="22"/>
          <w:szCs w:val="22"/>
        </w:rPr>
      </w:pPr>
    </w:p>
    <w:p w14:paraId="0BFD53C9" w14:textId="77777777" w:rsidR="00594C59" w:rsidRPr="00453332" w:rsidRDefault="00594C59" w:rsidP="0075530B">
      <w:pPr>
        <w:pStyle w:val="Heading2"/>
        <w:numPr>
          <w:ilvl w:val="0"/>
          <w:numId w:val="21"/>
        </w:numPr>
        <w:spacing w:before="0"/>
        <w:rPr>
          <w:rFonts w:ascii="Arial" w:hAnsi="Arial" w:cs="Arial"/>
          <w:b/>
          <w:i/>
          <w:color w:val="009999"/>
          <w:sz w:val="24"/>
          <w:szCs w:val="24"/>
        </w:rPr>
      </w:pPr>
      <w:bookmarkStart w:id="7" w:name="_Toc86912697"/>
      <w:bookmarkStart w:id="8" w:name="_Toc231988110"/>
      <w:r w:rsidRPr="00453332">
        <w:rPr>
          <w:rFonts w:ascii="Arial" w:hAnsi="Arial" w:cs="Arial"/>
          <w:b/>
          <w:i/>
          <w:color w:val="009999"/>
          <w:sz w:val="24"/>
          <w:szCs w:val="24"/>
        </w:rPr>
        <w:t>Notification of a Serious Safeguarding Incident</w:t>
      </w:r>
      <w:bookmarkEnd w:id="7"/>
      <w:bookmarkEnd w:id="8"/>
    </w:p>
    <w:p w14:paraId="7BF36BC5" w14:textId="77777777" w:rsidR="00E604C7" w:rsidRPr="00164811" w:rsidRDefault="00E604C7" w:rsidP="00E604C7">
      <w:pPr>
        <w:rPr>
          <w:rFonts w:ascii="Arial" w:hAnsi="Arial" w:cs="Arial"/>
        </w:rPr>
      </w:pPr>
    </w:p>
    <w:p w14:paraId="7E64D2B1" w14:textId="2F6DCBB6" w:rsidR="00594C59" w:rsidRPr="00164811" w:rsidRDefault="00594C59" w:rsidP="00964F31">
      <w:pPr>
        <w:tabs>
          <w:tab w:val="left" w:pos="66"/>
          <w:tab w:val="left" w:pos="993"/>
        </w:tabs>
        <w:autoSpaceDE w:val="0"/>
        <w:autoSpaceDN w:val="0"/>
        <w:adjustRightInd w:val="0"/>
        <w:ind w:right="-2"/>
        <w:rPr>
          <w:rFonts w:ascii="Arial" w:hAnsi="Arial" w:cs="Arial"/>
          <w:color w:val="000000"/>
        </w:rPr>
      </w:pPr>
      <w:r w:rsidRPr="00164811">
        <w:rPr>
          <w:rFonts w:ascii="Arial" w:hAnsi="Arial" w:cs="Arial"/>
          <w:color w:val="000000"/>
        </w:rPr>
        <w:t>There is a duty on local authorities to notify serious incidents to the National Child Safeguarding Practice Review Panel</w:t>
      </w:r>
      <w:r w:rsidR="00453332">
        <w:rPr>
          <w:rFonts w:ascii="Arial" w:hAnsi="Arial" w:cs="Arial"/>
          <w:color w:val="000000"/>
        </w:rPr>
        <w:t xml:space="preserve"> through the Child Safeguarding Notification System.</w:t>
      </w:r>
    </w:p>
    <w:p w14:paraId="7CF3DF69" w14:textId="77777777" w:rsidR="00594C59" w:rsidRPr="00164811" w:rsidRDefault="00594C59" w:rsidP="00594C59">
      <w:pPr>
        <w:tabs>
          <w:tab w:val="left" w:pos="66"/>
          <w:tab w:val="left" w:pos="993"/>
        </w:tabs>
        <w:autoSpaceDE w:val="0"/>
        <w:autoSpaceDN w:val="0"/>
        <w:adjustRightInd w:val="0"/>
        <w:ind w:right="-2"/>
        <w:jc w:val="both"/>
        <w:rPr>
          <w:rFonts w:ascii="Arial" w:hAnsi="Arial" w:cs="Arial"/>
          <w:color w:val="000000"/>
        </w:rPr>
      </w:pPr>
    </w:p>
    <w:p w14:paraId="32CEBCF3" w14:textId="2B7FCEEE" w:rsidR="00594C59" w:rsidRPr="00164811" w:rsidRDefault="00594C59" w:rsidP="00594C59">
      <w:pPr>
        <w:tabs>
          <w:tab w:val="left" w:pos="66"/>
          <w:tab w:val="left" w:pos="993"/>
        </w:tabs>
        <w:autoSpaceDE w:val="0"/>
        <w:autoSpaceDN w:val="0"/>
        <w:adjustRightInd w:val="0"/>
        <w:ind w:right="-2"/>
        <w:jc w:val="both"/>
        <w:rPr>
          <w:rFonts w:ascii="Arial" w:hAnsi="Arial" w:cs="Arial"/>
          <w:color w:val="000000"/>
        </w:rPr>
      </w:pPr>
      <w:r w:rsidRPr="00164811">
        <w:rPr>
          <w:rFonts w:ascii="Arial" w:hAnsi="Arial" w:cs="Arial"/>
          <w:color w:val="000000"/>
        </w:rPr>
        <w:t xml:space="preserve">A decision about whether an incident is serious should be made using the definition set out in Working Together </w:t>
      </w:r>
      <w:r w:rsidRPr="0044726F">
        <w:rPr>
          <w:rFonts w:ascii="Arial" w:hAnsi="Arial" w:cs="Arial"/>
          <w:color w:val="000000" w:themeColor="text1"/>
        </w:rPr>
        <w:t>20</w:t>
      </w:r>
      <w:r w:rsidR="0069131D" w:rsidRPr="0044726F">
        <w:rPr>
          <w:rFonts w:ascii="Arial" w:hAnsi="Arial" w:cs="Arial"/>
          <w:color w:val="000000" w:themeColor="text1"/>
        </w:rPr>
        <w:t>2</w:t>
      </w:r>
      <w:r w:rsidR="009630FD" w:rsidRPr="0044726F">
        <w:rPr>
          <w:rFonts w:ascii="Arial" w:hAnsi="Arial" w:cs="Arial"/>
          <w:color w:val="000000" w:themeColor="text1"/>
        </w:rPr>
        <w:t>6</w:t>
      </w:r>
      <w:r w:rsidRPr="0044726F">
        <w:rPr>
          <w:rFonts w:ascii="Arial" w:hAnsi="Arial" w:cs="Arial"/>
          <w:color w:val="000000" w:themeColor="text1"/>
        </w:rPr>
        <w:t>:</w:t>
      </w:r>
    </w:p>
    <w:p w14:paraId="40338F38" w14:textId="77777777" w:rsidR="00594C59" w:rsidRPr="00164811" w:rsidRDefault="00594C59" w:rsidP="00594C59">
      <w:pPr>
        <w:tabs>
          <w:tab w:val="left" w:pos="66"/>
          <w:tab w:val="left" w:pos="993"/>
        </w:tabs>
        <w:autoSpaceDE w:val="0"/>
        <w:autoSpaceDN w:val="0"/>
        <w:adjustRightInd w:val="0"/>
        <w:ind w:right="-2"/>
        <w:jc w:val="both"/>
        <w:rPr>
          <w:rFonts w:ascii="Arial" w:hAnsi="Arial" w:cs="Arial"/>
          <w:color w:val="000000"/>
        </w:rPr>
      </w:pPr>
      <w:r w:rsidRPr="00164811">
        <w:rPr>
          <w:rFonts w:ascii="Arial" w:hAnsi="Arial" w:cs="Arial"/>
          <w:noProof/>
          <w:color w:val="000000"/>
        </w:rPr>
        <mc:AlternateContent>
          <mc:Choice Requires="wps">
            <w:drawing>
              <wp:anchor distT="0" distB="0" distL="114300" distR="114300" simplePos="0" relativeHeight="251725824" behindDoc="0" locked="0" layoutInCell="1" allowOverlap="1" wp14:anchorId="6824F1B7" wp14:editId="6C59ED9E">
                <wp:simplePos x="0" y="0"/>
                <wp:positionH relativeFrom="column">
                  <wp:posOffset>-114300</wp:posOffset>
                </wp:positionH>
                <wp:positionV relativeFrom="paragraph">
                  <wp:posOffset>105410</wp:posOffset>
                </wp:positionV>
                <wp:extent cx="5924550" cy="1343025"/>
                <wp:effectExtent l="0" t="0" r="19050" b="28575"/>
                <wp:wrapNone/>
                <wp:docPr id="3" name="Rectangle: Rounded Corners 3"/>
                <wp:cNvGraphicFramePr/>
                <a:graphic xmlns:a="http://schemas.openxmlformats.org/drawingml/2006/main">
                  <a:graphicData uri="http://schemas.microsoft.com/office/word/2010/wordprocessingShape">
                    <wps:wsp>
                      <wps:cNvSpPr/>
                      <wps:spPr>
                        <a:xfrm>
                          <a:off x="0" y="0"/>
                          <a:ext cx="5924550" cy="1343025"/>
                        </a:xfrm>
                        <a:prstGeom prst="roundRect">
                          <a:avLst/>
                        </a:prstGeom>
                        <a:noFill/>
                        <a:ln>
                          <a:solidFill>
                            <a:srgbClr val="FF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14E50" id="Rectangle: Rounded Corners 3" o:spid="_x0000_s1026" style="position:absolute;margin-left:-9pt;margin-top:8.3pt;width:466.5pt;height:10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" filled="f" strokecolor="#f96" strokeweight="1pt">
                <v:stroke joinstyle="miter"/>
              </v:roundrect>
            </w:pict>
          </mc:Fallback>
        </mc:AlternateContent>
      </w:r>
    </w:p>
    <w:p w14:paraId="150A2220" w14:textId="5FB08406" w:rsidR="00594C59" w:rsidRPr="00164811" w:rsidRDefault="00C250E6" w:rsidP="00594C59">
      <w:pPr>
        <w:tabs>
          <w:tab w:val="left" w:pos="66"/>
          <w:tab w:val="left" w:pos="993"/>
        </w:tabs>
        <w:autoSpaceDE w:val="0"/>
        <w:autoSpaceDN w:val="0"/>
        <w:adjustRightInd w:val="0"/>
        <w:ind w:right="-2"/>
        <w:jc w:val="both"/>
        <w:rPr>
          <w:rFonts w:ascii="Arial" w:hAnsi="Arial" w:cs="Arial"/>
          <w:i/>
          <w:color w:val="000000"/>
        </w:rPr>
      </w:pPr>
      <w:r>
        <w:rPr>
          <w:rStyle w:val="FootnoteReference"/>
          <w:rFonts w:ascii="Arial" w:hAnsi="Arial" w:cs="Arial"/>
          <w:i/>
          <w:color w:val="000000"/>
        </w:rPr>
        <w:footnoteReference w:id="1"/>
      </w:r>
      <w:r w:rsidR="00594C59" w:rsidRPr="00164811">
        <w:rPr>
          <w:rFonts w:ascii="Arial" w:hAnsi="Arial" w:cs="Arial"/>
          <w:i/>
          <w:color w:val="000000"/>
        </w:rPr>
        <w:t>16C (1) of the Children Act 2004(as amended by the Children and Social Work Act 2017) states:</w:t>
      </w:r>
    </w:p>
    <w:p w14:paraId="68ECB9C0" w14:textId="77777777" w:rsidR="00594C59" w:rsidRPr="00164811" w:rsidRDefault="00594C59" w:rsidP="00594C59">
      <w:pPr>
        <w:tabs>
          <w:tab w:val="left" w:pos="66"/>
          <w:tab w:val="left" w:pos="993"/>
        </w:tabs>
        <w:autoSpaceDE w:val="0"/>
        <w:autoSpaceDN w:val="0"/>
        <w:adjustRightInd w:val="0"/>
        <w:ind w:right="-2"/>
        <w:jc w:val="both"/>
        <w:rPr>
          <w:rFonts w:ascii="Arial" w:hAnsi="Arial" w:cs="Arial"/>
          <w:i/>
          <w:color w:val="000000"/>
        </w:rPr>
      </w:pPr>
      <w:r w:rsidRPr="00164811">
        <w:rPr>
          <w:rFonts w:ascii="Arial" w:hAnsi="Arial" w:cs="Arial"/>
          <w:i/>
          <w:color w:val="000000"/>
        </w:rPr>
        <w:t>Where a local authority in England knows or suspects that a child has been abused or neglected, the local authority must notify the Child Safeguarding Practice Review Panel if:</w:t>
      </w:r>
    </w:p>
    <w:p w14:paraId="5C9EF0C3" w14:textId="77777777" w:rsidR="00594C59" w:rsidRPr="00164811" w:rsidRDefault="00594C59" w:rsidP="00594C59">
      <w:pPr>
        <w:pStyle w:val="ListParagraph"/>
        <w:numPr>
          <w:ilvl w:val="0"/>
          <w:numId w:val="8"/>
        </w:numPr>
        <w:tabs>
          <w:tab w:val="left" w:pos="66"/>
          <w:tab w:val="left" w:pos="993"/>
        </w:tabs>
        <w:autoSpaceDE w:val="0"/>
        <w:autoSpaceDN w:val="0"/>
        <w:adjustRightInd w:val="0"/>
        <w:ind w:right="-2"/>
        <w:jc w:val="both"/>
        <w:rPr>
          <w:i/>
          <w:color w:val="000000"/>
          <w:sz w:val="22"/>
          <w:szCs w:val="22"/>
        </w:rPr>
      </w:pPr>
      <w:r w:rsidRPr="00164811">
        <w:rPr>
          <w:i/>
          <w:color w:val="000000"/>
          <w:sz w:val="22"/>
          <w:szCs w:val="22"/>
        </w:rPr>
        <w:t>The child dies or is seriously harmed in the local authority’s area, or</w:t>
      </w:r>
    </w:p>
    <w:p w14:paraId="588745E6" w14:textId="77777777" w:rsidR="00594C59" w:rsidRPr="00164811" w:rsidRDefault="00594C59" w:rsidP="00594C59">
      <w:pPr>
        <w:pStyle w:val="ListParagraph"/>
        <w:numPr>
          <w:ilvl w:val="0"/>
          <w:numId w:val="8"/>
        </w:numPr>
        <w:tabs>
          <w:tab w:val="left" w:pos="66"/>
          <w:tab w:val="left" w:pos="993"/>
        </w:tabs>
        <w:autoSpaceDE w:val="0"/>
        <w:autoSpaceDN w:val="0"/>
        <w:adjustRightInd w:val="0"/>
        <w:ind w:right="-2"/>
        <w:jc w:val="both"/>
        <w:rPr>
          <w:i/>
          <w:color w:val="000000"/>
          <w:sz w:val="22"/>
          <w:szCs w:val="22"/>
        </w:rPr>
      </w:pPr>
      <w:r w:rsidRPr="00164811">
        <w:rPr>
          <w:i/>
          <w:color w:val="000000"/>
          <w:sz w:val="22"/>
          <w:szCs w:val="22"/>
        </w:rPr>
        <w:t>While normally resident in the local authority’s area, the child dies or is seriously harmed outside England.</w:t>
      </w:r>
    </w:p>
    <w:p w14:paraId="58917952" w14:textId="77777777" w:rsidR="00594C59" w:rsidRDefault="00594C59" w:rsidP="00594C59">
      <w:pPr>
        <w:tabs>
          <w:tab w:val="left" w:pos="66"/>
          <w:tab w:val="left" w:pos="993"/>
        </w:tabs>
        <w:autoSpaceDE w:val="0"/>
        <w:autoSpaceDN w:val="0"/>
        <w:adjustRightInd w:val="0"/>
        <w:ind w:right="-2"/>
        <w:jc w:val="both"/>
        <w:rPr>
          <w:rFonts w:cstheme="minorHAnsi"/>
          <w:color w:val="000000"/>
        </w:rPr>
      </w:pPr>
    </w:p>
    <w:p w14:paraId="2A7013DA" w14:textId="77777777" w:rsidR="00453332" w:rsidRDefault="00453332" w:rsidP="00594C59">
      <w:pPr>
        <w:tabs>
          <w:tab w:val="left" w:pos="66"/>
          <w:tab w:val="left" w:pos="993"/>
        </w:tabs>
        <w:autoSpaceDE w:val="0"/>
        <w:autoSpaceDN w:val="0"/>
        <w:adjustRightInd w:val="0"/>
        <w:ind w:right="-2"/>
        <w:jc w:val="both"/>
        <w:rPr>
          <w:rFonts w:ascii="Arial" w:hAnsi="Arial" w:cs="Arial"/>
          <w:color w:val="000000"/>
        </w:rPr>
      </w:pPr>
    </w:p>
    <w:p w14:paraId="4C711E0A" w14:textId="77777777" w:rsidR="00453332" w:rsidRDefault="00594C59" w:rsidP="00453332">
      <w:pPr>
        <w:tabs>
          <w:tab w:val="left" w:pos="66"/>
          <w:tab w:val="left" w:pos="993"/>
        </w:tabs>
        <w:autoSpaceDE w:val="0"/>
        <w:autoSpaceDN w:val="0"/>
        <w:adjustRightInd w:val="0"/>
        <w:ind w:right="-2"/>
        <w:rPr>
          <w:rFonts w:ascii="Arial" w:hAnsi="Arial" w:cs="Arial"/>
          <w:color w:val="000000"/>
        </w:rPr>
      </w:pPr>
      <w:r w:rsidRPr="00964F31">
        <w:rPr>
          <w:rFonts w:ascii="Arial" w:hAnsi="Arial" w:cs="Arial"/>
          <w:color w:val="000000"/>
        </w:rPr>
        <w:t xml:space="preserve">Whilst it is the Local Authority that carries this duty to report, partners are under a duty to inform the safeguarding partners of any incident that they think may meet </w:t>
      </w:r>
      <w:proofErr w:type="gramStart"/>
      <w:r w:rsidRPr="00964F31">
        <w:rPr>
          <w:rFonts w:ascii="Arial" w:hAnsi="Arial" w:cs="Arial"/>
          <w:color w:val="000000"/>
        </w:rPr>
        <w:t>this criteria</w:t>
      </w:r>
      <w:proofErr w:type="gramEnd"/>
      <w:r w:rsidRPr="00964F31">
        <w:rPr>
          <w:rFonts w:ascii="Arial" w:hAnsi="Arial" w:cs="Arial"/>
          <w:color w:val="000000"/>
        </w:rPr>
        <w:t xml:space="preserve">.  </w:t>
      </w:r>
    </w:p>
    <w:p w14:paraId="6193548F" w14:textId="2A11A01F" w:rsidR="00453332" w:rsidRDefault="00594C59" w:rsidP="00453332">
      <w:pPr>
        <w:tabs>
          <w:tab w:val="left" w:pos="66"/>
          <w:tab w:val="left" w:pos="993"/>
        </w:tabs>
        <w:autoSpaceDE w:val="0"/>
        <w:autoSpaceDN w:val="0"/>
        <w:adjustRightInd w:val="0"/>
        <w:ind w:right="-2"/>
        <w:rPr>
          <w:rFonts w:ascii="Arial" w:hAnsi="Arial" w:cs="Arial"/>
          <w:color w:val="000000"/>
        </w:rPr>
      </w:pPr>
      <w:r w:rsidRPr="00964F31">
        <w:rPr>
          <w:rFonts w:ascii="Arial" w:hAnsi="Arial" w:cs="Arial"/>
          <w:color w:val="000000"/>
        </w:rPr>
        <w:t xml:space="preserve">The OSCP Business Manager will then ensure the </w:t>
      </w:r>
      <w:r w:rsidR="00BB6FA2">
        <w:rPr>
          <w:rFonts w:ascii="Arial" w:hAnsi="Arial" w:cs="Arial"/>
          <w:color w:val="000000"/>
        </w:rPr>
        <w:t>DSP’S</w:t>
      </w:r>
      <w:r w:rsidRPr="00964F31">
        <w:rPr>
          <w:rFonts w:ascii="Arial" w:hAnsi="Arial" w:cs="Arial"/>
          <w:color w:val="000000"/>
        </w:rPr>
        <w:t xml:space="preserve"> determine if the incident is notifiable.  </w:t>
      </w:r>
    </w:p>
    <w:p w14:paraId="087DBC49" w14:textId="77777777" w:rsidR="009D0007" w:rsidRDefault="009D0007" w:rsidP="00453332">
      <w:pPr>
        <w:tabs>
          <w:tab w:val="left" w:pos="66"/>
          <w:tab w:val="left" w:pos="993"/>
        </w:tabs>
        <w:autoSpaceDE w:val="0"/>
        <w:autoSpaceDN w:val="0"/>
        <w:adjustRightInd w:val="0"/>
        <w:ind w:right="-2"/>
        <w:rPr>
          <w:rFonts w:ascii="Arial" w:hAnsi="Arial" w:cs="Arial"/>
          <w:color w:val="000000"/>
        </w:rPr>
      </w:pPr>
    </w:p>
    <w:p w14:paraId="5FE826CA" w14:textId="3E9BBE9E" w:rsidR="00594C59" w:rsidRPr="00964F31" w:rsidRDefault="00594C59" w:rsidP="00453332">
      <w:pPr>
        <w:tabs>
          <w:tab w:val="left" w:pos="66"/>
          <w:tab w:val="left" w:pos="993"/>
        </w:tabs>
        <w:autoSpaceDE w:val="0"/>
        <w:autoSpaceDN w:val="0"/>
        <w:adjustRightInd w:val="0"/>
        <w:ind w:right="-2"/>
        <w:rPr>
          <w:rFonts w:ascii="Arial" w:hAnsi="Arial" w:cs="Arial"/>
          <w:color w:val="000000"/>
        </w:rPr>
      </w:pPr>
      <w:r w:rsidRPr="00964F31">
        <w:rPr>
          <w:rFonts w:ascii="Arial" w:hAnsi="Arial" w:cs="Arial"/>
          <w:color w:val="000000"/>
        </w:rPr>
        <w:t xml:space="preserve">The online report will be made via </w:t>
      </w:r>
      <w:hyperlink r:id="rId16" w:history="1">
        <w:r w:rsidR="00C250E6">
          <w:rPr>
            <w:rStyle w:val="Hyperlink"/>
            <w:rFonts w:ascii="Arial" w:hAnsi="Arial" w:cs="Arial"/>
          </w:rPr>
          <w:t>Child safeguarding incident notification system</w:t>
        </w:r>
      </w:hyperlink>
      <w:r w:rsidR="00C250E6">
        <w:rPr>
          <w:rFonts w:ascii="Arial" w:hAnsi="Arial" w:cs="Arial"/>
          <w:color w:val="000000"/>
        </w:rPr>
        <w:t xml:space="preserve">.  </w:t>
      </w:r>
      <w:r w:rsidRPr="00964F31">
        <w:rPr>
          <w:rFonts w:ascii="Arial" w:hAnsi="Arial" w:cs="Arial"/>
          <w:color w:val="000000"/>
        </w:rPr>
        <w:t xml:space="preserve">It will be made within 5 working days of the incident being notified.  This notification will then be shared by the National </w:t>
      </w:r>
      <w:r w:rsidR="00453332">
        <w:rPr>
          <w:rFonts w:ascii="Arial" w:hAnsi="Arial" w:cs="Arial"/>
          <w:color w:val="000000"/>
        </w:rPr>
        <w:t>P</w:t>
      </w:r>
      <w:r w:rsidRPr="00964F31">
        <w:rPr>
          <w:rFonts w:ascii="Arial" w:hAnsi="Arial" w:cs="Arial"/>
          <w:color w:val="000000"/>
        </w:rPr>
        <w:t>anel to the Secretary of State, Department for Education and Ofsted as required.</w:t>
      </w:r>
    </w:p>
    <w:p w14:paraId="45752056" w14:textId="77777777" w:rsidR="009D0007" w:rsidRDefault="009D0007" w:rsidP="00594C59">
      <w:pPr>
        <w:tabs>
          <w:tab w:val="left" w:pos="66"/>
          <w:tab w:val="left" w:pos="993"/>
        </w:tabs>
        <w:autoSpaceDE w:val="0"/>
        <w:autoSpaceDN w:val="0"/>
        <w:adjustRightInd w:val="0"/>
        <w:ind w:right="-2"/>
        <w:jc w:val="both"/>
        <w:rPr>
          <w:rFonts w:cstheme="minorHAnsi"/>
          <w:color w:val="000000"/>
        </w:rPr>
      </w:pPr>
    </w:p>
    <w:p w14:paraId="0FD360D1" w14:textId="77777777" w:rsidR="007D11DB" w:rsidRDefault="007D11DB" w:rsidP="00594C59">
      <w:pPr>
        <w:tabs>
          <w:tab w:val="left" w:pos="66"/>
          <w:tab w:val="left" w:pos="993"/>
        </w:tabs>
        <w:autoSpaceDE w:val="0"/>
        <w:autoSpaceDN w:val="0"/>
        <w:adjustRightInd w:val="0"/>
        <w:ind w:right="-2"/>
        <w:jc w:val="both"/>
        <w:rPr>
          <w:rFonts w:cstheme="minorHAnsi"/>
          <w:color w:val="000000"/>
        </w:rPr>
      </w:pPr>
    </w:p>
    <w:p w14:paraId="214EE852" w14:textId="77777777" w:rsidR="007D11DB" w:rsidRDefault="007D11DB" w:rsidP="00594C59">
      <w:pPr>
        <w:tabs>
          <w:tab w:val="left" w:pos="66"/>
          <w:tab w:val="left" w:pos="993"/>
        </w:tabs>
        <w:autoSpaceDE w:val="0"/>
        <w:autoSpaceDN w:val="0"/>
        <w:adjustRightInd w:val="0"/>
        <w:ind w:right="-2"/>
        <w:jc w:val="both"/>
        <w:rPr>
          <w:rFonts w:cstheme="minorHAnsi"/>
          <w:color w:val="000000"/>
        </w:rPr>
      </w:pPr>
    </w:p>
    <w:p w14:paraId="3A71FB16" w14:textId="77777777" w:rsidR="007D11DB" w:rsidRDefault="007D11DB" w:rsidP="00594C59">
      <w:pPr>
        <w:tabs>
          <w:tab w:val="left" w:pos="66"/>
          <w:tab w:val="left" w:pos="993"/>
        </w:tabs>
        <w:autoSpaceDE w:val="0"/>
        <w:autoSpaceDN w:val="0"/>
        <w:adjustRightInd w:val="0"/>
        <w:ind w:right="-2"/>
        <w:jc w:val="both"/>
        <w:rPr>
          <w:rFonts w:cstheme="minorHAnsi"/>
          <w:color w:val="000000"/>
        </w:rPr>
      </w:pPr>
    </w:p>
    <w:p w14:paraId="323136B7" w14:textId="77777777" w:rsidR="007D11DB" w:rsidRDefault="007D11DB" w:rsidP="00594C59">
      <w:pPr>
        <w:tabs>
          <w:tab w:val="left" w:pos="66"/>
          <w:tab w:val="left" w:pos="993"/>
        </w:tabs>
        <w:autoSpaceDE w:val="0"/>
        <w:autoSpaceDN w:val="0"/>
        <w:adjustRightInd w:val="0"/>
        <w:ind w:right="-2"/>
        <w:jc w:val="both"/>
        <w:rPr>
          <w:rFonts w:cstheme="minorHAnsi"/>
          <w:color w:val="000000"/>
        </w:rPr>
      </w:pPr>
    </w:p>
    <w:p w14:paraId="125E7AA0" w14:textId="77777777" w:rsidR="007D11DB" w:rsidRDefault="007D11DB" w:rsidP="00594C59">
      <w:pPr>
        <w:tabs>
          <w:tab w:val="left" w:pos="66"/>
          <w:tab w:val="left" w:pos="993"/>
        </w:tabs>
        <w:autoSpaceDE w:val="0"/>
        <w:autoSpaceDN w:val="0"/>
        <w:adjustRightInd w:val="0"/>
        <w:ind w:right="-2"/>
        <w:jc w:val="both"/>
        <w:rPr>
          <w:rFonts w:cstheme="minorHAnsi"/>
          <w:color w:val="000000"/>
        </w:rPr>
      </w:pPr>
    </w:p>
    <w:p w14:paraId="62822AF1" w14:textId="77777777" w:rsidR="007D11DB" w:rsidRDefault="007D11DB" w:rsidP="00594C59">
      <w:pPr>
        <w:tabs>
          <w:tab w:val="left" w:pos="66"/>
          <w:tab w:val="left" w:pos="993"/>
        </w:tabs>
        <w:autoSpaceDE w:val="0"/>
        <w:autoSpaceDN w:val="0"/>
        <w:adjustRightInd w:val="0"/>
        <w:ind w:right="-2"/>
        <w:jc w:val="both"/>
        <w:rPr>
          <w:rFonts w:cstheme="minorHAnsi"/>
          <w:color w:val="000000"/>
        </w:rPr>
      </w:pPr>
    </w:p>
    <w:p w14:paraId="3186D890" w14:textId="77777777" w:rsidR="000E483A" w:rsidRPr="00A4326D" w:rsidRDefault="000E483A" w:rsidP="000E483A">
      <w:pPr>
        <w:pStyle w:val="Heading2"/>
        <w:numPr>
          <w:ilvl w:val="0"/>
          <w:numId w:val="21"/>
        </w:numPr>
        <w:spacing w:before="0"/>
        <w:rPr>
          <w:rFonts w:ascii="Arial" w:hAnsi="Arial" w:cs="Arial"/>
          <w:b/>
          <w:i/>
          <w:color w:val="009999"/>
          <w:sz w:val="24"/>
          <w:szCs w:val="24"/>
        </w:rPr>
      </w:pPr>
      <w:bookmarkStart w:id="9" w:name="_Toc231988111"/>
      <w:r w:rsidRPr="00A4326D">
        <w:rPr>
          <w:rFonts w:ascii="Arial" w:hAnsi="Arial" w:cs="Arial"/>
          <w:b/>
          <w:i/>
          <w:color w:val="009999"/>
          <w:sz w:val="24"/>
          <w:szCs w:val="24"/>
        </w:rPr>
        <w:t>Range of responses following a referral</w:t>
      </w:r>
      <w:bookmarkEnd w:id="9"/>
    </w:p>
    <w:p w14:paraId="1D2ED9A4" w14:textId="77777777" w:rsidR="000E483A" w:rsidRPr="00964F31" w:rsidRDefault="000E483A" w:rsidP="000E483A">
      <w:pPr>
        <w:rPr>
          <w:rFonts w:ascii="Arial" w:hAnsi="Arial" w:cs="Arial"/>
        </w:rPr>
      </w:pPr>
    </w:p>
    <w:p w14:paraId="53F134F6" w14:textId="099C5F28" w:rsidR="00E348B4" w:rsidRPr="00964F31" w:rsidRDefault="000E483A" w:rsidP="000E483A">
      <w:pPr>
        <w:tabs>
          <w:tab w:val="left" w:pos="993"/>
        </w:tabs>
        <w:autoSpaceDE w:val="0"/>
        <w:autoSpaceDN w:val="0"/>
        <w:adjustRightInd w:val="0"/>
        <w:ind w:right="-2"/>
        <w:rPr>
          <w:rFonts w:ascii="Arial" w:hAnsi="Arial" w:cs="Arial"/>
          <w:color w:val="000000"/>
        </w:rPr>
      </w:pPr>
      <w:r w:rsidRPr="00964F31">
        <w:rPr>
          <w:rFonts w:ascii="Arial" w:hAnsi="Arial" w:cs="Arial"/>
          <w:color w:val="000000"/>
        </w:rPr>
        <w:t>A referral to the OSCP can trigger a range of different responses.  The information below aims to help clarify which pathway may be used and when.</w:t>
      </w:r>
    </w:p>
    <w:p w14:paraId="4611F1D6" w14:textId="77777777" w:rsidR="00FA17CB" w:rsidRPr="00964F31" w:rsidRDefault="00FA17CB" w:rsidP="000E483A">
      <w:pPr>
        <w:tabs>
          <w:tab w:val="left" w:pos="993"/>
        </w:tabs>
        <w:autoSpaceDE w:val="0"/>
        <w:autoSpaceDN w:val="0"/>
        <w:adjustRightInd w:val="0"/>
        <w:ind w:right="-2"/>
        <w:rPr>
          <w:rFonts w:ascii="Arial" w:hAnsi="Arial" w:cs="Arial"/>
          <w:color w:val="000000"/>
        </w:rPr>
      </w:pPr>
    </w:p>
    <w:p w14:paraId="6B42E07F" w14:textId="0193AF76" w:rsidR="000E483A" w:rsidRPr="00964F31" w:rsidRDefault="000E483A" w:rsidP="00EB5851">
      <w:pPr>
        <w:rPr>
          <w:rStyle w:val="Heading4Char"/>
          <w:rFonts w:ascii="Arial" w:hAnsi="Arial" w:cs="Arial"/>
          <w:b/>
          <w:color w:val="FF9966"/>
        </w:rPr>
      </w:pPr>
      <w:bookmarkStart w:id="10" w:name="_Toc43366049"/>
      <w:r w:rsidRPr="00964F31">
        <w:rPr>
          <w:rStyle w:val="Heading4Char"/>
          <w:rFonts w:ascii="Arial" w:hAnsi="Arial" w:cs="Arial"/>
          <w:b/>
          <w:color w:val="FF9966"/>
        </w:rPr>
        <w:t>1. No Further Action</w:t>
      </w:r>
      <w:bookmarkEnd w:id="10"/>
    </w:p>
    <w:p w14:paraId="7FAB66E9" w14:textId="73FDE40C" w:rsidR="000E483A" w:rsidRPr="00964F31" w:rsidRDefault="000E483A" w:rsidP="647356EE">
      <w:pPr>
        <w:pStyle w:val="Default"/>
        <w:ind w:left="284"/>
        <w:jc w:val="both"/>
        <w:rPr>
          <w:rFonts w:eastAsiaTheme="minorEastAsia"/>
          <w:color w:val="auto"/>
          <w:sz w:val="22"/>
          <w:szCs w:val="22"/>
        </w:rPr>
      </w:pPr>
      <w:r w:rsidRPr="00964F31">
        <w:rPr>
          <w:rFonts w:eastAsiaTheme="minorEastAsia"/>
          <w:color w:val="auto"/>
          <w:sz w:val="22"/>
          <w:szCs w:val="22"/>
        </w:rPr>
        <w:t xml:space="preserve">In some cases, it may be appropriate to take no further action with a case referral.  In this case the OSCP business </w:t>
      </w:r>
      <w:r w:rsidR="2FC5B4AA" w:rsidRPr="00964F31">
        <w:rPr>
          <w:rFonts w:eastAsiaTheme="minorEastAsia"/>
          <w:color w:val="auto"/>
          <w:sz w:val="22"/>
          <w:szCs w:val="22"/>
        </w:rPr>
        <w:t>manager will</w:t>
      </w:r>
      <w:r w:rsidRPr="00964F31">
        <w:rPr>
          <w:rFonts w:eastAsiaTheme="minorEastAsia"/>
          <w:color w:val="auto"/>
          <w:sz w:val="22"/>
          <w:szCs w:val="22"/>
        </w:rPr>
        <w:t xml:space="preserve"> give a clear rationale for this decision to the referrer.</w:t>
      </w:r>
    </w:p>
    <w:p w14:paraId="6D9805BB" w14:textId="77777777" w:rsidR="000E483A" w:rsidRPr="00FA17CB" w:rsidRDefault="000E483A" w:rsidP="000E483A">
      <w:pPr>
        <w:jc w:val="both"/>
        <w:rPr>
          <w:rFonts w:cstheme="minorHAnsi"/>
          <w:sz w:val="16"/>
          <w:szCs w:val="16"/>
        </w:rPr>
      </w:pPr>
    </w:p>
    <w:p w14:paraId="7C20D855" w14:textId="685237F3" w:rsidR="000E483A" w:rsidRPr="00964F31" w:rsidRDefault="000E483A" w:rsidP="00EB5851">
      <w:pPr>
        <w:rPr>
          <w:rStyle w:val="Heading4Char"/>
          <w:rFonts w:ascii="Arial" w:hAnsi="Arial" w:cs="Arial"/>
          <w:b/>
          <w:color w:val="FF9966"/>
        </w:rPr>
      </w:pPr>
      <w:bookmarkStart w:id="11" w:name="_Toc43366050"/>
      <w:r w:rsidRPr="00964F31">
        <w:rPr>
          <w:rStyle w:val="Heading4Char"/>
          <w:rFonts w:ascii="Arial" w:hAnsi="Arial" w:cs="Arial"/>
          <w:b/>
          <w:color w:val="FF9966"/>
        </w:rPr>
        <w:t>2. Progression to Rapid Review</w:t>
      </w:r>
      <w:bookmarkEnd w:id="11"/>
    </w:p>
    <w:p w14:paraId="13182965" w14:textId="32AD2069" w:rsidR="000E483A" w:rsidRPr="00964F31" w:rsidRDefault="000E483A" w:rsidP="000E483A">
      <w:pPr>
        <w:ind w:left="284"/>
        <w:jc w:val="both"/>
        <w:rPr>
          <w:rFonts w:ascii="Arial" w:hAnsi="Arial" w:cs="Arial"/>
        </w:rPr>
      </w:pPr>
      <w:r w:rsidRPr="00964F31">
        <w:rPr>
          <w:rFonts w:ascii="Arial" w:hAnsi="Arial" w:cs="Arial"/>
        </w:rPr>
        <w:t xml:space="preserve">As outlined in the </w:t>
      </w:r>
      <w:r w:rsidR="00BB5E58" w:rsidRPr="00BB5E58">
        <w:rPr>
          <w:rFonts w:ascii="Arial" w:hAnsi="Arial" w:cs="Arial"/>
        </w:rPr>
        <w:t>Rapid Review Timeline</w:t>
      </w:r>
      <w:r w:rsidR="00BB5E58">
        <w:rPr>
          <w:rFonts w:ascii="Arial" w:hAnsi="Arial" w:cs="Arial"/>
        </w:rPr>
        <w:t xml:space="preserve"> </w:t>
      </w:r>
      <w:r w:rsidR="00BB5E58" w:rsidRPr="00BB5E58">
        <w:rPr>
          <w:rFonts w:ascii="Arial" w:hAnsi="Arial" w:cs="Arial"/>
          <w:b/>
          <w:bCs/>
          <w:i/>
          <w:iCs/>
        </w:rPr>
        <w:t>Appendix C</w:t>
      </w:r>
    </w:p>
    <w:p w14:paraId="20F8CC8D" w14:textId="77777777" w:rsidR="000E483A" w:rsidRPr="00FA17CB" w:rsidRDefault="000E483A" w:rsidP="000E483A">
      <w:pPr>
        <w:rPr>
          <w:rFonts w:cstheme="minorHAnsi"/>
          <w:sz w:val="16"/>
          <w:szCs w:val="16"/>
        </w:rPr>
      </w:pPr>
    </w:p>
    <w:p w14:paraId="03CC144B" w14:textId="574741EF" w:rsidR="000E483A" w:rsidRPr="00964F31" w:rsidRDefault="000E483A" w:rsidP="183983AB">
      <w:pPr>
        <w:rPr>
          <w:rStyle w:val="Heading4Char"/>
          <w:rFonts w:ascii="Arial" w:hAnsi="Arial" w:cs="Arial"/>
          <w:b/>
          <w:bCs/>
          <w:color w:val="FF9966"/>
        </w:rPr>
      </w:pPr>
      <w:bookmarkStart w:id="12" w:name="_Toc43366051"/>
      <w:r w:rsidRPr="00964F31">
        <w:rPr>
          <w:rStyle w:val="Heading4Char"/>
          <w:rFonts w:ascii="Arial" w:hAnsi="Arial" w:cs="Arial"/>
          <w:b/>
          <w:bCs/>
          <w:color w:val="FF9966"/>
        </w:rPr>
        <w:t xml:space="preserve">3. </w:t>
      </w:r>
      <w:bookmarkEnd w:id="12"/>
      <w:r w:rsidR="006230E3">
        <w:rPr>
          <w:rStyle w:val="Heading4Char"/>
          <w:rFonts w:ascii="Arial" w:hAnsi="Arial" w:cs="Arial"/>
          <w:b/>
          <w:bCs/>
          <w:color w:val="FF9966"/>
        </w:rPr>
        <w:t>Assurance/audit activity</w:t>
      </w:r>
    </w:p>
    <w:p w14:paraId="018CDAFF" w14:textId="632AD332" w:rsidR="00C250E6" w:rsidRPr="0012195C" w:rsidRDefault="00C250E6" w:rsidP="00A4326D">
      <w:pPr>
        <w:autoSpaceDE w:val="0"/>
        <w:autoSpaceDN w:val="0"/>
        <w:adjustRightInd w:val="0"/>
        <w:ind w:left="284" w:right="-2"/>
        <w:rPr>
          <w:rFonts w:ascii="Arial" w:hAnsi="Arial" w:cs="Arial"/>
          <w:color w:val="000000"/>
        </w:rPr>
      </w:pPr>
      <w:r w:rsidRPr="0012195C">
        <w:rPr>
          <w:rFonts w:ascii="Arial" w:hAnsi="Arial" w:cs="Arial"/>
        </w:rPr>
        <w:t>A local learning</w:t>
      </w:r>
      <w:r w:rsidR="006230E3">
        <w:rPr>
          <w:rFonts w:ascii="Arial" w:hAnsi="Arial" w:cs="Arial"/>
        </w:rPr>
        <w:t xml:space="preserve"> activity</w:t>
      </w:r>
      <w:r w:rsidRPr="0012195C">
        <w:rPr>
          <w:rFonts w:ascii="Arial" w:hAnsi="Arial" w:cs="Arial"/>
        </w:rPr>
        <w:t xml:space="preserve"> may</w:t>
      </w:r>
      <w:r w:rsidR="00BB5E58">
        <w:rPr>
          <w:rFonts w:ascii="Arial" w:hAnsi="Arial" w:cs="Arial"/>
        </w:rPr>
        <w:t xml:space="preserve"> </w:t>
      </w:r>
      <w:r w:rsidRPr="0012195C">
        <w:rPr>
          <w:rFonts w:ascii="Arial" w:hAnsi="Arial" w:cs="Arial"/>
        </w:rPr>
        <w:t xml:space="preserve">be considered if the Rapid Review criteria is not met but potential for lessons about how we work together locally have been identified.  The </w:t>
      </w:r>
      <w:r w:rsidR="00BB5E58">
        <w:rPr>
          <w:rFonts w:ascii="Arial" w:hAnsi="Arial" w:cs="Arial"/>
        </w:rPr>
        <w:t xml:space="preserve">method </w:t>
      </w:r>
      <w:r w:rsidRPr="0012195C">
        <w:rPr>
          <w:rFonts w:ascii="Arial" w:hAnsi="Arial" w:cs="Arial"/>
        </w:rPr>
        <w:t>of this type of non-statutory review will be determined based on the individual case needs and proportionate for the learning involved</w:t>
      </w:r>
      <w:r w:rsidR="0012195C">
        <w:rPr>
          <w:rFonts w:ascii="Arial" w:hAnsi="Arial" w:cs="Arial"/>
        </w:rPr>
        <w:t xml:space="preserve">.  </w:t>
      </w:r>
      <w:bookmarkStart w:id="13" w:name="_Hlk40709381"/>
      <w:r w:rsidR="0012195C" w:rsidRPr="00964F31">
        <w:rPr>
          <w:rFonts w:ascii="Arial" w:hAnsi="Arial" w:cs="Arial"/>
          <w:b/>
          <w:i/>
          <w:color w:val="000000"/>
        </w:rPr>
        <w:t>Appendix B</w:t>
      </w:r>
      <w:r w:rsidR="00AB2AD1">
        <w:rPr>
          <w:rFonts w:ascii="Arial" w:hAnsi="Arial" w:cs="Arial"/>
          <w:b/>
          <w:i/>
          <w:color w:val="000000"/>
        </w:rPr>
        <w:t xml:space="preserve"> -</w:t>
      </w:r>
      <w:r w:rsidR="0012195C" w:rsidRPr="00964F31">
        <w:rPr>
          <w:rFonts w:ascii="Arial" w:hAnsi="Arial" w:cs="Arial"/>
          <w:b/>
          <w:i/>
          <w:color w:val="000000"/>
        </w:rPr>
        <w:t xml:space="preserve"> Methodology Options</w:t>
      </w:r>
      <w:bookmarkEnd w:id="13"/>
    </w:p>
    <w:p w14:paraId="12DC2A7C" w14:textId="77777777" w:rsidR="000E483A" w:rsidRPr="00964F31" w:rsidRDefault="000E483A" w:rsidP="000E483A">
      <w:pPr>
        <w:rPr>
          <w:rFonts w:cstheme="minorHAnsi"/>
          <w:color w:val="000000"/>
          <w:sz w:val="16"/>
          <w:szCs w:val="16"/>
        </w:rPr>
      </w:pPr>
    </w:p>
    <w:p w14:paraId="2356976A" w14:textId="35395B11" w:rsidR="000E483A" w:rsidRPr="00964F31" w:rsidRDefault="000E483A" w:rsidP="00EB5851">
      <w:pPr>
        <w:rPr>
          <w:rStyle w:val="Heading4Char"/>
          <w:rFonts w:ascii="Arial" w:hAnsi="Arial" w:cs="Arial"/>
          <w:b/>
          <w:color w:val="FF9966"/>
        </w:rPr>
      </w:pPr>
      <w:bookmarkStart w:id="14" w:name="_Toc43366052"/>
      <w:r w:rsidRPr="00964F31">
        <w:rPr>
          <w:rStyle w:val="Heading4Char"/>
          <w:rFonts w:ascii="Arial" w:hAnsi="Arial" w:cs="Arial"/>
          <w:b/>
          <w:color w:val="FF9966"/>
        </w:rPr>
        <w:t>4. Escalation</w:t>
      </w:r>
      <w:bookmarkEnd w:id="14"/>
    </w:p>
    <w:p w14:paraId="4BFB721B" w14:textId="77777777" w:rsidR="000E483A" w:rsidRPr="00A4326D" w:rsidRDefault="000E483A" w:rsidP="00EB5851">
      <w:pPr>
        <w:ind w:left="284"/>
        <w:rPr>
          <w:rFonts w:ascii="Arial" w:hAnsi="Arial" w:cs="Arial"/>
          <w:sz w:val="24"/>
          <w:szCs w:val="24"/>
        </w:rPr>
      </w:pPr>
      <w:r w:rsidRPr="00964F31">
        <w:rPr>
          <w:rFonts w:ascii="Arial" w:hAnsi="Arial" w:cs="Arial"/>
        </w:rPr>
        <w:t xml:space="preserve">In some instances, it may become apparent that the issues being raised relate to operational decision making and require a response in a very short time frame.   Therefore, the Business Manager will refer these into the escalation process for a swift response.   </w:t>
      </w:r>
    </w:p>
    <w:p w14:paraId="6A419423" w14:textId="77777777" w:rsidR="00A51764" w:rsidRPr="00A4326D" w:rsidRDefault="00A51764" w:rsidP="000E483A">
      <w:pPr>
        <w:pStyle w:val="Default"/>
        <w:jc w:val="both"/>
        <w:rPr>
          <w:rFonts w:asciiTheme="minorHAnsi" w:hAnsiTheme="minorHAnsi" w:cstheme="minorHAnsi"/>
        </w:rPr>
      </w:pPr>
    </w:p>
    <w:p w14:paraId="3CD3C8D2" w14:textId="2856C3B2" w:rsidR="00005A50" w:rsidRPr="00A4326D" w:rsidRDefault="00005A50" w:rsidP="000E483A">
      <w:pPr>
        <w:pStyle w:val="Heading2"/>
        <w:numPr>
          <w:ilvl w:val="0"/>
          <w:numId w:val="21"/>
        </w:numPr>
        <w:spacing w:before="0"/>
        <w:rPr>
          <w:rFonts w:ascii="Arial" w:hAnsi="Arial" w:cs="Arial"/>
          <w:b/>
          <w:i/>
          <w:color w:val="009999"/>
          <w:sz w:val="24"/>
          <w:szCs w:val="24"/>
        </w:rPr>
      </w:pPr>
      <w:bookmarkStart w:id="15" w:name="_Toc231988112"/>
      <w:r w:rsidRPr="00A4326D">
        <w:rPr>
          <w:rFonts w:ascii="Arial" w:hAnsi="Arial" w:cs="Arial"/>
          <w:b/>
          <w:i/>
          <w:color w:val="009999"/>
          <w:sz w:val="24"/>
          <w:szCs w:val="24"/>
        </w:rPr>
        <w:t>Do you need to involve families in the rapid review?</w:t>
      </w:r>
      <w:bookmarkEnd w:id="15"/>
    </w:p>
    <w:p w14:paraId="666D2994" w14:textId="77777777" w:rsidR="00A51764" w:rsidRPr="00964F31" w:rsidRDefault="00A51764" w:rsidP="000E483A">
      <w:pPr>
        <w:pStyle w:val="Default"/>
        <w:jc w:val="both"/>
        <w:rPr>
          <w:sz w:val="22"/>
          <w:szCs w:val="22"/>
        </w:rPr>
      </w:pPr>
    </w:p>
    <w:p w14:paraId="3F499B37" w14:textId="77777777" w:rsidR="008A317C" w:rsidRDefault="00005A50" w:rsidP="008A317C">
      <w:pPr>
        <w:tabs>
          <w:tab w:val="left" w:pos="540"/>
        </w:tabs>
        <w:autoSpaceDE w:val="0"/>
        <w:autoSpaceDN w:val="0"/>
        <w:adjustRightInd w:val="0"/>
        <w:rPr>
          <w:rFonts w:ascii="Arial" w:hAnsi="Arial" w:cs="Arial"/>
        </w:rPr>
      </w:pPr>
      <w:r w:rsidRPr="00964F31">
        <w:rPr>
          <w:rFonts w:ascii="Arial" w:hAnsi="Arial" w:cs="Arial"/>
        </w:rPr>
        <w:t xml:space="preserve">There is no expectation to involve families in the rapid review; to do so is normally neither feasible nor appropriate within the timescales.  On concluding the rapid review, consideration should be given as to whether any learning/recommendations arising from the rapid review should be shared with the family. </w:t>
      </w:r>
      <w:bookmarkStart w:id="16" w:name="_Toc43366048"/>
    </w:p>
    <w:p w14:paraId="27625964" w14:textId="77777777" w:rsidR="007D11DB" w:rsidRDefault="007D11DB" w:rsidP="008A317C">
      <w:pPr>
        <w:tabs>
          <w:tab w:val="left" w:pos="540"/>
        </w:tabs>
        <w:autoSpaceDE w:val="0"/>
        <w:autoSpaceDN w:val="0"/>
        <w:adjustRightInd w:val="0"/>
        <w:rPr>
          <w:rFonts w:ascii="Arial" w:hAnsi="Arial" w:cs="Arial"/>
        </w:rPr>
      </w:pPr>
    </w:p>
    <w:p w14:paraId="579C77C9" w14:textId="77777777" w:rsidR="007D11DB" w:rsidRPr="00964F31" w:rsidRDefault="007D11DB" w:rsidP="008A317C">
      <w:pPr>
        <w:tabs>
          <w:tab w:val="left" w:pos="540"/>
        </w:tabs>
        <w:autoSpaceDE w:val="0"/>
        <w:autoSpaceDN w:val="0"/>
        <w:adjustRightInd w:val="0"/>
        <w:rPr>
          <w:rFonts w:ascii="Arial" w:hAnsi="Arial" w:cs="Arial"/>
          <w:lang w:eastAsia="en-GB"/>
        </w:rPr>
      </w:pPr>
    </w:p>
    <w:p w14:paraId="3EF46575" w14:textId="0A76FC77" w:rsidR="00430CAA" w:rsidRPr="00E65E8A" w:rsidRDefault="00430CAA" w:rsidP="00430CAA">
      <w:pPr>
        <w:pStyle w:val="Heading1"/>
        <w:shd w:val="clear" w:color="auto" w:fill="009999"/>
        <w:rPr>
          <w:b/>
          <w:color w:val="FFFFFF" w:themeColor="background1"/>
        </w:rPr>
      </w:pPr>
      <w:bookmarkStart w:id="17" w:name="_Toc231988113"/>
      <w:bookmarkEnd w:id="16"/>
      <w:r>
        <w:rPr>
          <w:b/>
          <w:color w:val="FFFFFF" w:themeColor="background1"/>
        </w:rPr>
        <w:t xml:space="preserve">Rapid Review </w:t>
      </w:r>
      <w:r w:rsidR="00453332">
        <w:rPr>
          <w:b/>
          <w:color w:val="FFFFFF" w:themeColor="background1"/>
        </w:rPr>
        <w:t>Process</w:t>
      </w:r>
      <w:r w:rsidR="00453332" w:rsidRPr="00E65E8A">
        <w:rPr>
          <w:b/>
          <w:color w:val="FFFFFF" w:themeColor="background1"/>
        </w:rPr>
        <w:t xml:space="preserve"> &amp;</w:t>
      </w:r>
      <w:r w:rsidR="00993C8E">
        <w:rPr>
          <w:b/>
          <w:color w:val="FFFFFF" w:themeColor="background1"/>
        </w:rPr>
        <w:t xml:space="preserve"> Timeline</w:t>
      </w:r>
      <w:bookmarkEnd w:id="17"/>
    </w:p>
    <w:p w14:paraId="4B3FC7E5" w14:textId="77777777" w:rsidR="00430CAA" w:rsidRDefault="00430CAA" w:rsidP="000A5DE4">
      <w:pPr>
        <w:tabs>
          <w:tab w:val="left" w:pos="66"/>
          <w:tab w:val="left" w:pos="993"/>
        </w:tabs>
        <w:autoSpaceDE w:val="0"/>
        <w:autoSpaceDN w:val="0"/>
        <w:adjustRightInd w:val="0"/>
        <w:ind w:right="-2"/>
        <w:rPr>
          <w:rFonts w:cstheme="minorHAnsi"/>
          <w:color w:val="000000"/>
        </w:rPr>
      </w:pPr>
    </w:p>
    <w:p w14:paraId="18C8A6DD" w14:textId="1B2A9350" w:rsidR="007E0833" w:rsidRPr="00964F31" w:rsidRDefault="009A4713" w:rsidP="00453332">
      <w:pPr>
        <w:tabs>
          <w:tab w:val="left" w:pos="66"/>
          <w:tab w:val="left" w:pos="993"/>
        </w:tabs>
        <w:autoSpaceDE w:val="0"/>
        <w:autoSpaceDN w:val="0"/>
        <w:adjustRightInd w:val="0"/>
        <w:ind w:right="-2"/>
        <w:rPr>
          <w:rFonts w:ascii="Arial" w:hAnsi="Arial" w:cs="Arial"/>
          <w:color w:val="000000"/>
        </w:rPr>
      </w:pPr>
      <w:r w:rsidRPr="00964F31">
        <w:rPr>
          <w:rFonts w:ascii="Arial" w:hAnsi="Arial" w:cs="Arial"/>
          <w:color w:val="000000" w:themeColor="text1"/>
        </w:rPr>
        <w:t xml:space="preserve">If the Virtual Panel determine that a Rapid Review is </w:t>
      </w:r>
      <w:r w:rsidR="000A5DE4" w:rsidRPr="00964F31">
        <w:rPr>
          <w:rFonts w:ascii="Arial" w:hAnsi="Arial" w:cs="Arial"/>
          <w:color w:val="000000" w:themeColor="text1"/>
        </w:rPr>
        <w:t>required,</w:t>
      </w:r>
      <w:r w:rsidRPr="00964F31">
        <w:rPr>
          <w:rFonts w:ascii="Arial" w:hAnsi="Arial" w:cs="Arial"/>
          <w:color w:val="000000" w:themeColor="text1"/>
        </w:rPr>
        <w:t xml:space="preserve"> then t</w:t>
      </w:r>
      <w:r w:rsidR="003E559D" w:rsidRPr="00964F31">
        <w:rPr>
          <w:rFonts w:ascii="Arial" w:hAnsi="Arial" w:cs="Arial"/>
          <w:color w:val="000000" w:themeColor="text1"/>
        </w:rPr>
        <w:t xml:space="preserve">he safeguarding partners should promptly undertake a </w:t>
      </w:r>
      <w:r w:rsidR="0056510A" w:rsidRPr="00964F31">
        <w:rPr>
          <w:rFonts w:ascii="Arial" w:hAnsi="Arial" w:cs="Arial"/>
          <w:color w:val="000000" w:themeColor="text1"/>
        </w:rPr>
        <w:t>Rapid</w:t>
      </w:r>
      <w:r w:rsidR="003E559D" w:rsidRPr="00964F31">
        <w:rPr>
          <w:rFonts w:ascii="Arial" w:hAnsi="Arial" w:cs="Arial"/>
          <w:color w:val="000000" w:themeColor="text1"/>
        </w:rPr>
        <w:t xml:space="preserve"> </w:t>
      </w:r>
      <w:r w:rsidR="0056510A" w:rsidRPr="00964F31">
        <w:rPr>
          <w:rFonts w:ascii="Arial" w:hAnsi="Arial" w:cs="Arial"/>
          <w:color w:val="000000" w:themeColor="text1"/>
        </w:rPr>
        <w:t>Review</w:t>
      </w:r>
      <w:r w:rsidR="003E559D" w:rsidRPr="00964F31">
        <w:rPr>
          <w:rFonts w:ascii="Arial" w:hAnsi="Arial" w:cs="Arial"/>
          <w:color w:val="000000" w:themeColor="text1"/>
        </w:rPr>
        <w:t xml:space="preserve"> of the case</w:t>
      </w:r>
      <w:r w:rsidRPr="00964F31">
        <w:rPr>
          <w:rFonts w:ascii="Arial" w:hAnsi="Arial" w:cs="Arial"/>
          <w:color w:val="000000" w:themeColor="text1"/>
        </w:rPr>
        <w:t xml:space="preserve">. </w:t>
      </w:r>
      <w:r w:rsidR="77803114" w:rsidRPr="00964F31">
        <w:rPr>
          <w:rFonts w:ascii="Arial" w:hAnsi="Arial" w:cs="Arial"/>
          <w:color w:val="000000" w:themeColor="text1"/>
        </w:rPr>
        <w:t xml:space="preserve">The rapid review of the </w:t>
      </w:r>
      <w:r w:rsidR="00964F31" w:rsidRPr="00964F31">
        <w:rPr>
          <w:rFonts w:ascii="Arial" w:hAnsi="Arial" w:cs="Arial"/>
          <w:color w:val="000000" w:themeColor="text1"/>
        </w:rPr>
        <w:t>child’s</w:t>
      </w:r>
      <w:r w:rsidR="77803114" w:rsidRPr="00964F31">
        <w:rPr>
          <w:rFonts w:ascii="Arial" w:hAnsi="Arial" w:cs="Arial"/>
          <w:color w:val="000000" w:themeColor="text1"/>
        </w:rPr>
        <w:t xml:space="preserve"> </w:t>
      </w:r>
      <w:r w:rsidR="00964F31" w:rsidRPr="00964F31">
        <w:rPr>
          <w:rFonts w:ascii="Arial" w:hAnsi="Arial" w:cs="Arial"/>
          <w:color w:val="000000" w:themeColor="text1"/>
        </w:rPr>
        <w:t>experience</w:t>
      </w:r>
      <w:r w:rsidR="77803114" w:rsidRPr="00964F31">
        <w:rPr>
          <w:rFonts w:ascii="Arial" w:hAnsi="Arial" w:cs="Arial"/>
          <w:color w:val="000000" w:themeColor="text1"/>
        </w:rPr>
        <w:t xml:space="preserve"> should be undertaken within 15 working days.</w:t>
      </w:r>
    </w:p>
    <w:p w14:paraId="28045D6A" w14:textId="6CDA4361" w:rsidR="007E0833" w:rsidRDefault="007E0833" w:rsidP="0027686E">
      <w:pPr>
        <w:tabs>
          <w:tab w:val="left" w:pos="66"/>
          <w:tab w:val="left" w:pos="993"/>
        </w:tabs>
        <w:autoSpaceDE w:val="0"/>
        <w:autoSpaceDN w:val="0"/>
        <w:adjustRightInd w:val="0"/>
        <w:ind w:right="-2"/>
        <w:jc w:val="both"/>
        <w:rPr>
          <w:rFonts w:cstheme="minorHAnsi"/>
          <w:color w:val="000000"/>
        </w:rPr>
      </w:pPr>
    </w:p>
    <w:p w14:paraId="37F250CF" w14:textId="77777777" w:rsidR="00964F31" w:rsidRPr="00C32147" w:rsidRDefault="009A4713" w:rsidP="00453332">
      <w:pPr>
        <w:tabs>
          <w:tab w:val="left" w:pos="66"/>
          <w:tab w:val="left" w:pos="993"/>
        </w:tabs>
        <w:autoSpaceDE w:val="0"/>
        <w:autoSpaceDN w:val="0"/>
        <w:adjustRightInd w:val="0"/>
        <w:ind w:right="-2"/>
        <w:rPr>
          <w:rFonts w:ascii="Arial" w:hAnsi="Arial" w:cs="Arial"/>
          <w:color w:val="000000"/>
        </w:rPr>
      </w:pPr>
      <w:r w:rsidRPr="00D52E9C">
        <w:rPr>
          <w:rFonts w:cstheme="minorHAnsi"/>
          <w:color w:val="000000"/>
        </w:rPr>
        <w:t xml:space="preserve"> </w:t>
      </w:r>
      <w:r w:rsidR="003E559D" w:rsidRPr="00C32147">
        <w:rPr>
          <w:rFonts w:ascii="Arial" w:hAnsi="Arial" w:cs="Arial"/>
          <w:color w:val="000000"/>
        </w:rPr>
        <w:t>The review should aim to:</w:t>
      </w:r>
    </w:p>
    <w:p w14:paraId="64A89944" w14:textId="15BE132D" w:rsidR="00964F31" w:rsidRPr="00C32147" w:rsidRDefault="00964F31" w:rsidP="00C32147">
      <w:pPr>
        <w:pStyle w:val="ListParagraph"/>
        <w:numPr>
          <w:ilvl w:val="0"/>
          <w:numId w:val="21"/>
        </w:numPr>
        <w:tabs>
          <w:tab w:val="left" w:pos="66"/>
          <w:tab w:val="left" w:pos="993"/>
        </w:tabs>
        <w:autoSpaceDE w:val="0"/>
        <w:autoSpaceDN w:val="0"/>
        <w:adjustRightInd w:val="0"/>
        <w:spacing w:before="120"/>
        <w:ind w:left="357" w:hanging="357"/>
        <w:contextualSpacing w:val="0"/>
        <w:rPr>
          <w:rFonts w:eastAsiaTheme="minorHAnsi"/>
          <w:color w:val="000000" w:themeColor="text1"/>
          <w:sz w:val="22"/>
          <w:szCs w:val="22"/>
        </w:rPr>
      </w:pPr>
      <w:r w:rsidRPr="00C32147">
        <w:rPr>
          <w:rFonts w:eastAsiaTheme="minorHAnsi"/>
          <w:color w:val="000000" w:themeColor="text1"/>
          <w:sz w:val="22"/>
          <w:szCs w:val="22"/>
        </w:rPr>
        <w:t>Gather the facts about the child’s experience as far as they can be readily established, including details of agency involvement and an analysis of key practice episodes.</w:t>
      </w:r>
    </w:p>
    <w:p w14:paraId="08E96B4C" w14:textId="380FFA4F" w:rsidR="00964F31" w:rsidRPr="00C32147" w:rsidRDefault="00964F31" w:rsidP="00C32147">
      <w:pPr>
        <w:pStyle w:val="ListParagraph"/>
        <w:numPr>
          <w:ilvl w:val="0"/>
          <w:numId w:val="21"/>
        </w:numPr>
        <w:tabs>
          <w:tab w:val="left" w:pos="66"/>
          <w:tab w:val="left" w:pos="993"/>
        </w:tabs>
        <w:autoSpaceDE w:val="0"/>
        <w:autoSpaceDN w:val="0"/>
        <w:adjustRightInd w:val="0"/>
        <w:spacing w:before="120"/>
        <w:ind w:left="357" w:hanging="357"/>
        <w:contextualSpacing w:val="0"/>
        <w:rPr>
          <w:rFonts w:eastAsiaTheme="minorHAnsi"/>
          <w:color w:val="000000" w:themeColor="text1"/>
          <w:sz w:val="22"/>
          <w:szCs w:val="22"/>
        </w:rPr>
      </w:pPr>
      <w:r w:rsidRPr="00C32147">
        <w:rPr>
          <w:rFonts w:eastAsiaTheme="minorHAnsi"/>
          <w:color w:val="000000" w:themeColor="text1"/>
          <w:sz w:val="22"/>
          <w:szCs w:val="22"/>
        </w:rPr>
        <w:t xml:space="preserve">Discuss whether any immediate action is needed to ensure children’s safety and share any learning appropriately. </w:t>
      </w:r>
    </w:p>
    <w:p w14:paraId="2F7E5028" w14:textId="6F90E541" w:rsidR="00964F31" w:rsidRPr="00C32147" w:rsidRDefault="00964F31" w:rsidP="00C32147">
      <w:pPr>
        <w:pStyle w:val="ListParagraph"/>
        <w:numPr>
          <w:ilvl w:val="0"/>
          <w:numId w:val="21"/>
        </w:numPr>
        <w:tabs>
          <w:tab w:val="left" w:pos="66"/>
          <w:tab w:val="left" w:pos="993"/>
        </w:tabs>
        <w:autoSpaceDE w:val="0"/>
        <w:autoSpaceDN w:val="0"/>
        <w:adjustRightInd w:val="0"/>
        <w:spacing w:before="120"/>
        <w:ind w:left="357" w:hanging="357"/>
        <w:contextualSpacing w:val="0"/>
        <w:rPr>
          <w:rFonts w:eastAsiaTheme="minorHAnsi"/>
          <w:color w:val="000000" w:themeColor="text1"/>
          <w:sz w:val="22"/>
          <w:szCs w:val="22"/>
        </w:rPr>
      </w:pPr>
      <w:r w:rsidRPr="00C32147">
        <w:rPr>
          <w:rFonts w:eastAsiaTheme="minorHAnsi"/>
          <w:color w:val="000000" w:themeColor="text1"/>
          <w:sz w:val="22"/>
          <w:szCs w:val="22"/>
        </w:rPr>
        <w:t xml:space="preserve">Consider the potential for identifying improvements to safeguard and promote the welfare of children. </w:t>
      </w:r>
    </w:p>
    <w:p w14:paraId="36268253" w14:textId="75AB1E8B" w:rsidR="00964F31" w:rsidRPr="00C32147" w:rsidRDefault="00964F31" w:rsidP="00C32147">
      <w:pPr>
        <w:pStyle w:val="ListParagraph"/>
        <w:numPr>
          <w:ilvl w:val="0"/>
          <w:numId w:val="21"/>
        </w:numPr>
        <w:tabs>
          <w:tab w:val="left" w:pos="66"/>
          <w:tab w:val="left" w:pos="993"/>
        </w:tabs>
        <w:autoSpaceDE w:val="0"/>
        <w:autoSpaceDN w:val="0"/>
        <w:adjustRightInd w:val="0"/>
        <w:spacing w:before="120"/>
        <w:ind w:left="357" w:hanging="357"/>
        <w:contextualSpacing w:val="0"/>
        <w:rPr>
          <w:rFonts w:eastAsiaTheme="minorHAnsi"/>
          <w:color w:val="000000" w:themeColor="text1"/>
          <w:sz w:val="22"/>
          <w:szCs w:val="22"/>
        </w:rPr>
      </w:pPr>
      <w:r w:rsidRPr="00C32147">
        <w:rPr>
          <w:rFonts w:eastAsiaTheme="minorHAnsi"/>
          <w:color w:val="000000" w:themeColor="text1"/>
          <w:sz w:val="22"/>
          <w:szCs w:val="22"/>
        </w:rPr>
        <w:lastRenderedPageBreak/>
        <w:t>Understand the context of children’s and families’ lives including how racism and other inequalities related to other protected characteristics including disability</w:t>
      </w:r>
      <w:r w:rsidR="00BB5E58">
        <w:rPr>
          <w:rFonts w:eastAsiaTheme="minorHAnsi"/>
          <w:color w:val="000000" w:themeColor="text1"/>
          <w:sz w:val="22"/>
          <w:szCs w:val="22"/>
        </w:rPr>
        <w:t xml:space="preserve"> </w:t>
      </w:r>
      <w:r w:rsidRPr="00C32147">
        <w:rPr>
          <w:rFonts w:eastAsiaTheme="minorHAnsi"/>
          <w:color w:val="000000" w:themeColor="text1"/>
          <w:sz w:val="22"/>
          <w:szCs w:val="22"/>
        </w:rPr>
        <w:t>may have influenced children’s and families’ experiences and the quality of practice.</w:t>
      </w:r>
    </w:p>
    <w:p w14:paraId="4792EE6C" w14:textId="5B66C016" w:rsidR="00D3135E" w:rsidRPr="00C32147" w:rsidRDefault="00964F31" w:rsidP="00C32147">
      <w:pPr>
        <w:pStyle w:val="ListParagraph"/>
        <w:numPr>
          <w:ilvl w:val="0"/>
          <w:numId w:val="21"/>
        </w:numPr>
        <w:tabs>
          <w:tab w:val="left" w:pos="66"/>
          <w:tab w:val="left" w:pos="993"/>
        </w:tabs>
        <w:autoSpaceDE w:val="0"/>
        <w:autoSpaceDN w:val="0"/>
        <w:adjustRightInd w:val="0"/>
        <w:spacing w:before="120"/>
        <w:ind w:left="357" w:hanging="357"/>
        <w:contextualSpacing w:val="0"/>
        <w:rPr>
          <w:rFonts w:eastAsiaTheme="minorHAnsi"/>
          <w:color w:val="000000" w:themeColor="text1"/>
          <w:sz w:val="22"/>
          <w:szCs w:val="22"/>
        </w:rPr>
      </w:pPr>
      <w:r w:rsidRPr="00C32147">
        <w:rPr>
          <w:rFonts w:eastAsiaTheme="minorHAnsi"/>
          <w:color w:val="000000" w:themeColor="text1"/>
          <w:sz w:val="22"/>
          <w:szCs w:val="22"/>
        </w:rPr>
        <w:t>To decide what steps safeguarding partners should take next, including whether to undertake an LCSPR.</w:t>
      </w:r>
    </w:p>
    <w:p w14:paraId="43E8873B" w14:textId="77777777" w:rsidR="00964F31" w:rsidRPr="00964F31" w:rsidRDefault="00964F31" w:rsidP="00964F31">
      <w:pPr>
        <w:tabs>
          <w:tab w:val="left" w:pos="66"/>
          <w:tab w:val="left" w:pos="993"/>
        </w:tabs>
        <w:autoSpaceDE w:val="0"/>
        <w:autoSpaceDN w:val="0"/>
        <w:adjustRightInd w:val="0"/>
        <w:ind w:right="-2"/>
        <w:jc w:val="both"/>
        <w:rPr>
          <w:rFonts w:ascii="Arial" w:hAnsi="Arial" w:cs="Arial"/>
          <w:color w:val="000000"/>
        </w:rPr>
      </w:pPr>
    </w:p>
    <w:p w14:paraId="4AB85212" w14:textId="25D9BA9E" w:rsidR="0012195C" w:rsidRDefault="003E559D" w:rsidP="00964F31">
      <w:pPr>
        <w:tabs>
          <w:tab w:val="left" w:pos="66"/>
          <w:tab w:val="left" w:pos="993"/>
        </w:tabs>
        <w:autoSpaceDE w:val="0"/>
        <w:autoSpaceDN w:val="0"/>
        <w:adjustRightInd w:val="0"/>
        <w:ind w:right="-2"/>
        <w:rPr>
          <w:rStyle w:val="Heading4Char"/>
          <w:rFonts w:ascii="Arial" w:hAnsi="Arial" w:cs="Arial"/>
          <w:b/>
          <w:bCs/>
          <w:color w:val="000000" w:themeColor="text1"/>
        </w:rPr>
      </w:pPr>
      <w:r w:rsidRPr="00964F31">
        <w:rPr>
          <w:rFonts w:ascii="Arial" w:hAnsi="Arial" w:cs="Arial"/>
          <w:color w:val="000000" w:themeColor="text1"/>
        </w:rPr>
        <w:t xml:space="preserve">All partners/agencies who had knowledge of the child will be required to contribute to a </w:t>
      </w:r>
      <w:r w:rsidR="0056510A" w:rsidRPr="00964F31">
        <w:rPr>
          <w:rFonts w:ascii="Arial" w:hAnsi="Arial" w:cs="Arial"/>
          <w:color w:val="000000" w:themeColor="text1"/>
        </w:rPr>
        <w:t xml:space="preserve">Rapid </w:t>
      </w:r>
      <w:r w:rsidR="0056510A" w:rsidRPr="00964F31">
        <w:rPr>
          <w:rStyle w:val="Heading4Char"/>
          <w:rFonts w:ascii="Arial" w:hAnsi="Arial" w:cs="Arial"/>
          <w:i w:val="0"/>
          <w:iCs w:val="0"/>
          <w:color w:val="000000" w:themeColor="text1"/>
        </w:rPr>
        <w:t>Review.</w:t>
      </w:r>
      <w:r w:rsidR="0027686E" w:rsidRPr="00964F31">
        <w:rPr>
          <w:rStyle w:val="Heading4Char"/>
          <w:rFonts w:ascii="Arial" w:hAnsi="Arial" w:cs="Arial"/>
          <w:b/>
          <w:bCs/>
          <w:color w:val="000000" w:themeColor="text1"/>
        </w:rPr>
        <w:t xml:space="preserve"> </w:t>
      </w:r>
      <w:r w:rsidR="00E348B4" w:rsidRPr="00964F31">
        <w:rPr>
          <w:rStyle w:val="Heading4Char"/>
          <w:rFonts w:ascii="Arial" w:hAnsi="Arial" w:cs="Arial"/>
          <w:b/>
          <w:bCs/>
          <w:color w:val="000000" w:themeColor="text1"/>
        </w:rPr>
        <w:t xml:space="preserve"> </w:t>
      </w:r>
      <w:r w:rsidR="0012195C">
        <w:rPr>
          <w:rStyle w:val="Heading4Char"/>
          <w:rFonts w:ascii="Arial" w:hAnsi="Arial" w:cs="Arial"/>
          <w:b/>
          <w:bCs/>
          <w:color w:val="000000" w:themeColor="text1"/>
        </w:rPr>
        <w:br/>
      </w:r>
    </w:p>
    <w:p w14:paraId="21CF39C2" w14:textId="2009897C" w:rsidR="0012195C" w:rsidRDefault="00AB2AD1" w:rsidP="00964F31">
      <w:pPr>
        <w:tabs>
          <w:tab w:val="left" w:pos="66"/>
          <w:tab w:val="left" w:pos="993"/>
        </w:tabs>
        <w:autoSpaceDE w:val="0"/>
        <w:autoSpaceDN w:val="0"/>
        <w:adjustRightInd w:val="0"/>
        <w:ind w:right="-2"/>
        <w:rPr>
          <w:rStyle w:val="Heading4Char"/>
          <w:rFonts w:ascii="Arial" w:hAnsi="Arial" w:cs="Arial"/>
          <w:b/>
          <w:bCs/>
          <w:color w:val="000000" w:themeColor="text1"/>
          <w:sz w:val="22"/>
          <w:szCs w:val="22"/>
        </w:rPr>
      </w:pPr>
      <w:r>
        <w:rPr>
          <w:rStyle w:val="Heading4Char"/>
          <w:rFonts w:ascii="Arial" w:hAnsi="Arial" w:cs="Arial"/>
          <w:b/>
          <w:bCs/>
          <w:color w:val="000000" w:themeColor="text1"/>
          <w:sz w:val="22"/>
          <w:szCs w:val="22"/>
        </w:rPr>
        <w:t xml:space="preserve">See: </w:t>
      </w:r>
      <w:r w:rsidR="00E348B4" w:rsidRPr="0012195C">
        <w:rPr>
          <w:rStyle w:val="Heading4Char"/>
          <w:rFonts w:ascii="Arial" w:hAnsi="Arial" w:cs="Arial"/>
          <w:b/>
          <w:bCs/>
          <w:color w:val="000000" w:themeColor="text1"/>
          <w:sz w:val="22"/>
          <w:szCs w:val="22"/>
        </w:rPr>
        <w:t>Appendix E – Fact Sheet Rapid Review</w:t>
      </w:r>
      <w:r w:rsidR="0012195C">
        <w:rPr>
          <w:rStyle w:val="Heading4Char"/>
          <w:rFonts w:ascii="Arial" w:hAnsi="Arial" w:cs="Arial"/>
          <w:b/>
          <w:bCs/>
          <w:color w:val="000000" w:themeColor="text1"/>
          <w:sz w:val="22"/>
          <w:szCs w:val="22"/>
        </w:rPr>
        <w:t>s</w:t>
      </w:r>
    </w:p>
    <w:p w14:paraId="65392396" w14:textId="661D9A13" w:rsidR="00461382" w:rsidRDefault="00AB2AD1" w:rsidP="00964F31">
      <w:pPr>
        <w:tabs>
          <w:tab w:val="left" w:pos="66"/>
          <w:tab w:val="left" w:pos="993"/>
        </w:tabs>
        <w:autoSpaceDE w:val="0"/>
        <w:autoSpaceDN w:val="0"/>
        <w:adjustRightInd w:val="0"/>
        <w:ind w:right="-2"/>
        <w:rPr>
          <w:rStyle w:val="Heading4Char"/>
          <w:rFonts w:ascii="Arial" w:hAnsi="Arial" w:cs="Arial"/>
          <w:b/>
          <w:bCs/>
          <w:color w:val="000000" w:themeColor="text1"/>
          <w:sz w:val="22"/>
          <w:szCs w:val="22"/>
        </w:rPr>
      </w:pPr>
      <w:r>
        <w:rPr>
          <w:rStyle w:val="Heading4Char"/>
          <w:rFonts w:ascii="Arial" w:hAnsi="Arial" w:cs="Arial"/>
          <w:b/>
          <w:bCs/>
          <w:color w:val="000000" w:themeColor="text1"/>
          <w:sz w:val="22"/>
          <w:szCs w:val="22"/>
        </w:rPr>
        <w:t xml:space="preserve">See: </w:t>
      </w:r>
      <w:r w:rsidR="00E348B4" w:rsidRPr="0012195C">
        <w:rPr>
          <w:rStyle w:val="Heading4Char"/>
          <w:rFonts w:ascii="Arial" w:hAnsi="Arial" w:cs="Arial"/>
          <w:b/>
          <w:bCs/>
          <w:color w:val="000000" w:themeColor="text1"/>
          <w:sz w:val="22"/>
          <w:szCs w:val="22"/>
        </w:rPr>
        <w:t>Appendix C – Rapid Review Timeline</w:t>
      </w:r>
      <w:r w:rsidR="2096E4F4" w:rsidRPr="0012195C">
        <w:rPr>
          <w:rStyle w:val="Heading4Char"/>
          <w:rFonts w:ascii="Arial" w:hAnsi="Arial" w:cs="Arial"/>
          <w:b/>
          <w:bCs/>
          <w:color w:val="000000" w:themeColor="text1"/>
          <w:sz w:val="22"/>
          <w:szCs w:val="22"/>
        </w:rPr>
        <w:t xml:space="preserve"> </w:t>
      </w:r>
    </w:p>
    <w:p w14:paraId="42343522" w14:textId="77777777" w:rsidR="007D11DB" w:rsidRDefault="007D11DB" w:rsidP="00964F31">
      <w:pPr>
        <w:tabs>
          <w:tab w:val="left" w:pos="66"/>
          <w:tab w:val="left" w:pos="993"/>
        </w:tabs>
        <w:autoSpaceDE w:val="0"/>
        <w:autoSpaceDN w:val="0"/>
        <w:adjustRightInd w:val="0"/>
        <w:ind w:right="-2"/>
        <w:rPr>
          <w:rStyle w:val="Heading4Char"/>
          <w:rFonts w:ascii="Arial" w:hAnsi="Arial" w:cs="Arial"/>
          <w:b/>
          <w:bCs/>
          <w:color w:val="000000" w:themeColor="text1"/>
          <w:sz w:val="22"/>
          <w:szCs w:val="22"/>
        </w:rPr>
      </w:pPr>
    </w:p>
    <w:p w14:paraId="10534509" w14:textId="77777777" w:rsidR="00D513AF" w:rsidRDefault="00D513AF" w:rsidP="00461382">
      <w:pPr>
        <w:tabs>
          <w:tab w:val="left" w:pos="66"/>
          <w:tab w:val="left" w:pos="993"/>
        </w:tabs>
        <w:autoSpaceDE w:val="0"/>
        <w:autoSpaceDN w:val="0"/>
        <w:adjustRightInd w:val="0"/>
        <w:ind w:right="-2"/>
        <w:jc w:val="both"/>
        <w:rPr>
          <w:rStyle w:val="Heading4Char"/>
          <w:b/>
          <w:color w:val="000000" w:themeColor="text1"/>
        </w:rPr>
      </w:pPr>
    </w:p>
    <w:p w14:paraId="6D395309" w14:textId="2C09A790" w:rsidR="00D513AF" w:rsidRPr="00D513AF" w:rsidRDefault="00D513AF" w:rsidP="00D513AF">
      <w:pPr>
        <w:jc w:val="both"/>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w:t>
      </w:r>
      <w:r>
        <w:rPr>
          <w:rFonts w:ascii="Verdana" w:eastAsiaTheme="majorEastAsia" w:hAnsi="Verdana" w:cstheme="majorBidi"/>
          <w:b/>
          <w:color w:val="FF9966"/>
          <w:sz w:val="24"/>
          <w:szCs w:val="24"/>
        </w:rPr>
        <w:t>2</w:t>
      </w:r>
      <w:r w:rsidRPr="00D513AF">
        <w:rPr>
          <w:rFonts w:ascii="Verdana" w:eastAsiaTheme="majorEastAsia" w:hAnsi="Verdana" w:cstheme="majorBidi"/>
          <w:b/>
          <w:color w:val="FF9966"/>
          <w:sz w:val="24"/>
          <w:szCs w:val="24"/>
        </w:rPr>
        <w:t xml:space="preserve"> </w:t>
      </w:r>
      <w:r>
        <w:rPr>
          <w:rFonts w:ascii="Verdana" w:eastAsiaTheme="majorEastAsia" w:hAnsi="Verdana" w:cstheme="majorBidi"/>
          <w:b/>
          <w:color w:val="FF9966"/>
          <w:sz w:val="24"/>
          <w:szCs w:val="24"/>
        </w:rPr>
        <w:t>Agency Summaries Requested</w:t>
      </w:r>
    </w:p>
    <w:p w14:paraId="28EB7D79" w14:textId="77777777" w:rsidR="00D513AF" w:rsidRPr="00D513AF" w:rsidRDefault="00D513AF" w:rsidP="00D513AF">
      <w:pPr>
        <w:tabs>
          <w:tab w:val="left" w:pos="66"/>
          <w:tab w:val="left" w:pos="993"/>
        </w:tabs>
        <w:autoSpaceDE w:val="0"/>
        <w:autoSpaceDN w:val="0"/>
        <w:adjustRightInd w:val="0"/>
        <w:ind w:right="-2"/>
        <w:jc w:val="both"/>
        <w:rPr>
          <w:rStyle w:val="Heading4Char"/>
          <w:b/>
          <w:color w:val="000000" w:themeColor="text1"/>
          <w:sz w:val="18"/>
          <w:szCs w:val="18"/>
        </w:rPr>
      </w:pPr>
    </w:p>
    <w:p w14:paraId="7CA3083C" w14:textId="20C0D588" w:rsidR="00FA17CB" w:rsidRPr="00EB5851" w:rsidRDefault="00FA17CB" w:rsidP="00FA17CB">
      <w:pPr>
        <w:rPr>
          <w:rStyle w:val="Heading4Char"/>
          <w:b/>
          <w:color w:val="FF9966"/>
        </w:rPr>
      </w:pPr>
      <w:r w:rsidRPr="00EB5851">
        <w:rPr>
          <w:rStyle w:val="Heading4Char"/>
          <w:b/>
          <w:color w:val="FF9966"/>
        </w:rPr>
        <w:t xml:space="preserve">Single agency summary template: </w:t>
      </w:r>
    </w:p>
    <w:p w14:paraId="5F23AD27" w14:textId="77777777" w:rsidR="00FA17CB" w:rsidRPr="00FA17CB" w:rsidRDefault="00FA17CB" w:rsidP="00FA17CB"/>
    <w:bookmarkStart w:id="18" w:name="_MON_1779688008"/>
    <w:bookmarkEnd w:id="18"/>
    <w:p w14:paraId="54BD2432" w14:textId="13BDB55A" w:rsidR="00FA17CB" w:rsidRDefault="00310E5A" w:rsidP="00FA17CB">
      <w:pPr>
        <w:tabs>
          <w:tab w:val="left" w:pos="66"/>
          <w:tab w:val="left" w:pos="993"/>
        </w:tabs>
        <w:autoSpaceDE w:val="0"/>
        <w:autoSpaceDN w:val="0"/>
        <w:adjustRightInd w:val="0"/>
        <w:ind w:right="-2"/>
        <w:rPr>
          <w:rFonts w:cstheme="minorHAnsi"/>
          <w:color w:val="000000"/>
        </w:rPr>
      </w:pPr>
      <w:r>
        <w:rPr>
          <w:rFonts w:cstheme="minorHAnsi"/>
          <w:color w:val="000000"/>
        </w:rPr>
        <w:object w:dxaOrig="1533" w:dyaOrig="990" w14:anchorId="6FE3058D">
          <v:shape id="_x0000_i1026" type="#_x0000_t75" style="width:76.5pt;height:49.5pt" o:ole="">
            <v:imagedata r:id="rId17" o:title=""/>
          </v:shape>
          <o:OLEObject Type="Embed" ProgID="Word.Document.12" ShapeID="_x0000_i1026" DrawAspect="Icon" ObjectID="_1845446829" r:id="rId18">
            <o:FieldCodes>\s</o:FieldCodes>
          </o:OLEObject>
        </w:object>
      </w:r>
      <w:r w:rsidR="000E483A">
        <w:rPr>
          <w:rFonts w:cstheme="minorHAnsi"/>
          <w:color w:val="000000"/>
        </w:rPr>
        <w:br/>
      </w:r>
    </w:p>
    <w:p w14:paraId="5BB99D43" w14:textId="197D31CB" w:rsidR="0046581E" w:rsidRPr="007A7046" w:rsidRDefault="0027686E" w:rsidP="007A7046">
      <w:pPr>
        <w:tabs>
          <w:tab w:val="left" w:pos="66"/>
          <w:tab w:val="left" w:pos="993"/>
        </w:tabs>
        <w:autoSpaceDE w:val="0"/>
        <w:autoSpaceDN w:val="0"/>
        <w:adjustRightInd w:val="0"/>
        <w:ind w:right="-2"/>
        <w:rPr>
          <w:rFonts w:ascii="Arial" w:hAnsi="Arial" w:cs="Arial"/>
          <w:color w:val="000000"/>
        </w:rPr>
      </w:pPr>
      <w:r w:rsidRPr="007A7046">
        <w:rPr>
          <w:rFonts w:ascii="Arial" w:hAnsi="Arial" w:cs="Arial"/>
          <w:color w:val="000000"/>
        </w:rPr>
        <w:t xml:space="preserve">A single agency summary </w:t>
      </w:r>
      <w:r w:rsidR="00995A98" w:rsidRPr="007A7046">
        <w:rPr>
          <w:rFonts w:ascii="Arial" w:hAnsi="Arial" w:cs="Arial"/>
          <w:color w:val="000000"/>
        </w:rPr>
        <w:t>template</w:t>
      </w:r>
      <w:r w:rsidRPr="007A7046">
        <w:rPr>
          <w:rFonts w:ascii="Arial" w:hAnsi="Arial" w:cs="Arial"/>
          <w:color w:val="000000"/>
        </w:rPr>
        <w:t xml:space="preserve"> </w:t>
      </w:r>
      <w:r w:rsidR="000E7473" w:rsidRPr="007A7046">
        <w:rPr>
          <w:rFonts w:ascii="Arial" w:hAnsi="Arial" w:cs="Arial"/>
          <w:color w:val="000000"/>
        </w:rPr>
        <w:t xml:space="preserve">will be sent out </w:t>
      </w:r>
      <w:r w:rsidR="00310E5A" w:rsidRPr="007A7046">
        <w:rPr>
          <w:rFonts w:ascii="Arial" w:hAnsi="Arial" w:cs="Arial"/>
          <w:color w:val="000000"/>
        </w:rPr>
        <w:t xml:space="preserve">for completion by </w:t>
      </w:r>
      <w:r w:rsidR="007E0833" w:rsidRPr="007A7046">
        <w:rPr>
          <w:rFonts w:ascii="Arial" w:hAnsi="Arial" w:cs="Arial"/>
          <w:color w:val="000000"/>
        </w:rPr>
        <w:t xml:space="preserve">agency </w:t>
      </w:r>
      <w:r w:rsidR="000E7473" w:rsidRPr="007A7046">
        <w:rPr>
          <w:rFonts w:ascii="Arial" w:hAnsi="Arial" w:cs="Arial"/>
          <w:color w:val="000000"/>
        </w:rPr>
        <w:t>safeguarding leads in identified agencies</w:t>
      </w:r>
      <w:r w:rsidR="00ED22C1" w:rsidRPr="007A7046">
        <w:rPr>
          <w:rFonts w:ascii="Arial" w:hAnsi="Arial" w:cs="Arial"/>
          <w:color w:val="000000"/>
        </w:rPr>
        <w:t>.</w:t>
      </w:r>
      <w:r w:rsidR="00D053C5" w:rsidRPr="007A7046">
        <w:rPr>
          <w:rFonts w:ascii="Arial" w:hAnsi="Arial" w:cs="Arial"/>
          <w:color w:val="000000"/>
        </w:rPr>
        <w:t xml:space="preserve"> </w:t>
      </w:r>
    </w:p>
    <w:p w14:paraId="087A540B" w14:textId="77777777" w:rsidR="0046581E" w:rsidRPr="007A7046" w:rsidRDefault="0046581E" w:rsidP="007A7046">
      <w:pPr>
        <w:tabs>
          <w:tab w:val="left" w:pos="66"/>
          <w:tab w:val="left" w:pos="993"/>
        </w:tabs>
        <w:autoSpaceDE w:val="0"/>
        <w:autoSpaceDN w:val="0"/>
        <w:adjustRightInd w:val="0"/>
        <w:ind w:right="-2"/>
        <w:rPr>
          <w:rFonts w:ascii="Arial" w:hAnsi="Arial" w:cs="Arial"/>
          <w:color w:val="000000"/>
        </w:rPr>
      </w:pPr>
    </w:p>
    <w:p w14:paraId="590AA898" w14:textId="212FC634" w:rsidR="00310E5A" w:rsidRPr="007A7046" w:rsidRDefault="00AB2AD1" w:rsidP="007A7046">
      <w:pPr>
        <w:tabs>
          <w:tab w:val="left" w:pos="66"/>
          <w:tab w:val="left" w:pos="993"/>
        </w:tabs>
        <w:autoSpaceDE w:val="0"/>
        <w:autoSpaceDN w:val="0"/>
        <w:adjustRightInd w:val="0"/>
        <w:ind w:right="-2"/>
        <w:rPr>
          <w:rFonts w:ascii="Arial" w:hAnsi="Arial" w:cs="Arial"/>
          <w:b/>
          <w:i/>
          <w:iCs/>
          <w:color w:val="000000"/>
        </w:rPr>
      </w:pPr>
      <w:r>
        <w:rPr>
          <w:rFonts w:ascii="Arial" w:hAnsi="Arial" w:cs="Arial"/>
          <w:b/>
          <w:i/>
          <w:iCs/>
          <w:color w:val="000000"/>
        </w:rPr>
        <w:t xml:space="preserve">See: </w:t>
      </w:r>
      <w:r w:rsidR="00310E5A" w:rsidRPr="0012195C">
        <w:rPr>
          <w:rFonts w:ascii="Arial" w:hAnsi="Arial" w:cs="Arial"/>
          <w:b/>
          <w:i/>
          <w:iCs/>
          <w:color w:val="000000"/>
        </w:rPr>
        <w:t xml:space="preserve">Appendix D - </w:t>
      </w:r>
      <w:proofErr w:type="spellStart"/>
      <w:r w:rsidR="00310E5A" w:rsidRPr="0012195C">
        <w:rPr>
          <w:rFonts w:ascii="Arial" w:hAnsi="Arial" w:cs="Arial"/>
          <w:b/>
          <w:i/>
          <w:iCs/>
          <w:color w:val="000000"/>
        </w:rPr>
        <w:t>Chronolator</w:t>
      </w:r>
      <w:proofErr w:type="spellEnd"/>
      <w:r w:rsidR="00310E5A" w:rsidRPr="0012195C">
        <w:rPr>
          <w:rFonts w:ascii="Arial" w:hAnsi="Arial" w:cs="Arial"/>
          <w:b/>
          <w:i/>
          <w:iCs/>
          <w:color w:val="000000"/>
        </w:rPr>
        <w:t xml:space="preserve"> Training</w:t>
      </w:r>
    </w:p>
    <w:p w14:paraId="5F9E5AB5" w14:textId="77777777" w:rsidR="00310E5A" w:rsidRDefault="00310E5A" w:rsidP="0027686E">
      <w:pPr>
        <w:tabs>
          <w:tab w:val="left" w:pos="66"/>
          <w:tab w:val="left" w:pos="993"/>
        </w:tabs>
        <w:autoSpaceDE w:val="0"/>
        <w:autoSpaceDN w:val="0"/>
        <w:adjustRightInd w:val="0"/>
        <w:ind w:right="-2"/>
        <w:jc w:val="both"/>
        <w:rPr>
          <w:rFonts w:cstheme="minorHAnsi"/>
          <w:color w:val="000000"/>
        </w:rPr>
      </w:pPr>
    </w:p>
    <w:p w14:paraId="7177BDD3" w14:textId="788DE169" w:rsidR="000E7473" w:rsidRPr="007A7046" w:rsidRDefault="00D053C5" w:rsidP="007A7046">
      <w:pPr>
        <w:tabs>
          <w:tab w:val="left" w:pos="66"/>
          <w:tab w:val="left" w:pos="993"/>
        </w:tabs>
        <w:autoSpaceDE w:val="0"/>
        <w:autoSpaceDN w:val="0"/>
        <w:adjustRightInd w:val="0"/>
        <w:ind w:right="-2"/>
        <w:rPr>
          <w:rFonts w:ascii="Arial" w:hAnsi="Arial" w:cs="Arial"/>
          <w:color w:val="000000"/>
        </w:rPr>
      </w:pPr>
      <w:r w:rsidRPr="007A7046">
        <w:rPr>
          <w:rFonts w:ascii="Arial" w:hAnsi="Arial" w:cs="Arial"/>
          <w:color w:val="000000"/>
        </w:rPr>
        <w:t>All agencies should secure all records/files in relation to the case through safeguarding leads/managers in their service area to ensure access is appropriate to those professionals involved in ongoing service delivery to the child/carers.</w:t>
      </w:r>
    </w:p>
    <w:p w14:paraId="19BA4C94" w14:textId="259D5A14" w:rsidR="000E7473" w:rsidRDefault="000E7473" w:rsidP="000A5DE4">
      <w:pPr>
        <w:tabs>
          <w:tab w:val="left" w:pos="66"/>
          <w:tab w:val="left" w:pos="993"/>
        </w:tabs>
        <w:autoSpaceDE w:val="0"/>
        <w:autoSpaceDN w:val="0"/>
        <w:adjustRightInd w:val="0"/>
        <w:ind w:right="-2"/>
        <w:rPr>
          <w:rFonts w:cstheme="minorHAnsi"/>
          <w:color w:val="000000"/>
          <w:highlight w:val="yellow"/>
        </w:rPr>
      </w:pPr>
    </w:p>
    <w:p w14:paraId="20957A9F" w14:textId="04A3D023" w:rsidR="00D513AF" w:rsidRDefault="00D513AF" w:rsidP="00D513AF">
      <w:pPr>
        <w:jc w:val="both"/>
        <w:rPr>
          <w:rFonts w:cstheme="minorHAnsi"/>
          <w:color w:val="000000"/>
          <w:highlight w:val="yellow"/>
        </w:rPr>
      </w:pPr>
      <w:r w:rsidRPr="00D513AF">
        <w:rPr>
          <w:rFonts w:ascii="Verdana" w:eastAsiaTheme="majorEastAsia" w:hAnsi="Verdana" w:cstheme="majorBidi"/>
          <w:b/>
          <w:color w:val="FF9966"/>
          <w:sz w:val="24"/>
          <w:szCs w:val="24"/>
        </w:rPr>
        <w:t xml:space="preserve">Day </w:t>
      </w:r>
      <w:r w:rsidR="0018033D">
        <w:rPr>
          <w:rFonts w:ascii="Verdana" w:eastAsiaTheme="majorEastAsia" w:hAnsi="Verdana" w:cstheme="majorBidi"/>
          <w:b/>
          <w:color w:val="FF9966"/>
          <w:sz w:val="24"/>
          <w:szCs w:val="24"/>
        </w:rPr>
        <w:t xml:space="preserve">7 </w:t>
      </w:r>
      <w:r>
        <w:rPr>
          <w:rFonts w:ascii="Verdana" w:eastAsiaTheme="majorEastAsia" w:hAnsi="Verdana" w:cstheme="majorBidi"/>
          <w:b/>
          <w:color w:val="FF9966"/>
          <w:sz w:val="24"/>
          <w:szCs w:val="24"/>
        </w:rPr>
        <w:t xml:space="preserve">Agency Summaries to be </w:t>
      </w:r>
      <w:r w:rsidR="003E6195">
        <w:rPr>
          <w:rFonts w:ascii="Verdana" w:eastAsiaTheme="majorEastAsia" w:hAnsi="Verdana" w:cstheme="majorBidi"/>
          <w:b/>
          <w:color w:val="FF9966"/>
          <w:sz w:val="24"/>
          <w:szCs w:val="24"/>
        </w:rPr>
        <w:t>Submitted.</w:t>
      </w:r>
    </w:p>
    <w:p w14:paraId="186CEBC3" w14:textId="77777777" w:rsidR="00D513AF" w:rsidRPr="00D513AF" w:rsidRDefault="00D513AF" w:rsidP="000A5DE4">
      <w:pPr>
        <w:tabs>
          <w:tab w:val="left" w:pos="66"/>
          <w:tab w:val="left" w:pos="993"/>
        </w:tabs>
        <w:autoSpaceDE w:val="0"/>
        <w:autoSpaceDN w:val="0"/>
        <w:adjustRightInd w:val="0"/>
        <w:ind w:right="-2"/>
        <w:rPr>
          <w:rFonts w:cstheme="minorHAnsi"/>
          <w:color w:val="000000"/>
          <w:sz w:val="18"/>
          <w:szCs w:val="18"/>
          <w:highlight w:val="yellow"/>
        </w:rPr>
      </w:pPr>
    </w:p>
    <w:p w14:paraId="07AF3923" w14:textId="77777777" w:rsidR="0012195C" w:rsidRDefault="000E7473" w:rsidP="00801D20">
      <w:pPr>
        <w:tabs>
          <w:tab w:val="left" w:pos="66"/>
          <w:tab w:val="left" w:pos="993"/>
        </w:tabs>
        <w:autoSpaceDE w:val="0"/>
        <w:autoSpaceDN w:val="0"/>
        <w:adjustRightInd w:val="0"/>
        <w:ind w:right="-2"/>
        <w:jc w:val="both"/>
        <w:rPr>
          <w:rFonts w:ascii="Arial" w:hAnsi="Arial" w:cs="Arial"/>
          <w:color w:val="000000"/>
        </w:rPr>
      </w:pPr>
      <w:r w:rsidRPr="007A7046">
        <w:rPr>
          <w:rFonts w:ascii="Arial" w:hAnsi="Arial" w:cs="Arial"/>
          <w:color w:val="000000"/>
        </w:rPr>
        <w:t xml:space="preserve">Agencies should return the completed </w:t>
      </w:r>
      <w:r w:rsidR="001D3AF5" w:rsidRPr="007A7046">
        <w:rPr>
          <w:rFonts w:ascii="Arial" w:hAnsi="Arial" w:cs="Arial"/>
          <w:color w:val="000000"/>
        </w:rPr>
        <w:t xml:space="preserve">template </w:t>
      </w:r>
      <w:r w:rsidR="0027686E" w:rsidRPr="007A7046">
        <w:rPr>
          <w:rFonts w:ascii="Arial" w:hAnsi="Arial" w:cs="Arial"/>
          <w:color w:val="000000"/>
        </w:rPr>
        <w:t xml:space="preserve">via </w:t>
      </w:r>
      <w:hyperlink r:id="rId19" w:history="1">
        <w:r w:rsidR="0027686E" w:rsidRPr="007A7046">
          <w:rPr>
            <w:rStyle w:val="Hyperlink"/>
            <w:rFonts w:ascii="Arial" w:hAnsi="Arial" w:cs="Arial"/>
          </w:rPr>
          <w:t>OSCP.Group@oldham.gov.</w:t>
        </w:r>
        <w:r w:rsidR="0027686E" w:rsidRPr="007A7046">
          <w:rPr>
            <w:rStyle w:val="Hyperlink"/>
            <w:rFonts w:ascii="Arial" w:hAnsi="Arial" w:cs="Arial"/>
            <w:u w:val="none"/>
          </w:rPr>
          <w:t>uk</w:t>
        </w:r>
      </w:hyperlink>
      <w:r w:rsidR="0027686E" w:rsidRPr="007A7046">
        <w:rPr>
          <w:rFonts w:ascii="Arial" w:hAnsi="Arial" w:cs="Arial"/>
          <w:color w:val="0563C1"/>
        </w:rPr>
        <w:t xml:space="preserve"> </w:t>
      </w:r>
      <w:r w:rsidRPr="007A7046">
        <w:rPr>
          <w:rFonts w:ascii="Arial" w:hAnsi="Arial" w:cs="Arial"/>
          <w:color w:val="000000"/>
        </w:rPr>
        <w:t>within</w:t>
      </w:r>
    </w:p>
    <w:p w14:paraId="50E6E2F5" w14:textId="1D880EDF" w:rsidR="0046581E" w:rsidRPr="007A7046" w:rsidRDefault="00D513AF" w:rsidP="00801D20">
      <w:pPr>
        <w:tabs>
          <w:tab w:val="left" w:pos="66"/>
          <w:tab w:val="left" w:pos="993"/>
        </w:tabs>
        <w:autoSpaceDE w:val="0"/>
        <w:autoSpaceDN w:val="0"/>
        <w:adjustRightInd w:val="0"/>
        <w:ind w:right="-2"/>
        <w:jc w:val="both"/>
        <w:rPr>
          <w:rFonts w:ascii="Arial" w:hAnsi="Arial" w:cs="Arial"/>
          <w:b/>
          <w:color w:val="000000"/>
        </w:rPr>
      </w:pPr>
      <w:r w:rsidRPr="007A7046">
        <w:rPr>
          <w:rFonts w:ascii="Arial" w:hAnsi="Arial" w:cs="Arial"/>
          <w:b/>
          <w:color w:val="000000"/>
        </w:rPr>
        <w:t>5</w:t>
      </w:r>
      <w:r w:rsidR="000E7473" w:rsidRPr="007A7046">
        <w:rPr>
          <w:rFonts w:ascii="Arial" w:hAnsi="Arial" w:cs="Arial"/>
          <w:b/>
          <w:color w:val="000000"/>
        </w:rPr>
        <w:t xml:space="preserve"> working days.</w:t>
      </w:r>
      <w:r w:rsidR="00D053C5" w:rsidRPr="007A7046">
        <w:rPr>
          <w:rFonts w:ascii="Arial" w:hAnsi="Arial" w:cs="Arial"/>
          <w:b/>
          <w:color w:val="000000"/>
        </w:rPr>
        <w:t xml:space="preserve"> </w:t>
      </w:r>
    </w:p>
    <w:p w14:paraId="6EA77E09" w14:textId="77777777" w:rsidR="0046581E" w:rsidRDefault="0046581E" w:rsidP="00801D20">
      <w:pPr>
        <w:tabs>
          <w:tab w:val="left" w:pos="66"/>
          <w:tab w:val="left" w:pos="993"/>
        </w:tabs>
        <w:autoSpaceDE w:val="0"/>
        <w:autoSpaceDN w:val="0"/>
        <w:adjustRightInd w:val="0"/>
        <w:ind w:right="-2"/>
        <w:jc w:val="both"/>
        <w:rPr>
          <w:rFonts w:cstheme="minorHAnsi"/>
          <w:b/>
          <w:color w:val="000000"/>
        </w:rPr>
      </w:pPr>
    </w:p>
    <w:p w14:paraId="75EA448F" w14:textId="386FC36A" w:rsidR="0046581E" w:rsidRPr="0046581E" w:rsidRDefault="0046581E" w:rsidP="00801D20">
      <w:pPr>
        <w:tabs>
          <w:tab w:val="left" w:pos="66"/>
          <w:tab w:val="left" w:pos="993"/>
        </w:tabs>
        <w:autoSpaceDE w:val="0"/>
        <w:autoSpaceDN w:val="0"/>
        <w:adjustRightInd w:val="0"/>
        <w:ind w:right="-2"/>
        <w:jc w:val="both"/>
        <w:rPr>
          <w:rFonts w:ascii="Verdana" w:eastAsiaTheme="majorEastAsia" w:hAnsi="Verdana" w:cstheme="majorBidi"/>
          <w:b/>
          <w:color w:val="FF9966"/>
          <w:sz w:val="24"/>
          <w:szCs w:val="24"/>
        </w:rPr>
      </w:pPr>
      <w:r w:rsidRPr="0046581E">
        <w:rPr>
          <w:rFonts w:ascii="Verdana" w:eastAsiaTheme="majorEastAsia" w:hAnsi="Verdana" w:cstheme="majorBidi"/>
          <w:b/>
          <w:color w:val="FF9966"/>
          <w:sz w:val="24"/>
          <w:szCs w:val="24"/>
        </w:rPr>
        <w:t>Day 8 -</w:t>
      </w:r>
      <w:r w:rsidR="007A7046" w:rsidRPr="0046581E">
        <w:rPr>
          <w:rFonts w:ascii="Verdana" w:eastAsiaTheme="majorEastAsia" w:hAnsi="Verdana" w:cstheme="majorBidi"/>
          <w:b/>
          <w:color w:val="FF9966"/>
          <w:sz w:val="24"/>
          <w:szCs w:val="24"/>
        </w:rPr>
        <w:t>9</w:t>
      </w:r>
      <w:r w:rsidR="007A7046">
        <w:rPr>
          <w:rFonts w:ascii="Verdana" w:eastAsiaTheme="majorEastAsia" w:hAnsi="Verdana" w:cstheme="majorBidi"/>
          <w:b/>
          <w:color w:val="FF9966"/>
          <w:sz w:val="24"/>
          <w:szCs w:val="24"/>
        </w:rPr>
        <w:t xml:space="preserve"> Collation</w:t>
      </w:r>
      <w:r w:rsidR="000E483A">
        <w:rPr>
          <w:rFonts w:ascii="Verdana" w:eastAsiaTheme="majorEastAsia" w:hAnsi="Verdana" w:cstheme="majorBidi"/>
          <w:b/>
          <w:color w:val="FF9966"/>
          <w:sz w:val="24"/>
          <w:szCs w:val="24"/>
        </w:rPr>
        <w:t xml:space="preserve"> of Information</w:t>
      </w:r>
    </w:p>
    <w:p w14:paraId="5631B954" w14:textId="77777777" w:rsidR="0046581E" w:rsidRDefault="0046581E" w:rsidP="00801D20">
      <w:pPr>
        <w:tabs>
          <w:tab w:val="left" w:pos="66"/>
          <w:tab w:val="left" w:pos="993"/>
        </w:tabs>
        <w:autoSpaceDE w:val="0"/>
        <w:autoSpaceDN w:val="0"/>
        <w:adjustRightInd w:val="0"/>
        <w:ind w:right="-2"/>
        <w:jc w:val="both"/>
        <w:rPr>
          <w:rFonts w:cstheme="minorHAnsi"/>
          <w:b/>
          <w:color w:val="000000"/>
        </w:rPr>
      </w:pPr>
    </w:p>
    <w:p w14:paraId="1B18863C" w14:textId="05909CA1" w:rsidR="000E7473" w:rsidRPr="007A7046" w:rsidRDefault="0012195C" w:rsidP="000E483A">
      <w:pPr>
        <w:tabs>
          <w:tab w:val="left" w:pos="66"/>
          <w:tab w:val="left" w:pos="993"/>
        </w:tabs>
        <w:autoSpaceDE w:val="0"/>
        <w:autoSpaceDN w:val="0"/>
        <w:adjustRightInd w:val="0"/>
        <w:ind w:right="-2"/>
        <w:rPr>
          <w:rFonts w:ascii="Arial" w:hAnsi="Arial" w:cs="Arial"/>
          <w:color w:val="000000"/>
        </w:rPr>
      </w:pPr>
      <w:r>
        <w:rPr>
          <w:rFonts w:ascii="Arial" w:hAnsi="Arial" w:cs="Arial"/>
          <w:color w:val="000000"/>
        </w:rPr>
        <w:t xml:space="preserve">The </w:t>
      </w:r>
      <w:r w:rsidR="0046581E" w:rsidRPr="007A7046">
        <w:rPr>
          <w:rFonts w:ascii="Arial" w:hAnsi="Arial" w:cs="Arial"/>
          <w:color w:val="000000"/>
        </w:rPr>
        <w:t xml:space="preserve">OSCP </w:t>
      </w:r>
      <w:r w:rsidR="00A51764" w:rsidRPr="007A7046">
        <w:rPr>
          <w:rFonts w:ascii="Arial" w:hAnsi="Arial" w:cs="Arial"/>
          <w:color w:val="000000"/>
        </w:rPr>
        <w:t>B</w:t>
      </w:r>
      <w:r w:rsidR="0046581E" w:rsidRPr="007A7046">
        <w:rPr>
          <w:rFonts w:ascii="Arial" w:hAnsi="Arial" w:cs="Arial"/>
          <w:color w:val="000000"/>
        </w:rPr>
        <w:t xml:space="preserve">usiness </w:t>
      </w:r>
      <w:r w:rsidR="00A51764" w:rsidRPr="007A7046">
        <w:rPr>
          <w:rFonts w:ascii="Arial" w:hAnsi="Arial" w:cs="Arial"/>
          <w:color w:val="000000"/>
        </w:rPr>
        <w:t>C</w:t>
      </w:r>
      <w:r w:rsidR="003E6195" w:rsidRPr="007A7046">
        <w:rPr>
          <w:rFonts w:ascii="Arial" w:hAnsi="Arial" w:cs="Arial"/>
          <w:color w:val="000000"/>
        </w:rPr>
        <w:t>oordinator</w:t>
      </w:r>
      <w:r w:rsidR="0046581E" w:rsidRPr="007A7046">
        <w:rPr>
          <w:rFonts w:ascii="Arial" w:hAnsi="Arial" w:cs="Arial"/>
          <w:color w:val="000000"/>
        </w:rPr>
        <w:t xml:space="preserve"> collates the information onto a combined multi agency chronology and circulates to the Panel Chair</w:t>
      </w:r>
      <w:r w:rsidR="00E8254A" w:rsidRPr="007A7046">
        <w:rPr>
          <w:rFonts w:ascii="Arial" w:hAnsi="Arial" w:cs="Arial"/>
          <w:color w:val="000000"/>
        </w:rPr>
        <w:t>/Author</w:t>
      </w:r>
      <w:r w:rsidR="00983FE5" w:rsidRPr="007A7046">
        <w:rPr>
          <w:rFonts w:ascii="Arial" w:hAnsi="Arial" w:cs="Arial"/>
          <w:color w:val="000000"/>
        </w:rPr>
        <w:t xml:space="preserve"> and Business Manager.  The collated agencies </w:t>
      </w:r>
      <w:proofErr w:type="gramStart"/>
      <w:r w:rsidR="007A7046" w:rsidRPr="007A7046">
        <w:rPr>
          <w:rFonts w:ascii="Arial" w:hAnsi="Arial" w:cs="Arial"/>
          <w:color w:val="000000"/>
        </w:rPr>
        <w:t>returns</w:t>
      </w:r>
      <w:proofErr w:type="gramEnd"/>
      <w:r w:rsidR="007A7046" w:rsidRPr="007A7046">
        <w:rPr>
          <w:rFonts w:ascii="Arial" w:hAnsi="Arial" w:cs="Arial"/>
          <w:color w:val="000000"/>
        </w:rPr>
        <w:t xml:space="preserve"> will</w:t>
      </w:r>
      <w:r w:rsidR="000E483A" w:rsidRPr="007A7046">
        <w:rPr>
          <w:rFonts w:ascii="Arial" w:hAnsi="Arial" w:cs="Arial"/>
          <w:color w:val="000000"/>
        </w:rPr>
        <w:t xml:space="preserve"> be sent </w:t>
      </w:r>
      <w:r w:rsidR="00983FE5" w:rsidRPr="007A7046">
        <w:rPr>
          <w:rFonts w:ascii="Arial" w:hAnsi="Arial" w:cs="Arial"/>
          <w:color w:val="000000"/>
        </w:rPr>
        <w:t xml:space="preserve">to the panel at least one day prior to the Rapid Review Panel meeting.  </w:t>
      </w:r>
      <w:r w:rsidR="00D513AF" w:rsidRPr="007A7046">
        <w:rPr>
          <w:rFonts w:ascii="Arial" w:hAnsi="Arial" w:cs="Arial"/>
          <w:color w:val="000000"/>
        </w:rPr>
        <w:br/>
      </w:r>
    </w:p>
    <w:p w14:paraId="21F1BD78" w14:textId="57E74796" w:rsidR="00983FE5" w:rsidRPr="007A7046" w:rsidRDefault="00983FE5" w:rsidP="00983FE5">
      <w:pPr>
        <w:tabs>
          <w:tab w:val="left" w:pos="66"/>
          <w:tab w:val="left" w:pos="993"/>
        </w:tabs>
        <w:autoSpaceDE w:val="0"/>
        <w:autoSpaceDN w:val="0"/>
        <w:adjustRightInd w:val="0"/>
        <w:ind w:right="-2"/>
        <w:jc w:val="both"/>
        <w:rPr>
          <w:rFonts w:ascii="Arial" w:hAnsi="Arial" w:cs="Arial"/>
          <w:color w:val="000000"/>
        </w:rPr>
      </w:pPr>
      <w:r w:rsidRPr="007A7046">
        <w:rPr>
          <w:rFonts w:ascii="Arial" w:hAnsi="Arial" w:cs="Arial"/>
          <w:color w:val="000000"/>
        </w:rPr>
        <w:t>The OSCP Business Co-ordinator starts to populate the rapid review</w:t>
      </w:r>
      <w:r w:rsidR="000E483A" w:rsidRPr="007A7046">
        <w:rPr>
          <w:rFonts w:ascii="Arial" w:hAnsi="Arial" w:cs="Arial"/>
          <w:color w:val="000000"/>
        </w:rPr>
        <w:t xml:space="preserve"> report</w:t>
      </w:r>
      <w:r w:rsidRPr="007A7046">
        <w:rPr>
          <w:rFonts w:ascii="Arial" w:hAnsi="Arial" w:cs="Arial"/>
          <w:color w:val="000000"/>
        </w:rPr>
        <w:t xml:space="preserve"> template with information from the single agency summaries</w:t>
      </w:r>
      <w:r w:rsidR="000E483A" w:rsidRPr="007A7046">
        <w:rPr>
          <w:rFonts w:ascii="Arial" w:hAnsi="Arial" w:cs="Arial"/>
          <w:color w:val="000000"/>
        </w:rPr>
        <w:t xml:space="preserve"> submitted.</w:t>
      </w:r>
    </w:p>
    <w:p w14:paraId="5EE0ED3E" w14:textId="77777777" w:rsidR="00983FE5" w:rsidRPr="00D52E9C" w:rsidRDefault="00983FE5" w:rsidP="0046581E">
      <w:pPr>
        <w:tabs>
          <w:tab w:val="left" w:pos="66"/>
          <w:tab w:val="left" w:pos="993"/>
        </w:tabs>
        <w:autoSpaceDE w:val="0"/>
        <w:autoSpaceDN w:val="0"/>
        <w:adjustRightInd w:val="0"/>
        <w:ind w:right="-2"/>
        <w:rPr>
          <w:rFonts w:cstheme="minorHAnsi"/>
          <w:b/>
          <w:color w:val="000000"/>
          <w:highlight w:val="yellow"/>
        </w:rPr>
      </w:pPr>
    </w:p>
    <w:p w14:paraId="33AA949B" w14:textId="77777777" w:rsidR="00FA17CB" w:rsidRDefault="00D513AF" w:rsidP="00FA17CB">
      <w:pPr>
        <w:jc w:val="both"/>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w:t>
      </w:r>
      <w:r>
        <w:rPr>
          <w:rFonts w:ascii="Verdana" w:eastAsiaTheme="majorEastAsia" w:hAnsi="Verdana" w:cstheme="majorBidi"/>
          <w:b/>
          <w:color w:val="FF9966"/>
          <w:sz w:val="24"/>
          <w:szCs w:val="24"/>
        </w:rPr>
        <w:t>10-1</w:t>
      </w:r>
      <w:r w:rsidR="0018033D">
        <w:rPr>
          <w:rFonts w:ascii="Verdana" w:eastAsiaTheme="majorEastAsia" w:hAnsi="Verdana" w:cstheme="majorBidi"/>
          <w:b/>
          <w:color w:val="FF9966"/>
          <w:sz w:val="24"/>
          <w:szCs w:val="24"/>
        </w:rPr>
        <w:t>1</w:t>
      </w:r>
      <w:r>
        <w:rPr>
          <w:rFonts w:ascii="Verdana" w:eastAsiaTheme="majorEastAsia" w:hAnsi="Verdana" w:cstheme="majorBidi"/>
          <w:b/>
          <w:color w:val="FF9966"/>
          <w:sz w:val="24"/>
          <w:szCs w:val="24"/>
        </w:rPr>
        <w:t xml:space="preserve"> Rapid Review Meeting Takes Place</w:t>
      </w:r>
    </w:p>
    <w:p w14:paraId="68754F26" w14:textId="4877B6BF" w:rsidR="00066F64" w:rsidRPr="00FA17CB" w:rsidRDefault="00066F64" w:rsidP="00FA17CB">
      <w:pPr>
        <w:jc w:val="both"/>
        <w:rPr>
          <w:rFonts w:cstheme="minorHAnsi"/>
          <w:color w:val="000000"/>
          <w:highlight w:val="yellow"/>
        </w:rPr>
      </w:pPr>
      <w:r w:rsidRPr="005B7DE6">
        <w:rPr>
          <w:rStyle w:val="Heading4Char"/>
          <w:b/>
          <w:color w:val="FF9966"/>
        </w:rPr>
        <w:br/>
      </w:r>
      <w:r w:rsidR="00FA17CB">
        <w:rPr>
          <w:rStyle w:val="Heading4Char"/>
          <w:b/>
          <w:color w:val="FF9966"/>
        </w:rPr>
        <w:t>Rapid Review Meeting</w:t>
      </w:r>
      <w:r w:rsidR="00FA17CB" w:rsidRPr="00D86D64">
        <w:rPr>
          <w:rStyle w:val="Heading4Char"/>
          <w:b/>
          <w:color w:val="FF9966"/>
        </w:rPr>
        <w:t>:</w:t>
      </w:r>
      <w:r w:rsidR="00FA17CB">
        <w:rPr>
          <w:rStyle w:val="Heading4Char"/>
          <w:b/>
          <w:color w:val="FF9966"/>
        </w:rPr>
        <w:t xml:space="preserve">  </w:t>
      </w:r>
    </w:p>
    <w:p w14:paraId="45075655" w14:textId="77777777" w:rsidR="00FA17CB" w:rsidRPr="007A7046" w:rsidRDefault="00FA17CB" w:rsidP="00FA17CB">
      <w:pPr>
        <w:rPr>
          <w:rFonts w:ascii="Arial" w:hAnsi="Arial" w:cs="Arial"/>
        </w:rPr>
      </w:pPr>
    </w:p>
    <w:p w14:paraId="3A0A366E" w14:textId="431E7D8D" w:rsidR="002B6B08" w:rsidRPr="007A7046" w:rsidRDefault="00123541" w:rsidP="00307BB4">
      <w:pPr>
        <w:tabs>
          <w:tab w:val="left" w:pos="66"/>
          <w:tab w:val="left" w:pos="993"/>
        </w:tabs>
        <w:autoSpaceDE w:val="0"/>
        <w:autoSpaceDN w:val="0"/>
        <w:adjustRightInd w:val="0"/>
        <w:ind w:right="-2"/>
        <w:jc w:val="both"/>
        <w:rPr>
          <w:rFonts w:ascii="Arial" w:hAnsi="Arial" w:cs="Arial"/>
          <w:color w:val="000000"/>
        </w:rPr>
      </w:pPr>
      <w:r w:rsidRPr="007A7046">
        <w:rPr>
          <w:rFonts w:ascii="Arial" w:hAnsi="Arial" w:cs="Arial"/>
          <w:color w:val="000000"/>
        </w:rPr>
        <w:t xml:space="preserve">A </w:t>
      </w:r>
      <w:r w:rsidR="00DA48E9" w:rsidRPr="007A7046">
        <w:rPr>
          <w:rFonts w:ascii="Arial" w:hAnsi="Arial" w:cs="Arial"/>
          <w:color w:val="000000"/>
        </w:rPr>
        <w:t xml:space="preserve">Rapid Review </w:t>
      </w:r>
      <w:r w:rsidRPr="007A7046">
        <w:rPr>
          <w:rFonts w:ascii="Arial" w:hAnsi="Arial" w:cs="Arial"/>
          <w:color w:val="000000"/>
        </w:rPr>
        <w:t>meeting</w:t>
      </w:r>
      <w:r w:rsidR="00382329" w:rsidRPr="007A7046">
        <w:rPr>
          <w:rFonts w:ascii="Arial" w:hAnsi="Arial" w:cs="Arial"/>
          <w:color w:val="000000"/>
        </w:rPr>
        <w:t xml:space="preserve"> </w:t>
      </w:r>
      <w:r w:rsidR="0046581E" w:rsidRPr="007A7046">
        <w:rPr>
          <w:rFonts w:ascii="Arial" w:hAnsi="Arial" w:cs="Arial"/>
          <w:color w:val="000000"/>
        </w:rPr>
        <w:t>occurs</w:t>
      </w:r>
      <w:r w:rsidR="00983FE5" w:rsidRPr="007A7046">
        <w:rPr>
          <w:rFonts w:ascii="Arial" w:hAnsi="Arial" w:cs="Arial"/>
          <w:color w:val="000000"/>
        </w:rPr>
        <w:t xml:space="preserve">, following the agreed agenda/case discussion tool. </w:t>
      </w:r>
      <w:r w:rsidR="00D053C5" w:rsidRPr="007A7046">
        <w:rPr>
          <w:rFonts w:ascii="Arial" w:hAnsi="Arial" w:cs="Arial"/>
          <w:color w:val="000000"/>
        </w:rPr>
        <w:t xml:space="preserve"> </w:t>
      </w:r>
    </w:p>
    <w:p w14:paraId="184E252C" w14:textId="77777777" w:rsidR="002B6B08" w:rsidRPr="007A7046" w:rsidRDefault="002B6B08" w:rsidP="00307BB4">
      <w:pPr>
        <w:tabs>
          <w:tab w:val="left" w:pos="66"/>
          <w:tab w:val="left" w:pos="993"/>
        </w:tabs>
        <w:autoSpaceDE w:val="0"/>
        <w:autoSpaceDN w:val="0"/>
        <w:adjustRightInd w:val="0"/>
        <w:ind w:right="-2"/>
        <w:jc w:val="both"/>
        <w:rPr>
          <w:rFonts w:ascii="Arial" w:hAnsi="Arial" w:cs="Arial"/>
          <w:b/>
          <w:color w:val="000000"/>
        </w:rPr>
      </w:pPr>
    </w:p>
    <w:p w14:paraId="087B7539" w14:textId="0F057B21" w:rsidR="00BB1B5F" w:rsidRPr="00AB2AD1" w:rsidRDefault="00801D20" w:rsidP="00307BB4">
      <w:pPr>
        <w:tabs>
          <w:tab w:val="left" w:pos="66"/>
          <w:tab w:val="left" w:pos="993"/>
        </w:tabs>
        <w:autoSpaceDE w:val="0"/>
        <w:autoSpaceDN w:val="0"/>
        <w:adjustRightInd w:val="0"/>
        <w:ind w:right="-2"/>
        <w:jc w:val="both"/>
        <w:rPr>
          <w:rFonts w:ascii="Arial" w:hAnsi="Arial" w:cs="Arial"/>
          <w:i/>
          <w:iCs/>
          <w:color w:val="000000"/>
        </w:rPr>
      </w:pPr>
      <w:r w:rsidRPr="007A7046">
        <w:rPr>
          <w:rFonts w:ascii="Arial" w:hAnsi="Arial" w:cs="Arial"/>
          <w:color w:val="000000"/>
        </w:rPr>
        <w:lastRenderedPageBreak/>
        <w:t>The Rapid Review Panel</w:t>
      </w:r>
      <w:r w:rsidR="0027686E" w:rsidRPr="007A7046">
        <w:rPr>
          <w:rFonts w:ascii="Arial" w:hAnsi="Arial" w:cs="Arial"/>
          <w:color w:val="000000"/>
        </w:rPr>
        <w:t xml:space="preserve"> </w:t>
      </w:r>
      <w:r w:rsidR="00D053C5" w:rsidRPr="007A7046">
        <w:rPr>
          <w:rFonts w:ascii="Arial" w:hAnsi="Arial" w:cs="Arial"/>
          <w:color w:val="000000"/>
        </w:rPr>
        <w:t xml:space="preserve">will utilise the review </w:t>
      </w:r>
      <w:r w:rsidR="007A7046" w:rsidRPr="007A7046">
        <w:rPr>
          <w:rFonts w:ascii="Arial" w:hAnsi="Arial" w:cs="Arial"/>
          <w:color w:val="000000"/>
        </w:rPr>
        <w:t>criteria laid</w:t>
      </w:r>
      <w:r w:rsidR="00D053C5" w:rsidRPr="007A7046">
        <w:rPr>
          <w:rFonts w:ascii="Arial" w:hAnsi="Arial" w:cs="Arial"/>
          <w:color w:val="000000"/>
        </w:rPr>
        <w:t xml:space="preserve"> out in the </w:t>
      </w:r>
      <w:hyperlink r:id="rId20" w:history="1">
        <w:r w:rsidR="00AB2AD1">
          <w:rPr>
            <w:rStyle w:val="Hyperlink"/>
            <w:rFonts w:ascii="Arial" w:hAnsi="Arial" w:cs="Arial"/>
            <w:i/>
            <w:iCs/>
          </w:rPr>
          <w:t>National Panel Guidance June 2025</w:t>
        </w:r>
      </w:hyperlink>
      <w:r w:rsidR="00AB2AD1">
        <w:rPr>
          <w:rFonts w:ascii="Arial" w:hAnsi="Arial" w:cs="Arial"/>
          <w:i/>
          <w:iCs/>
          <w:color w:val="000000"/>
        </w:rPr>
        <w:t xml:space="preserve"> </w:t>
      </w:r>
      <w:r w:rsidR="00D053C5" w:rsidRPr="007A7046">
        <w:rPr>
          <w:rFonts w:ascii="Arial" w:hAnsi="Arial" w:cs="Arial"/>
          <w:color w:val="000000"/>
        </w:rPr>
        <w:t>to consider the case and identify if the need for a review is evident.  The meeting will be structured to ensure all the relevant criteria is considered</w:t>
      </w:r>
      <w:r w:rsidR="0046581E" w:rsidRPr="007A7046">
        <w:rPr>
          <w:rFonts w:ascii="Arial" w:hAnsi="Arial" w:cs="Arial"/>
          <w:color w:val="000000"/>
        </w:rPr>
        <w:t>.</w:t>
      </w:r>
      <w:r w:rsidR="007A7046">
        <w:rPr>
          <w:rFonts w:ascii="Arial" w:hAnsi="Arial" w:cs="Arial"/>
          <w:color w:val="000000"/>
        </w:rPr>
        <w:t xml:space="preserve"> </w:t>
      </w:r>
    </w:p>
    <w:p w14:paraId="7D9DBD07" w14:textId="77777777" w:rsidR="00BB1B5F" w:rsidRDefault="00BB1B5F" w:rsidP="00307BB4">
      <w:pPr>
        <w:tabs>
          <w:tab w:val="left" w:pos="66"/>
          <w:tab w:val="left" w:pos="993"/>
        </w:tabs>
        <w:autoSpaceDE w:val="0"/>
        <w:autoSpaceDN w:val="0"/>
        <w:adjustRightInd w:val="0"/>
        <w:ind w:right="-2"/>
        <w:jc w:val="both"/>
        <w:rPr>
          <w:rFonts w:ascii="Arial" w:hAnsi="Arial" w:cs="Arial"/>
          <w:color w:val="000000"/>
        </w:rPr>
      </w:pPr>
    </w:p>
    <w:p w14:paraId="7F72FC91" w14:textId="67A0677E" w:rsidR="00A821E0" w:rsidRDefault="007A7046" w:rsidP="00307BB4">
      <w:pPr>
        <w:tabs>
          <w:tab w:val="left" w:pos="66"/>
          <w:tab w:val="left" w:pos="993"/>
        </w:tabs>
        <w:autoSpaceDE w:val="0"/>
        <w:autoSpaceDN w:val="0"/>
        <w:adjustRightInd w:val="0"/>
        <w:ind w:right="-2"/>
        <w:jc w:val="both"/>
        <w:rPr>
          <w:rFonts w:ascii="Arial" w:hAnsi="Arial" w:cs="Arial"/>
          <w:b/>
          <w:bCs/>
          <w:i/>
          <w:iCs/>
          <w:color w:val="000000"/>
        </w:rPr>
      </w:pPr>
      <w:r w:rsidRPr="00BB1B5F">
        <w:rPr>
          <w:rFonts w:ascii="Arial" w:hAnsi="Arial" w:cs="Arial"/>
          <w:b/>
          <w:bCs/>
          <w:i/>
          <w:iCs/>
          <w:color w:val="000000"/>
        </w:rPr>
        <w:t>See</w:t>
      </w:r>
      <w:r w:rsidR="00AB2AD1">
        <w:rPr>
          <w:rFonts w:ascii="Arial" w:hAnsi="Arial" w:cs="Arial"/>
          <w:b/>
          <w:bCs/>
          <w:i/>
          <w:iCs/>
          <w:color w:val="000000"/>
        </w:rPr>
        <w:t xml:space="preserve">: </w:t>
      </w:r>
      <w:r w:rsidRPr="00BB1B5F">
        <w:rPr>
          <w:rFonts w:ascii="Arial" w:hAnsi="Arial" w:cs="Arial"/>
          <w:b/>
          <w:bCs/>
          <w:i/>
          <w:iCs/>
          <w:color w:val="000000"/>
        </w:rPr>
        <w:t xml:space="preserve">Appendix F </w:t>
      </w:r>
      <w:r w:rsidR="00AB2AD1">
        <w:rPr>
          <w:rFonts w:ascii="Arial" w:hAnsi="Arial" w:cs="Arial"/>
          <w:b/>
          <w:bCs/>
          <w:i/>
          <w:iCs/>
          <w:color w:val="000000"/>
        </w:rPr>
        <w:t xml:space="preserve">- </w:t>
      </w:r>
      <w:r w:rsidRPr="00BB1B5F">
        <w:rPr>
          <w:rFonts w:ascii="Arial" w:hAnsi="Arial" w:cs="Arial"/>
          <w:b/>
          <w:bCs/>
          <w:i/>
          <w:iCs/>
          <w:color w:val="000000"/>
        </w:rPr>
        <w:t>Factors that rapid reviews should consider.</w:t>
      </w:r>
    </w:p>
    <w:p w14:paraId="6BDB6313" w14:textId="77777777" w:rsidR="00AB2AD1" w:rsidRDefault="00AB2AD1" w:rsidP="00307BB4">
      <w:pPr>
        <w:tabs>
          <w:tab w:val="left" w:pos="66"/>
          <w:tab w:val="left" w:pos="993"/>
        </w:tabs>
        <w:autoSpaceDE w:val="0"/>
        <w:autoSpaceDN w:val="0"/>
        <w:adjustRightInd w:val="0"/>
        <w:ind w:right="-2"/>
        <w:jc w:val="both"/>
        <w:rPr>
          <w:rFonts w:ascii="Arial" w:hAnsi="Arial" w:cs="Arial"/>
          <w:b/>
          <w:bCs/>
          <w:i/>
          <w:iCs/>
          <w:color w:val="000000"/>
        </w:rPr>
      </w:pPr>
    </w:p>
    <w:p w14:paraId="36F0ACDD" w14:textId="32A0E9A8" w:rsidR="0018033D" w:rsidRDefault="0018033D" w:rsidP="0018033D">
      <w:pPr>
        <w:jc w:val="both"/>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w:t>
      </w:r>
      <w:r>
        <w:rPr>
          <w:rFonts w:ascii="Verdana" w:eastAsiaTheme="majorEastAsia" w:hAnsi="Verdana" w:cstheme="majorBidi"/>
          <w:b/>
          <w:color w:val="FF9966"/>
          <w:sz w:val="24"/>
          <w:szCs w:val="24"/>
        </w:rPr>
        <w:t>11-</w:t>
      </w:r>
      <w:r w:rsidR="007A7046">
        <w:rPr>
          <w:rFonts w:ascii="Verdana" w:eastAsiaTheme="majorEastAsia" w:hAnsi="Verdana" w:cstheme="majorBidi"/>
          <w:b/>
          <w:color w:val="FF9966"/>
          <w:sz w:val="24"/>
          <w:szCs w:val="24"/>
        </w:rPr>
        <w:t>13 Rapid</w:t>
      </w:r>
      <w:r>
        <w:rPr>
          <w:rFonts w:ascii="Verdana" w:eastAsiaTheme="majorEastAsia" w:hAnsi="Verdana" w:cstheme="majorBidi"/>
          <w:b/>
          <w:color w:val="FF9966"/>
          <w:sz w:val="24"/>
          <w:szCs w:val="24"/>
        </w:rPr>
        <w:t xml:space="preserve"> Review Report Produced</w:t>
      </w:r>
    </w:p>
    <w:p w14:paraId="378D09DF" w14:textId="77777777" w:rsidR="00983FE5" w:rsidRDefault="00983FE5" w:rsidP="0018033D">
      <w:pPr>
        <w:jc w:val="both"/>
        <w:rPr>
          <w:rFonts w:ascii="Verdana" w:eastAsiaTheme="majorEastAsia" w:hAnsi="Verdana" w:cstheme="majorBidi"/>
          <w:b/>
          <w:color w:val="FF9966"/>
          <w:sz w:val="24"/>
          <w:szCs w:val="24"/>
        </w:rPr>
      </w:pPr>
    </w:p>
    <w:p w14:paraId="66D29560" w14:textId="669D7822" w:rsidR="00FA17CB" w:rsidRDefault="00FA17CB" w:rsidP="00983FE5">
      <w:pPr>
        <w:pStyle w:val="Default"/>
        <w:rPr>
          <w:rFonts w:asciiTheme="minorHAnsi" w:hAnsiTheme="minorHAnsi" w:cstheme="minorHAnsi"/>
        </w:rPr>
      </w:pPr>
      <w:r>
        <w:rPr>
          <w:rStyle w:val="Heading4Char"/>
          <w:b/>
          <w:color w:val="FF9966"/>
        </w:rPr>
        <w:t>Blank Report Template</w:t>
      </w:r>
      <w:r w:rsidRPr="00D86D64">
        <w:rPr>
          <w:rStyle w:val="Heading4Char"/>
          <w:b/>
          <w:color w:val="FF9966"/>
        </w:rPr>
        <w:t>:</w:t>
      </w:r>
      <w:r>
        <w:rPr>
          <w:rStyle w:val="Heading4Char"/>
          <w:b/>
          <w:color w:val="FF9966"/>
        </w:rPr>
        <w:t xml:space="preserve">  </w:t>
      </w:r>
    </w:p>
    <w:bookmarkStart w:id="19" w:name="_MON_1778931394"/>
    <w:bookmarkEnd w:id="19"/>
    <w:p w14:paraId="4ECE3259" w14:textId="1201B2AA" w:rsidR="00983FE5" w:rsidRDefault="005E5DFB" w:rsidP="00983FE5">
      <w:pPr>
        <w:jc w:val="both"/>
        <w:rPr>
          <w:rFonts w:ascii="Verdana" w:eastAsiaTheme="majorEastAsia" w:hAnsi="Verdana" w:cstheme="majorBidi"/>
          <w:b/>
          <w:color w:val="FF9966"/>
          <w:sz w:val="24"/>
          <w:szCs w:val="24"/>
        </w:rPr>
      </w:pPr>
      <w:r>
        <w:rPr>
          <w:rFonts w:cstheme="minorHAnsi"/>
        </w:rPr>
        <w:object w:dxaOrig="1533" w:dyaOrig="990" w14:anchorId="576E5DEB">
          <v:shape id="_x0000_i1027" type="#_x0000_t75" style="width:76.5pt;height:49.5pt" o:ole="">
            <v:imagedata r:id="rId21" o:title=""/>
          </v:shape>
          <o:OLEObject Type="Embed" ProgID="Word.Document.8" ShapeID="_x0000_i1027" DrawAspect="Icon" ObjectID="_1845446830" r:id="rId22">
            <o:FieldCodes>\s</o:FieldCodes>
          </o:OLEObject>
        </w:object>
      </w:r>
    </w:p>
    <w:p w14:paraId="3E085774" w14:textId="610FC5D2" w:rsidR="0018033D" w:rsidRDefault="0018033D" w:rsidP="0018033D">
      <w:pPr>
        <w:jc w:val="both"/>
        <w:rPr>
          <w:rFonts w:ascii="Verdana" w:eastAsiaTheme="majorEastAsia" w:hAnsi="Verdana" w:cstheme="majorBidi"/>
          <w:b/>
          <w:color w:val="FF9966"/>
          <w:sz w:val="24"/>
          <w:szCs w:val="24"/>
        </w:rPr>
      </w:pPr>
    </w:p>
    <w:p w14:paraId="1D1A0E2F" w14:textId="63277413" w:rsidR="00983FE5" w:rsidRPr="007A7046" w:rsidRDefault="00983FE5" w:rsidP="007A7046">
      <w:pPr>
        <w:tabs>
          <w:tab w:val="left" w:pos="66"/>
          <w:tab w:val="left" w:pos="993"/>
        </w:tabs>
        <w:autoSpaceDE w:val="0"/>
        <w:autoSpaceDN w:val="0"/>
        <w:adjustRightInd w:val="0"/>
        <w:ind w:right="-2"/>
        <w:rPr>
          <w:rFonts w:ascii="Arial" w:hAnsi="Arial" w:cs="Arial"/>
          <w:color w:val="000000"/>
        </w:rPr>
      </w:pPr>
      <w:r w:rsidRPr="007A7046">
        <w:rPr>
          <w:rFonts w:ascii="Arial" w:hAnsi="Arial" w:cs="Arial"/>
          <w:color w:val="000000" w:themeColor="text1"/>
        </w:rPr>
        <w:t xml:space="preserve">After the meeting the </w:t>
      </w:r>
      <w:r w:rsidR="00006C74" w:rsidRPr="007A7046">
        <w:rPr>
          <w:rFonts w:ascii="Arial" w:hAnsi="Arial" w:cs="Arial"/>
          <w:color w:val="000000" w:themeColor="text1"/>
        </w:rPr>
        <w:t>B</w:t>
      </w:r>
      <w:r w:rsidRPr="007A7046">
        <w:rPr>
          <w:rFonts w:ascii="Arial" w:hAnsi="Arial" w:cs="Arial"/>
          <w:color w:val="000000" w:themeColor="text1"/>
        </w:rPr>
        <w:t xml:space="preserve">usiness </w:t>
      </w:r>
      <w:r w:rsidR="00006C74" w:rsidRPr="007A7046">
        <w:rPr>
          <w:rFonts w:ascii="Arial" w:hAnsi="Arial" w:cs="Arial"/>
          <w:color w:val="000000" w:themeColor="text1"/>
        </w:rPr>
        <w:t>C</w:t>
      </w:r>
      <w:r w:rsidRPr="007A7046">
        <w:rPr>
          <w:rFonts w:ascii="Arial" w:hAnsi="Arial" w:cs="Arial"/>
          <w:color w:val="000000" w:themeColor="text1"/>
        </w:rPr>
        <w:t xml:space="preserve">o-ordinator will add the notes taken during the rapid review meeting </w:t>
      </w:r>
      <w:r w:rsidR="00006C74" w:rsidRPr="007A7046">
        <w:rPr>
          <w:rFonts w:ascii="Arial" w:hAnsi="Arial" w:cs="Arial"/>
          <w:color w:val="000000" w:themeColor="text1"/>
        </w:rPr>
        <w:t>to the</w:t>
      </w:r>
      <w:r w:rsidRPr="007A7046">
        <w:rPr>
          <w:rFonts w:ascii="Arial" w:hAnsi="Arial" w:cs="Arial"/>
          <w:color w:val="000000" w:themeColor="text1"/>
        </w:rPr>
        <w:t xml:space="preserve"> report template.</w:t>
      </w:r>
    </w:p>
    <w:p w14:paraId="789C3E97" w14:textId="77777777" w:rsidR="00983FE5" w:rsidRDefault="00983FE5" w:rsidP="0018033D">
      <w:pPr>
        <w:jc w:val="both"/>
        <w:rPr>
          <w:rFonts w:cs="Arial"/>
          <w:bCs/>
        </w:rPr>
      </w:pPr>
    </w:p>
    <w:p w14:paraId="79DA9602" w14:textId="75F5BB8A" w:rsidR="00006C74" w:rsidRDefault="00006C74" w:rsidP="007A7046">
      <w:pPr>
        <w:rPr>
          <w:rFonts w:ascii="Arial" w:hAnsi="Arial" w:cs="Arial"/>
          <w:bCs/>
        </w:rPr>
      </w:pPr>
      <w:r w:rsidRPr="007A7046">
        <w:rPr>
          <w:rFonts w:ascii="Arial" w:hAnsi="Arial" w:cs="Arial"/>
          <w:bCs/>
        </w:rPr>
        <w:t xml:space="preserve">The </w:t>
      </w:r>
      <w:r w:rsidR="0018033D" w:rsidRPr="007A7046">
        <w:rPr>
          <w:rFonts w:ascii="Arial" w:hAnsi="Arial" w:cs="Arial"/>
          <w:bCs/>
        </w:rPr>
        <w:t>Rapid Review report</w:t>
      </w:r>
      <w:r w:rsidR="00983FE5" w:rsidRPr="007A7046">
        <w:rPr>
          <w:rFonts w:ascii="Arial" w:hAnsi="Arial" w:cs="Arial"/>
          <w:bCs/>
        </w:rPr>
        <w:t xml:space="preserve"> is then</w:t>
      </w:r>
      <w:r w:rsidR="0018033D" w:rsidRPr="007A7046">
        <w:rPr>
          <w:rFonts w:ascii="Arial" w:hAnsi="Arial" w:cs="Arial"/>
          <w:bCs/>
        </w:rPr>
        <w:t xml:space="preserve"> produced</w:t>
      </w:r>
      <w:r w:rsidR="00CF7E92" w:rsidRPr="007A7046">
        <w:rPr>
          <w:rFonts w:ascii="Arial" w:hAnsi="Arial" w:cs="Arial"/>
          <w:bCs/>
        </w:rPr>
        <w:t xml:space="preserve"> and finalised </w:t>
      </w:r>
      <w:r w:rsidR="00983FE5" w:rsidRPr="007A7046">
        <w:rPr>
          <w:rFonts w:ascii="Arial" w:hAnsi="Arial" w:cs="Arial"/>
          <w:bCs/>
        </w:rPr>
        <w:t xml:space="preserve">by the panel </w:t>
      </w:r>
      <w:r w:rsidR="00C77180" w:rsidRPr="007A7046">
        <w:rPr>
          <w:rFonts w:ascii="Arial" w:hAnsi="Arial" w:cs="Arial"/>
          <w:bCs/>
        </w:rPr>
        <w:t>C</w:t>
      </w:r>
      <w:r w:rsidR="00983FE5" w:rsidRPr="007A7046">
        <w:rPr>
          <w:rFonts w:ascii="Arial" w:hAnsi="Arial" w:cs="Arial"/>
          <w:bCs/>
        </w:rPr>
        <w:t>hair</w:t>
      </w:r>
      <w:r w:rsidR="00C77180" w:rsidRPr="007A7046">
        <w:rPr>
          <w:rFonts w:ascii="Arial" w:hAnsi="Arial" w:cs="Arial"/>
          <w:bCs/>
        </w:rPr>
        <w:t>/Author</w:t>
      </w:r>
      <w:r w:rsidR="00983FE5" w:rsidRPr="007A7046">
        <w:rPr>
          <w:rFonts w:ascii="Arial" w:hAnsi="Arial" w:cs="Arial"/>
          <w:bCs/>
        </w:rPr>
        <w:t xml:space="preserve"> and </w:t>
      </w:r>
      <w:r w:rsidR="00C77180" w:rsidRPr="007A7046">
        <w:rPr>
          <w:rFonts w:ascii="Arial" w:hAnsi="Arial" w:cs="Arial"/>
          <w:bCs/>
        </w:rPr>
        <w:t>B</w:t>
      </w:r>
      <w:r w:rsidR="00983FE5" w:rsidRPr="007A7046">
        <w:rPr>
          <w:rFonts w:ascii="Arial" w:hAnsi="Arial" w:cs="Arial"/>
          <w:bCs/>
        </w:rPr>
        <w:t xml:space="preserve">usiness </w:t>
      </w:r>
      <w:r w:rsidR="00C77180" w:rsidRPr="007A7046">
        <w:rPr>
          <w:rFonts w:ascii="Arial" w:hAnsi="Arial" w:cs="Arial"/>
          <w:bCs/>
        </w:rPr>
        <w:t>M</w:t>
      </w:r>
      <w:r w:rsidR="00F8238F" w:rsidRPr="007A7046">
        <w:rPr>
          <w:rFonts w:ascii="Arial" w:hAnsi="Arial" w:cs="Arial"/>
          <w:bCs/>
        </w:rPr>
        <w:t>anager and</w:t>
      </w:r>
      <w:r w:rsidR="0018033D" w:rsidRPr="007A7046">
        <w:rPr>
          <w:rFonts w:ascii="Arial" w:hAnsi="Arial" w:cs="Arial"/>
          <w:bCs/>
        </w:rPr>
        <w:t xml:space="preserve"> sent to Rapid Review panel for </w:t>
      </w:r>
      <w:r w:rsidR="003E6195" w:rsidRPr="007A7046">
        <w:rPr>
          <w:rFonts w:ascii="Arial" w:hAnsi="Arial" w:cs="Arial"/>
          <w:bCs/>
        </w:rPr>
        <w:t>comments</w:t>
      </w:r>
      <w:r w:rsidRPr="007A7046">
        <w:rPr>
          <w:rFonts w:ascii="Arial" w:hAnsi="Arial" w:cs="Arial"/>
          <w:bCs/>
        </w:rPr>
        <w:t xml:space="preserve"> and </w:t>
      </w:r>
      <w:r w:rsidR="0018033D" w:rsidRPr="007A7046">
        <w:rPr>
          <w:rFonts w:ascii="Arial" w:hAnsi="Arial" w:cs="Arial"/>
          <w:bCs/>
        </w:rPr>
        <w:t>sign-off</w:t>
      </w:r>
      <w:r w:rsidRPr="007A7046">
        <w:rPr>
          <w:rFonts w:ascii="Arial" w:hAnsi="Arial" w:cs="Arial"/>
          <w:bCs/>
        </w:rPr>
        <w:t>.</w:t>
      </w:r>
      <w:r w:rsidR="00BB1B5F">
        <w:rPr>
          <w:rFonts w:ascii="Arial" w:hAnsi="Arial" w:cs="Arial"/>
          <w:bCs/>
        </w:rPr>
        <w:br/>
      </w:r>
    </w:p>
    <w:p w14:paraId="455C5CA5" w14:textId="7C70F83D" w:rsidR="00632712" w:rsidRPr="007A7046" w:rsidRDefault="00632712" w:rsidP="007A7046">
      <w:pPr>
        <w:rPr>
          <w:rFonts w:ascii="Arial" w:hAnsi="Arial" w:cs="Arial"/>
          <w:bCs/>
        </w:rPr>
      </w:pPr>
      <w:r>
        <w:rPr>
          <w:rFonts w:ascii="Arial" w:hAnsi="Arial" w:cs="Arial"/>
          <w:bCs/>
        </w:rPr>
        <w:t>The submission will include a concise action plan that shows how immediate learning will be taken forward, by whom, within what timeframes and how its impact will be evaluated.</w:t>
      </w:r>
    </w:p>
    <w:p w14:paraId="209CD8FA" w14:textId="3C3CAB37" w:rsidR="0018033D" w:rsidRDefault="0018033D" w:rsidP="0018033D">
      <w:pPr>
        <w:jc w:val="both"/>
        <w:rPr>
          <w:bCs/>
        </w:rPr>
      </w:pPr>
    </w:p>
    <w:p w14:paraId="3F450F37" w14:textId="01387F7C" w:rsidR="0018033D" w:rsidRDefault="0018033D" w:rsidP="0018033D">
      <w:pPr>
        <w:jc w:val="both"/>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w:t>
      </w:r>
      <w:r>
        <w:rPr>
          <w:rFonts w:ascii="Verdana" w:eastAsiaTheme="majorEastAsia" w:hAnsi="Verdana" w:cstheme="majorBidi"/>
          <w:b/>
          <w:color w:val="FF9966"/>
          <w:sz w:val="24"/>
          <w:szCs w:val="24"/>
        </w:rPr>
        <w:t xml:space="preserve">13-14 </w:t>
      </w:r>
      <w:r w:rsidR="00BB6FA2">
        <w:rPr>
          <w:rFonts w:ascii="Verdana" w:eastAsiaTheme="majorEastAsia" w:hAnsi="Verdana" w:cstheme="majorBidi"/>
          <w:b/>
          <w:color w:val="FF9966"/>
          <w:sz w:val="24"/>
          <w:szCs w:val="24"/>
        </w:rPr>
        <w:t>DSP’S</w:t>
      </w:r>
      <w:r>
        <w:rPr>
          <w:rFonts w:ascii="Verdana" w:eastAsiaTheme="majorEastAsia" w:hAnsi="Verdana" w:cstheme="majorBidi"/>
          <w:b/>
          <w:color w:val="FF9966"/>
          <w:sz w:val="24"/>
          <w:szCs w:val="24"/>
        </w:rPr>
        <w:t xml:space="preserve"> Sign-off</w:t>
      </w:r>
    </w:p>
    <w:p w14:paraId="2DF5DFDF" w14:textId="2A5FC504" w:rsidR="0018033D" w:rsidRDefault="0018033D" w:rsidP="0018033D">
      <w:pPr>
        <w:jc w:val="both"/>
        <w:rPr>
          <w:rFonts w:ascii="Verdana" w:eastAsiaTheme="majorEastAsia" w:hAnsi="Verdana" w:cstheme="majorBidi"/>
          <w:b/>
          <w:color w:val="FF9966"/>
          <w:sz w:val="24"/>
          <w:szCs w:val="24"/>
        </w:rPr>
      </w:pPr>
    </w:p>
    <w:p w14:paraId="0D1644AD" w14:textId="6F7F70B1" w:rsidR="00006C74" w:rsidRPr="007A7046" w:rsidRDefault="00BB5E58" w:rsidP="007A7046">
      <w:pPr>
        <w:rPr>
          <w:rFonts w:ascii="Arial" w:hAnsi="Arial" w:cs="Arial"/>
          <w:bCs/>
        </w:rPr>
      </w:pPr>
      <w:r>
        <w:rPr>
          <w:rFonts w:ascii="Arial" w:hAnsi="Arial" w:cs="Arial"/>
          <w:bCs/>
        </w:rPr>
        <w:t xml:space="preserve">Rapid review report is drafted and sent to the </w:t>
      </w:r>
      <w:r w:rsidR="00BB6FA2">
        <w:rPr>
          <w:rFonts w:ascii="Arial" w:hAnsi="Arial" w:cs="Arial"/>
          <w:bCs/>
        </w:rPr>
        <w:t>DSP’S</w:t>
      </w:r>
      <w:r w:rsidR="00006C74" w:rsidRPr="007A7046">
        <w:rPr>
          <w:rFonts w:ascii="Arial" w:hAnsi="Arial" w:cs="Arial"/>
          <w:bCs/>
        </w:rPr>
        <w:t xml:space="preserve"> for final sign of.</w:t>
      </w:r>
    </w:p>
    <w:p w14:paraId="6CD609A1" w14:textId="529044FA" w:rsidR="0018033D" w:rsidRPr="007A7046" w:rsidRDefault="0018033D" w:rsidP="007A7046">
      <w:pPr>
        <w:rPr>
          <w:rFonts w:ascii="Arial" w:hAnsi="Arial" w:cs="Arial"/>
          <w:bCs/>
        </w:rPr>
      </w:pPr>
      <w:r w:rsidRPr="007A7046">
        <w:rPr>
          <w:rFonts w:ascii="Arial" w:hAnsi="Arial" w:cs="Arial"/>
          <w:bCs/>
        </w:rPr>
        <w:t xml:space="preserve">Minimum of </w:t>
      </w:r>
      <w:r w:rsidRPr="007A7046">
        <w:rPr>
          <w:rFonts w:ascii="Arial" w:hAnsi="Arial" w:cs="Arial"/>
        </w:rPr>
        <w:t>2 out of 3 Partners or appropriate deputy to sign off</w:t>
      </w:r>
      <w:r w:rsidR="00BB5E58">
        <w:rPr>
          <w:rFonts w:ascii="Arial" w:hAnsi="Arial" w:cs="Arial"/>
        </w:rPr>
        <w:t>.</w:t>
      </w:r>
    </w:p>
    <w:p w14:paraId="3715FA1A" w14:textId="77777777" w:rsidR="0018033D" w:rsidRDefault="0018033D" w:rsidP="0018033D">
      <w:pPr>
        <w:jc w:val="both"/>
        <w:rPr>
          <w:rFonts w:ascii="Verdana" w:eastAsiaTheme="majorEastAsia" w:hAnsi="Verdana" w:cstheme="majorBidi"/>
          <w:b/>
          <w:color w:val="FF9966"/>
          <w:sz w:val="24"/>
          <w:szCs w:val="24"/>
        </w:rPr>
      </w:pPr>
    </w:p>
    <w:p w14:paraId="0EC52456" w14:textId="78FF09F0" w:rsidR="00DE7B24" w:rsidRDefault="00D513AF" w:rsidP="00461382">
      <w:pPr>
        <w:tabs>
          <w:tab w:val="left" w:pos="66"/>
          <w:tab w:val="left" w:pos="993"/>
        </w:tabs>
        <w:autoSpaceDE w:val="0"/>
        <w:autoSpaceDN w:val="0"/>
        <w:adjustRightInd w:val="0"/>
        <w:ind w:right="-2"/>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15 Report submitted to national </w:t>
      </w:r>
      <w:r w:rsidR="003E6195" w:rsidRPr="00D513AF">
        <w:rPr>
          <w:rFonts w:ascii="Verdana" w:eastAsiaTheme="majorEastAsia" w:hAnsi="Verdana" w:cstheme="majorBidi"/>
          <w:b/>
          <w:color w:val="FF9966"/>
          <w:sz w:val="24"/>
          <w:szCs w:val="24"/>
        </w:rPr>
        <w:t>panel.</w:t>
      </w:r>
    </w:p>
    <w:p w14:paraId="57E8FE19" w14:textId="77777777" w:rsidR="005E5DFB" w:rsidRDefault="005E5DFB" w:rsidP="005E5DFB">
      <w:pPr>
        <w:rPr>
          <w:rFonts w:ascii="Arial" w:hAnsi="Arial" w:cs="Arial"/>
          <w:bCs/>
        </w:rPr>
      </w:pPr>
    </w:p>
    <w:p w14:paraId="64EF8977" w14:textId="4BD2252D" w:rsidR="008A2C0E" w:rsidRPr="00632712" w:rsidRDefault="005944BE" w:rsidP="005E5DFB">
      <w:pPr>
        <w:rPr>
          <w:rFonts w:ascii="Arial" w:hAnsi="Arial" w:cs="Arial"/>
          <w:bCs/>
        </w:rPr>
      </w:pPr>
      <w:r w:rsidRPr="00632712">
        <w:rPr>
          <w:rFonts w:ascii="Arial" w:hAnsi="Arial" w:cs="Arial"/>
          <w:bCs/>
        </w:rPr>
        <w:t>OSCP</w:t>
      </w:r>
      <w:r w:rsidR="008A2C0E" w:rsidRPr="00632712">
        <w:rPr>
          <w:rFonts w:ascii="Arial" w:hAnsi="Arial" w:cs="Arial"/>
          <w:bCs/>
        </w:rPr>
        <w:t xml:space="preserve"> </w:t>
      </w:r>
      <w:r w:rsidR="002B6B08" w:rsidRPr="00632712">
        <w:rPr>
          <w:rFonts w:ascii="Arial" w:hAnsi="Arial" w:cs="Arial"/>
          <w:bCs/>
        </w:rPr>
        <w:t xml:space="preserve">Business </w:t>
      </w:r>
      <w:r w:rsidR="002632B3" w:rsidRPr="00632712">
        <w:rPr>
          <w:rFonts w:ascii="Arial" w:hAnsi="Arial" w:cs="Arial"/>
          <w:bCs/>
        </w:rPr>
        <w:t>Manager</w:t>
      </w:r>
      <w:r w:rsidR="008A2C0E" w:rsidRPr="00632712">
        <w:rPr>
          <w:rFonts w:ascii="Arial" w:hAnsi="Arial" w:cs="Arial"/>
          <w:bCs/>
        </w:rPr>
        <w:t xml:space="preserve"> </w:t>
      </w:r>
      <w:r w:rsidR="00033FD6" w:rsidRPr="00632712">
        <w:rPr>
          <w:rFonts w:ascii="Arial" w:hAnsi="Arial" w:cs="Arial"/>
          <w:bCs/>
        </w:rPr>
        <w:t>sends final</w:t>
      </w:r>
      <w:r w:rsidR="0046581E" w:rsidRPr="00632712">
        <w:rPr>
          <w:rFonts w:ascii="Arial" w:hAnsi="Arial" w:cs="Arial"/>
          <w:bCs/>
        </w:rPr>
        <w:t xml:space="preserve"> report </w:t>
      </w:r>
      <w:r w:rsidR="00033FD6" w:rsidRPr="00632712">
        <w:rPr>
          <w:rFonts w:ascii="Arial" w:hAnsi="Arial" w:cs="Arial"/>
          <w:bCs/>
        </w:rPr>
        <w:t>to</w:t>
      </w:r>
      <w:r w:rsidR="008A2C0E" w:rsidRPr="00632712">
        <w:rPr>
          <w:rFonts w:ascii="Arial" w:hAnsi="Arial" w:cs="Arial"/>
          <w:bCs/>
        </w:rPr>
        <w:t xml:space="preserve"> the National Panel</w:t>
      </w:r>
      <w:r w:rsidR="00632712" w:rsidRPr="00632712">
        <w:rPr>
          <w:rFonts w:ascii="Arial" w:hAnsi="Arial" w:cs="Arial"/>
          <w:bCs/>
        </w:rPr>
        <w:t>, Ofsted and the Department for Education by</w:t>
      </w:r>
      <w:r w:rsidR="00033FD6" w:rsidRPr="00632712">
        <w:rPr>
          <w:rFonts w:ascii="Arial" w:hAnsi="Arial" w:cs="Arial"/>
          <w:bCs/>
        </w:rPr>
        <w:t xml:space="preserve"> 4.00pm</w:t>
      </w:r>
      <w:r w:rsidR="00BE6B7C" w:rsidRPr="00632712">
        <w:rPr>
          <w:rFonts w:ascii="Arial" w:hAnsi="Arial" w:cs="Arial"/>
          <w:bCs/>
        </w:rPr>
        <w:t xml:space="preserve"> on </w:t>
      </w:r>
      <w:r w:rsidR="00CF7E92" w:rsidRPr="00632712">
        <w:rPr>
          <w:rFonts w:ascii="Arial" w:hAnsi="Arial" w:cs="Arial"/>
          <w:bCs/>
        </w:rPr>
        <w:t>D</w:t>
      </w:r>
      <w:r w:rsidR="00BE6B7C" w:rsidRPr="00632712">
        <w:rPr>
          <w:rFonts w:ascii="Arial" w:hAnsi="Arial" w:cs="Arial"/>
          <w:bCs/>
        </w:rPr>
        <w:t>ay 15.</w:t>
      </w:r>
      <w:r w:rsidR="0046581E" w:rsidRPr="00632712">
        <w:rPr>
          <w:rFonts w:ascii="Arial" w:hAnsi="Arial" w:cs="Arial"/>
          <w:bCs/>
        </w:rPr>
        <w:t xml:space="preserve"> </w:t>
      </w:r>
    </w:p>
    <w:p w14:paraId="6A834353" w14:textId="77777777" w:rsidR="006230E3" w:rsidRDefault="006230E3" w:rsidP="005E5DFB">
      <w:pPr>
        <w:rPr>
          <w:rFonts w:ascii="Arial" w:hAnsi="Arial" w:cs="Arial"/>
        </w:rPr>
      </w:pPr>
    </w:p>
    <w:p w14:paraId="13805FDF" w14:textId="4583C0AB" w:rsidR="0075530B" w:rsidRPr="00632712" w:rsidRDefault="00BB1B5F" w:rsidP="005E5DFB">
      <w:pPr>
        <w:rPr>
          <w:rFonts w:ascii="Arial" w:hAnsi="Arial" w:cs="Arial"/>
        </w:rPr>
      </w:pPr>
      <w:r>
        <w:rPr>
          <w:rFonts w:ascii="Arial" w:hAnsi="Arial" w:cs="Arial"/>
        </w:rPr>
        <w:t>The National Panel</w:t>
      </w:r>
      <w:r w:rsidR="5BAC36FF" w:rsidRPr="00632712">
        <w:rPr>
          <w:rFonts w:ascii="Arial" w:hAnsi="Arial" w:cs="Arial"/>
        </w:rPr>
        <w:t xml:space="preserve"> should </w:t>
      </w:r>
      <w:r>
        <w:rPr>
          <w:rFonts w:ascii="Arial" w:hAnsi="Arial" w:cs="Arial"/>
        </w:rPr>
        <w:t xml:space="preserve">be </w:t>
      </w:r>
      <w:proofErr w:type="gramStart"/>
      <w:r w:rsidR="5BAC36FF" w:rsidRPr="00632712">
        <w:rPr>
          <w:rFonts w:ascii="Arial" w:hAnsi="Arial" w:cs="Arial"/>
        </w:rPr>
        <w:t>inform</w:t>
      </w:r>
      <w:r>
        <w:rPr>
          <w:rFonts w:ascii="Arial" w:hAnsi="Arial" w:cs="Arial"/>
        </w:rPr>
        <w:t xml:space="preserve">ed </w:t>
      </w:r>
      <w:r w:rsidR="5BAC36FF" w:rsidRPr="00632712">
        <w:rPr>
          <w:rFonts w:ascii="Arial" w:hAnsi="Arial" w:cs="Arial"/>
        </w:rPr>
        <w:t xml:space="preserve"> if</w:t>
      </w:r>
      <w:proofErr w:type="gramEnd"/>
      <w:r w:rsidR="5BAC36FF" w:rsidRPr="00632712">
        <w:rPr>
          <w:rFonts w:ascii="Arial" w:hAnsi="Arial" w:cs="Arial"/>
        </w:rPr>
        <w:t xml:space="preserve"> Rapid Reviews are delayed including the reason for the delay.</w:t>
      </w:r>
    </w:p>
    <w:p w14:paraId="37B20111" w14:textId="73C44C63" w:rsidR="647356EE" w:rsidRDefault="647356EE" w:rsidP="647356EE">
      <w:pPr>
        <w:jc w:val="both"/>
        <w:rPr>
          <w:rFonts w:cs="Arial"/>
        </w:rPr>
      </w:pPr>
    </w:p>
    <w:p w14:paraId="46E0E2A7" w14:textId="49F87AF9" w:rsidR="00033FD6" w:rsidRPr="00310E5A" w:rsidRDefault="00033FD6" w:rsidP="00DB50AF">
      <w:pPr>
        <w:pStyle w:val="Heading2"/>
        <w:rPr>
          <w:b/>
          <w:color w:val="009999"/>
        </w:rPr>
      </w:pPr>
      <w:bookmarkStart w:id="20" w:name="_Toc231988114"/>
      <w:r w:rsidRPr="00310E5A">
        <w:rPr>
          <w:b/>
          <w:color w:val="009999"/>
        </w:rPr>
        <w:t xml:space="preserve">Follow up </w:t>
      </w:r>
      <w:r w:rsidR="00F8238F" w:rsidRPr="00310E5A">
        <w:rPr>
          <w:b/>
          <w:color w:val="009999"/>
        </w:rPr>
        <w:t>actions.</w:t>
      </w:r>
      <w:bookmarkEnd w:id="20"/>
    </w:p>
    <w:p w14:paraId="27B1099E" w14:textId="77777777" w:rsidR="00033FD6" w:rsidRDefault="00033FD6" w:rsidP="00033FD6">
      <w:pPr>
        <w:pStyle w:val="Heading2"/>
        <w:rPr>
          <w:rFonts w:ascii="Verdana" w:hAnsi="Verdana"/>
          <w:b/>
          <w:color w:val="FF9966"/>
          <w:sz w:val="24"/>
          <w:szCs w:val="24"/>
        </w:rPr>
      </w:pPr>
    </w:p>
    <w:p w14:paraId="43C0B298" w14:textId="7979D293" w:rsidR="00FA17CB" w:rsidRDefault="00FA17CB" w:rsidP="00FA17CB">
      <w:pPr>
        <w:rPr>
          <w:rStyle w:val="Heading4Char"/>
          <w:rFonts w:ascii="Arial" w:hAnsi="Arial" w:cs="Arial"/>
          <w:b/>
          <w:color w:val="FF9966"/>
          <w:sz w:val="22"/>
          <w:szCs w:val="22"/>
        </w:rPr>
      </w:pPr>
      <w:r w:rsidRPr="00632712">
        <w:rPr>
          <w:rStyle w:val="Heading4Char"/>
          <w:rFonts w:ascii="Arial" w:hAnsi="Arial" w:cs="Arial"/>
          <w:b/>
          <w:color w:val="FF9966"/>
          <w:sz w:val="22"/>
          <w:szCs w:val="22"/>
        </w:rPr>
        <w:t xml:space="preserve">Child Safeguarding Practice Review Lesson Log  </w:t>
      </w:r>
    </w:p>
    <w:p w14:paraId="779571CE" w14:textId="77777777" w:rsidR="00AB2AD1" w:rsidRDefault="00AB2AD1" w:rsidP="00FA17CB">
      <w:pPr>
        <w:rPr>
          <w:rStyle w:val="Heading4Char"/>
          <w:rFonts w:ascii="Arial" w:hAnsi="Arial" w:cs="Arial"/>
          <w:b/>
          <w:color w:val="FF9966"/>
          <w:sz w:val="22"/>
          <w:szCs w:val="22"/>
        </w:rPr>
      </w:pPr>
    </w:p>
    <w:bookmarkStart w:id="21" w:name="_MON_1778931461"/>
    <w:bookmarkEnd w:id="21"/>
    <w:p w14:paraId="0484D143" w14:textId="5E53AB9A" w:rsidR="00AB2AD1" w:rsidRPr="00632712" w:rsidRDefault="00AB2AD1" w:rsidP="00FA17CB">
      <w:pPr>
        <w:rPr>
          <w:rFonts w:ascii="Arial" w:hAnsi="Arial" w:cs="Arial"/>
        </w:rPr>
      </w:pPr>
      <w:r>
        <w:rPr>
          <w:rFonts w:cstheme="minorHAnsi"/>
        </w:rPr>
        <w:object w:dxaOrig="1533" w:dyaOrig="990" w14:anchorId="765CB9E0">
          <v:shape id="_x0000_i1028" type="#_x0000_t75" style="width:76.5pt;height:49.5pt" o:ole="">
            <v:imagedata r:id="rId23" o:title=""/>
          </v:shape>
          <o:OLEObject Type="Embed" ProgID="Word.Document.12" ShapeID="_x0000_i1028" DrawAspect="Icon" ObjectID="_1845446831" r:id="rId24">
            <o:FieldCodes>\s</o:FieldCodes>
          </o:OLEObject>
        </w:object>
      </w:r>
    </w:p>
    <w:p w14:paraId="6D6F3931" w14:textId="7917A870" w:rsidR="00CF7E92" w:rsidRPr="00632712" w:rsidRDefault="00033FD6" w:rsidP="00006C74">
      <w:pPr>
        <w:pStyle w:val="Default"/>
        <w:jc w:val="both"/>
        <w:rPr>
          <w:sz w:val="22"/>
          <w:szCs w:val="22"/>
        </w:rPr>
      </w:pPr>
      <w:r w:rsidRPr="00632712">
        <w:rPr>
          <w:sz w:val="22"/>
          <w:szCs w:val="22"/>
        </w:rPr>
        <w:t xml:space="preserve">This template is to be used by all agencies to document cascading of information and lessons </w:t>
      </w:r>
      <w:proofErr w:type="gramStart"/>
      <w:r w:rsidRPr="00632712">
        <w:rPr>
          <w:sz w:val="22"/>
          <w:szCs w:val="22"/>
        </w:rPr>
        <w:t xml:space="preserve">as a result </w:t>
      </w:r>
      <w:r w:rsidR="00632712" w:rsidRPr="00632712">
        <w:rPr>
          <w:sz w:val="22"/>
          <w:szCs w:val="22"/>
        </w:rPr>
        <w:t>of</w:t>
      </w:r>
      <w:proofErr w:type="gramEnd"/>
      <w:r w:rsidR="00632712" w:rsidRPr="00632712">
        <w:rPr>
          <w:sz w:val="22"/>
          <w:szCs w:val="22"/>
        </w:rPr>
        <w:t xml:space="preserve"> the</w:t>
      </w:r>
      <w:r w:rsidRPr="00632712">
        <w:rPr>
          <w:sz w:val="22"/>
          <w:szCs w:val="22"/>
        </w:rPr>
        <w:t xml:space="preserve"> Rapid Review.   Agencies are also asked to document, where possible, any actions undertaken and the outcomes</w:t>
      </w:r>
      <w:r w:rsidR="00006C74" w:rsidRPr="00632712">
        <w:rPr>
          <w:sz w:val="22"/>
          <w:szCs w:val="22"/>
        </w:rPr>
        <w:t xml:space="preserve"> and </w:t>
      </w:r>
      <w:r w:rsidR="00CF7E92" w:rsidRPr="00632712">
        <w:rPr>
          <w:sz w:val="22"/>
          <w:szCs w:val="22"/>
        </w:rPr>
        <w:t xml:space="preserve">returned to </w:t>
      </w:r>
      <w:hyperlink r:id="rId25" w:history="1">
        <w:r w:rsidR="00CF7E92" w:rsidRPr="00632712">
          <w:rPr>
            <w:rStyle w:val="Hyperlink"/>
            <w:sz w:val="22"/>
            <w:szCs w:val="22"/>
          </w:rPr>
          <w:t>oscp.group@Oldham.gov.uk</w:t>
        </w:r>
      </w:hyperlink>
      <w:r w:rsidR="00CF7E92" w:rsidRPr="00632712">
        <w:rPr>
          <w:sz w:val="22"/>
          <w:szCs w:val="22"/>
        </w:rPr>
        <w:t xml:space="preserve"> within 2 weeks following the rapid review meeting.</w:t>
      </w:r>
    </w:p>
    <w:p w14:paraId="504067AB" w14:textId="77777777" w:rsidR="003C24AE" w:rsidRDefault="003C24AE" w:rsidP="00461382">
      <w:pPr>
        <w:pStyle w:val="Default"/>
        <w:rPr>
          <w:rFonts w:asciiTheme="minorHAnsi" w:hAnsiTheme="minorHAnsi" w:cstheme="minorHAnsi"/>
          <w:b/>
          <w:i/>
          <w:color w:val="009999"/>
          <w:sz w:val="28"/>
          <w:szCs w:val="28"/>
        </w:rPr>
      </w:pPr>
    </w:p>
    <w:p w14:paraId="69EC1E12" w14:textId="77777777" w:rsidR="0044726F" w:rsidRDefault="0044726F" w:rsidP="00DB50AF">
      <w:pPr>
        <w:pStyle w:val="Heading2"/>
        <w:rPr>
          <w:rFonts w:ascii="Arial" w:hAnsi="Arial" w:cs="Arial"/>
          <w:b/>
          <w:color w:val="009999"/>
          <w:sz w:val="22"/>
          <w:szCs w:val="22"/>
        </w:rPr>
      </w:pPr>
    </w:p>
    <w:p w14:paraId="4F486217" w14:textId="70166ABA" w:rsidR="008E216F" w:rsidRPr="008E216F" w:rsidRDefault="008E216F" w:rsidP="008E216F">
      <w:pPr>
        <w:pStyle w:val="Heading2"/>
        <w:rPr>
          <w:rFonts w:ascii="Arial" w:hAnsi="Arial" w:cs="Arial"/>
          <w:b/>
          <w:color w:val="009999"/>
        </w:rPr>
      </w:pPr>
      <w:bookmarkStart w:id="22" w:name="_Toc231988115"/>
      <w:r w:rsidRPr="008E216F">
        <w:rPr>
          <w:rFonts w:ascii="Arial" w:hAnsi="Arial" w:cs="Arial"/>
          <w:b/>
          <w:color w:val="009999"/>
        </w:rPr>
        <w:t>Responsibilities within the Rapid Review Process</w:t>
      </w:r>
      <w:bookmarkEnd w:id="22"/>
    </w:p>
    <w:p w14:paraId="03F75DDA" w14:textId="26E7D99C" w:rsidR="00033FD6" w:rsidRPr="00632712" w:rsidRDefault="00033FD6" w:rsidP="00DB50AF">
      <w:pPr>
        <w:pStyle w:val="Heading2"/>
        <w:rPr>
          <w:rFonts w:ascii="Arial" w:hAnsi="Arial" w:cs="Arial"/>
          <w:b/>
          <w:color w:val="009999"/>
          <w:sz w:val="22"/>
          <w:szCs w:val="22"/>
        </w:rPr>
      </w:pPr>
    </w:p>
    <w:p w14:paraId="3528322D" w14:textId="43663EAE" w:rsidR="00A526CA" w:rsidRPr="00632712" w:rsidRDefault="00A526CA" w:rsidP="00DB50AF">
      <w:pPr>
        <w:pStyle w:val="Default"/>
        <w:numPr>
          <w:ilvl w:val="0"/>
          <w:numId w:val="21"/>
        </w:numPr>
        <w:jc w:val="both"/>
        <w:rPr>
          <w:color w:val="auto"/>
          <w:sz w:val="22"/>
          <w:szCs w:val="22"/>
        </w:rPr>
      </w:pPr>
      <w:r w:rsidRPr="00632712">
        <w:rPr>
          <w:color w:val="auto"/>
          <w:sz w:val="22"/>
          <w:szCs w:val="22"/>
        </w:rPr>
        <w:t>The Virtual Panel will appoint a Chair/Author from the pool of the lead professional group.</w:t>
      </w:r>
      <w:r w:rsidR="00DD034D" w:rsidRPr="00632712">
        <w:rPr>
          <w:color w:val="auto"/>
          <w:sz w:val="22"/>
          <w:szCs w:val="22"/>
        </w:rPr>
        <w:t xml:space="preserve"> </w:t>
      </w:r>
      <w:r w:rsidRPr="00632712">
        <w:rPr>
          <w:color w:val="auto"/>
          <w:sz w:val="22"/>
          <w:szCs w:val="22"/>
        </w:rPr>
        <w:t xml:space="preserve">The Virtual Panel will ensure that the Rapid Review Chair/ Author has a suitable skill set for the review and </w:t>
      </w:r>
      <w:r w:rsidR="00310E5A" w:rsidRPr="00632712">
        <w:rPr>
          <w:color w:val="auto"/>
          <w:sz w:val="22"/>
          <w:szCs w:val="22"/>
        </w:rPr>
        <w:t>does not</w:t>
      </w:r>
      <w:r w:rsidRPr="00632712">
        <w:rPr>
          <w:color w:val="auto"/>
          <w:sz w:val="22"/>
          <w:szCs w:val="22"/>
        </w:rPr>
        <w:t xml:space="preserve"> have any conflict of interest with the case. </w:t>
      </w:r>
    </w:p>
    <w:p w14:paraId="47172427" w14:textId="07492E6F" w:rsidR="00A526CA" w:rsidRPr="00632712" w:rsidRDefault="00A526CA" w:rsidP="00DB50AF">
      <w:pPr>
        <w:pStyle w:val="Default"/>
        <w:numPr>
          <w:ilvl w:val="0"/>
          <w:numId w:val="21"/>
        </w:numPr>
        <w:jc w:val="both"/>
        <w:rPr>
          <w:color w:val="auto"/>
          <w:sz w:val="22"/>
          <w:szCs w:val="22"/>
        </w:rPr>
      </w:pPr>
      <w:r w:rsidRPr="00632712">
        <w:rPr>
          <w:color w:val="auto"/>
          <w:sz w:val="22"/>
          <w:szCs w:val="22"/>
        </w:rPr>
        <w:t xml:space="preserve">The business team in preparation for the Review will ensure the Chair/Author receives all the relevant paperwork in time for the review. </w:t>
      </w:r>
    </w:p>
    <w:p w14:paraId="3FE44B73" w14:textId="77777777" w:rsidR="00DB50AF" w:rsidRDefault="00A526CA" w:rsidP="00DB50AF">
      <w:pPr>
        <w:pStyle w:val="Default"/>
        <w:numPr>
          <w:ilvl w:val="0"/>
          <w:numId w:val="21"/>
        </w:numPr>
        <w:jc w:val="both"/>
        <w:rPr>
          <w:color w:val="auto"/>
          <w:sz w:val="22"/>
          <w:szCs w:val="22"/>
        </w:rPr>
      </w:pPr>
      <w:r w:rsidRPr="00632712">
        <w:rPr>
          <w:color w:val="auto"/>
          <w:sz w:val="22"/>
          <w:szCs w:val="22"/>
        </w:rPr>
        <w:t xml:space="preserve">The Chair/ Author is responsible for reading and digesting the chronological summary of events and the single agency summary reports. </w:t>
      </w:r>
    </w:p>
    <w:p w14:paraId="38D5DAB2" w14:textId="76694761" w:rsidR="00DD034D" w:rsidRDefault="00DD034D" w:rsidP="00DB50AF">
      <w:pPr>
        <w:pStyle w:val="Default"/>
        <w:numPr>
          <w:ilvl w:val="0"/>
          <w:numId w:val="21"/>
        </w:numPr>
        <w:jc w:val="both"/>
        <w:rPr>
          <w:color w:val="auto"/>
          <w:sz w:val="22"/>
          <w:szCs w:val="22"/>
        </w:rPr>
      </w:pPr>
      <w:r w:rsidRPr="00DB50AF">
        <w:rPr>
          <w:color w:val="auto"/>
          <w:sz w:val="22"/>
          <w:szCs w:val="22"/>
        </w:rPr>
        <w:t xml:space="preserve">The Chair/ Author will </w:t>
      </w:r>
      <w:r w:rsidR="00DB50AF" w:rsidRPr="00DB50AF">
        <w:rPr>
          <w:color w:val="auto"/>
          <w:sz w:val="22"/>
          <w:szCs w:val="22"/>
        </w:rPr>
        <w:t>lead on</w:t>
      </w:r>
      <w:r w:rsidRPr="00DB50AF">
        <w:rPr>
          <w:color w:val="auto"/>
          <w:sz w:val="22"/>
          <w:szCs w:val="22"/>
        </w:rPr>
        <w:t xml:space="preserve"> the Rapid Review</w:t>
      </w:r>
      <w:r w:rsidR="00310E5A" w:rsidRPr="00DB50AF">
        <w:rPr>
          <w:color w:val="auto"/>
          <w:sz w:val="22"/>
          <w:szCs w:val="22"/>
        </w:rPr>
        <w:t xml:space="preserve"> meeting.</w:t>
      </w:r>
    </w:p>
    <w:p w14:paraId="59ACEE1C" w14:textId="3EEF0485" w:rsidR="008E216F" w:rsidRDefault="008E216F" w:rsidP="00DB50AF">
      <w:pPr>
        <w:pStyle w:val="Default"/>
        <w:numPr>
          <w:ilvl w:val="0"/>
          <w:numId w:val="21"/>
        </w:numPr>
        <w:jc w:val="both"/>
        <w:rPr>
          <w:color w:val="auto"/>
          <w:sz w:val="22"/>
          <w:szCs w:val="22"/>
        </w:rPr>
      </w:pPr>
      <w:r w:rsidRPr="008E216F">
        <w:rPr>
          <w:color w:val="auto"/>
          <w:sz w:val="22"/>
          <w:szCs w:val="22"/>
        </w:rPr>
        <w:t>The Case Review Panel are a team comprised of senior</w:t>
      </w:r>
      <w:r>
        <w:rPr>
          <w:color w:val="auto"/>
          <w:sz w:val="22"/>
          <w:szCs w:val="22"/>
        </w:rPr>
        <w:t xml:space="preserve"> </w:t>
      </w:r>
      <w:r w:rsidRPr="008E216F">
        <w:rPr>
          <w:color w:val="auto"/>
          <w:sz w:val="22"/>
          <w:szCs w:val="22"/>
        </w:rPr>
        <w:t>managers from agencies across the partnership relevant to the case who have multi-agency safeguarding experience but have had no direct involvement with the case where possible.</w:t>
      </w:r>
    </w:p>
    <w:p w14:paraId="52B3EF7C" w14:textId="730D20B6" w:rsidR="00DB50AF" w:rsidRDefault="00DD034D" w:rsidP="00DB50AF">
      <w:pPr>
        <w:pStyle w:val="Default"/>
        <w:numPr>
          <w:ilvl w:val="0"/>
          <w:numId w:val="21"/>
        </w:numPr>
        <w:jc w:val="both"/>
        <w:rPr>
          <w:color w:val="auto"/>
          <w:sz w:val="22"/>
          <w:szCs w:val="22"/>
        </w:rPr>
      </w:pPr>
      <w:r w:rsidRPr="00632712">
        <w:rPr>
          <w:color w:val="auto"/>
          <w:sz w:val="22"/>
          <w:szCs w:val="22"/>
        </w:rPr>
        <w:t xml:space="preserve">The Business Co-ordinator will pull together and pre-populate the report </w:t>
      </w:r>
      <w:r w:rsidR="00310E5A" w:rsidRPr="00632712">
        <w:rPr>
          <w:color w:val="auto"/>
          <w:sz w:val="22"/>
          <w:szCs w:val="22"/>
        </w:rPr>
        <w:t>template</w:t>
      </w:r>
      <w:r w:rsidRPr="00632712">
        <w:rPr>
          <w:color w:val="auto"/>
          <w:sz w:val="22"/>
          <w:szCs w:val="22"/>
        </w:rPr>
        <w:t xml:space="preserve"> with basic information provided in the single agency report</w:t>
      </w:r>
      <w:r w:rsidR="00DB50AF">
        <w:rPr>
          <w:color w:val="auto"/>
          <w:sz w:val="22"/>
          <w:szCs w:val="22"/>
        </w:rPr>
        <w:t xml:space="preserve">. </w:t>
      </w:r>
    </w:p>
    <w:p w14:paraId="04A4D4B2" w14:textId="77777777" w:rsidR="00DB50AF" w:rsidRDefault="00DB50AF" w:rsidP="00DD034D">
      <w:pPr>
        <w:pStyle w:val="Default"/>
        <w:numPr>
          <w:ilvl w:val="0"/>
          <w:numId w:val="21"/>
        </w:numPr>
        <w:jc w:val="both"/>
        <w:rPr>
          <w:color w:val="auto"/>
          <w:sz w:val="22"/>
          <w:szCs w:val="22"/>
        </w:rPr>
      </w:pPr>
      <w:r>
        <w:rPr>
          <w:color w:val="auto"/>
          <w:sz w:val="22"/>
          <w:szCs w:val="22"/>
        </w:rPr>
        <w:t xml:space="preserve">The Business Co-ordinator will </w:t>
      </w:r>
      <w:r w:rsidR="00DD034D" w:rsidRPr="00DB50AF">
        <w:rPr>
          <w:color w:val="auto"/>
          <w:sz w:val="22"/>
          <w:szCs w:val="22"/>
        </w:rPr>
        <w:t xml:space="preserve">forward </w:t>
      </w:r>
      <w:r>
        <w:rPr>
          <w:color w:val="auto"/>
          <w:sz w:val="22"/>
          <w:szCs w:val="22"/>
        </w:rPr>
        <w:t>all</w:t>
      </w:r>
      <w:r w:rsidR="00DD034D" w:rsidRPr="00DB50AF">
        <w:rPr>
          <w:color w:val="auto"/>
          <w:sz w:val="22"/>
          <w:szCs w:val="22"/>
        </w:rPr>
        <w:t xml:space="preserve"> notes taken to the Chair/Author. </w:t>
      </w:r>
    </w:p>
    <w:p w14:paraId="1C2D2A82" w14:textId="1C122E32" w:rsidR="008810A7" w:rsidRPr="007D11DB" w:rsidRDefault="003C24AE" w:rsidP="007E0E82">
      <w:pPr>
        <w:pStyle w:val="Default"/>
        <w:numPr>
          <w:ilvl w:val="0"/>
          <w:numId w:val="21"/>
        </w:numPr>
        <w:jc w:val="both"/>
        <w:rPr>
          <w:color w:val="auto"/>
          <w:sz w:val="22"/>
          <w:szCs w:val="22"/>
        </w:rPr>
      </w:pPr>
      <w:r w:rsidRPr="00DB50AF">
        <w:rPr>
          <w:color w:val="auto"/>
          <w:sz w:val="22"/>
          <w:szCs w:val="22"/>
        </w:rPr>
        <w:t>T</w:t>
      </w:r>
      <w:r w:rsidR="00DD034D" w:rsidRPr="00DB50AF">
        <w:rPr>
          <w:color w:val="auto"/>
          <w:sz w:val="22"/>
          <w:szCs w:val="22"/>
        </w:rPr>
        <w:t xml:space="preserve">he Chair/Author will then </w:t>
      </w:r>
      <w:r w:rsidRPr="00DB50AF">
        <w:rPr>
          <w:color w:val="auto"/>
          <w:sz w:val="22"/>
          <w:szCs w:val="22"/>
        </w:rPr>
        <w:t>complete the report for the National Panel</w:t>
      </w:r>
      <w:r w:rsidR="008810A7">
        <w:rPr>
          <w:color w:val="auto"/>
          <w:sz w:val="22"/>
          <w:szCs w:val="22"/>
        </w:rPr>
        <w:t xml:space="preserve"> </w:t>
      </w:r>
      <w:r w:rsidR="008810A7" w:rsidRPr="007E0E82">
        <w:rPr>
          <w:color w:val="auto"/>
          <w:sz w:val="22"/>
          <w:szCs w:val="22"/>
        </w:rPr>
        <w:t xml:space="preserve">ensuring all factors have been consider </w:t>
      </w:r>
      <w:r w:rsidR="008810A7" w:rsidRPr="007E0E82">
        <w:rPr>
          <w:b/>
          <w:bCs/>
          <w:color w:val="auto"/>
          <w:sz w:val="22"/>
          <w:szCs w:val="22"/>
        </w:rPr>
        <w:t xml:space="preserve">Appendix F - Factors that rapid reviews should </w:t>
      </w:r>
      <w:r w:rsidR="00AF3C2A" w:rsidRPr="007E0E82">
        <w:rPr>
          <w:b/>
          <w:bCs/>
          <w:color w:val="auto"/>
          <w:sz w:val="22"/>
          <w:szCs w:val="22"/>
        </w:rPr>
        <w:t>consider</w:t>
      </w:r>
      <w:r w:rsidR="008810A7" w:rsidRPr="007E0E82">
        <w:rPr>
          <w:b/>
          <w:bCs/>
          <w:color w:val="auto"/>
          <w:sz w:val="22"/>
          <w:szCs w:val="22"/>
        </w:rPr>
        <w:t>.</w:t>
      </w:r>
    </w:p>
    <w:p w14:paraId="3B1C6C98" w14:textId="77777777" w:rsidR="007D11DB" w:rsidRDefault="007D11DB" w:rsidP="007D11DB">
      <w:pPr>
        <w:pStyle w:val="Default"/>
        <w:jc w:val="both"/>
        <w:rPr>
          <w:b/>
          <w:bCs/>
          <w:color w:val="auto"/>
          <w:sz w:val="22"/>
          <w:szCs w:val="22"/>
        </w:rPr>
      </w:pPr>
    </w:p>
    <w:p w14:paraId="35EDCB95" w14:textId="3CD557E0" w:rsidR="00D9037A" w:rsidRPr="00AC00A1" w:rsidRDefault="00C366EC" w:rsidP="00AC00A1">
      <w:pPr>
        <w:pStyle w:val="Heading1"/>
        <w:shd w:val="clear" w:color="auto" w:fill="009999"/>
        <w:rPr>
          <w:b/>
          <w:color w:val="FFFFFF" w:themeColor="background1"/>
        </w:rPr>
      </w:pPr>
      <w:bookmarkStart w:id="23" w:name="_Toc231988116"/>
      <w:r>
        <w:rPr>
          <w:b/>
          <w:color w:val="FFFFFF" w:themeColor="background1"/>
        </w:rPr>
        <w:t xml:space="preserve">Local </w:t>
      </w:r>
      <w:r w:rsidR="002637D3" w:rsidRPr="00AC00A1">
        <w:rPr>
          <w:b/>
          <w:color w:val="FFFFFF" w:themeColor="background1"/>
        </w:rPr>
        <w:t xml:space="preserve">Child Safeguarding Practice Review </w:t>
      </w:r>
      <w:r w:rsidR="00DB50AF">
        <w:rPr>
          <w:b/>
          <w:color w:val="FFFFFF" w:themeColor="background1"/>
        </w:rPr>
        <w:t>(LSCPR).</w:t>
      </w:r>
      <w:bookmarkEnd w:id="23"/>
    </w:p>
    <w:p w14:paraId="637CF22A" w14:textId="4B6327D3" w:rsidR="00AC00A1" w:rsidRDefault="00AC00A1" w:rsidP="00AC00A1"/>
    <w:p w14:paraId="0BBDCD59" w14:textId="77777777" w:rsidR="00C3394B" w:rsidRDefault="00C3394B" w:rsidP="00C3394B">
      <w:pPr>
        <w:jc w:val="both"/>
        <w:rPr>
          <w:rFonts w:ascii="Arial" w:hAnsi="Arial" w:cs="Arial"/>
        </w:rPr>
      </w:pPr>
      <w:r w:rsidRPr="00C3394B">
        <w:rPr>
          <w:rFonts w:ascii="Arial" w:hAnsi="Arial" w:cs="Arial"/>
        </w:rPr>
        <w:t>Safeguarding Partners are responsible for determining whether a serious incident meets the criteria for a Local Child Safeguarding Practice Review (LCSPR). There is no requirement for an LCSPR to automatically follow a Rapid Review.</w:t>
      </w:r>
    </w:p>
    <w:p w14:paraId="771BD200" w14:textId="77777777" w:rsidR="00C3394B" w:rsidRPr="00C3394B" w:rsidRDefault="00C3394B" w:rsidP="00C3394B">
      <w:pPr>
        <w:jc w:val="both"/>
        <w:rPr>
          <w:rFonts w:ascii="Arial" w:hAnsi="Arial" w:cs="Arial"/>
        </w:rPr>
      </w:pPr>
    </w:p>
    <w:p w14:paraId="0B7B7998" w14:textId="77777777" w:rsidR="00C3394B" w:rsidRDefault="00C3394B" w:rsidP="00C3394B">
      <w:pPr>
        <w:jc w:val="both"/>
        <w:rPr>
          <w:rFonts w:ascii="Arial" w:hAnsi="Arial" w:cs="Arial"/>
        </w:rPr>
      </w:pPr>
      <w:r w:rsidRPr="00C3394B">
        <w:rPr>
          <w:rFonts w:ascii="Arial" w:hAnsi="Arial" w:cs="Arial"/>
        </w:rPr>
        <w:t>Decisions about whether to undertake an LCSPR should be made collaboratively by the safeguarding partner agencies. The rationale for the decision must be clearly recorded and communicated.</w:t>
      </w:r>
    </w:p>
    <w:p w14:paraId="4FB60DE9" w14:textId="77777777" w:rsidR="00C3394B" w:rsidRPr="00C3394B" w:rsidRDefault="00C3394B" w:rsidP="00C3394B">
      <w:pPr>
        <w:jc w:val="both"/>
        <w:rPr>
          <w:rFonts w:ascii="Arial" w:hAnsi="Arial" w:cs="Arial"/>
        </w:rPr>
      </w:pPr>
    </w:p>
    <w:p w14:paraId="1AF480C8" w14:textId="77777777" w:rsidR="00C3394B" w:rsidRDefault="00C3394B" w:rsidP="00C3394B">
      <w:pPr>
        <w:jc w:val="both"/>
        <w:rPr>
          <w:rFonts w:ascii="Arial" w:hAnsi="Arial" w:cs="Arial"/>
        </w:rPr>
      </w:pPr>
      <w:r w:rsidRPr="00C3394B">
        <w:rPr>
          <w:rFonts w:ascii="Arial" w:hAnsi="Arial" w:cs="Arial"/>
        </w:rPr>
        <w:t>Where a child’s experience involves services across more than one safeguarding partnership, partners should liaise to agree which partnership will lead the LCSPR. This will usually be the partnership where the child is normally resident.</w:t>
      </w:r>
    </w:p>
    <w:p w14:paraId="447F3FAF" w14:textId="77777777" w:rsidR="00C3394B" w:rsidRPr="00C3394B" w:rsidRDefault="00C3394B" w:rsidP="00C3394B">
      <w:pPr>
        <w:jc w:val="both"/>
        <w:rPr>
          <w:rFonts w:ascii="Arial" w:hAnsi="Arial" w:cs="Arial"/>
        </w:rPr>
      </w:pPr>
    </w:p>
    <w:p w14:paraId="30FD33DA" w14:textId="77777777" w:rsidR="00C3394B" w:rsidRDefault="00C3394B" w:rsidP="00C3394B">
      <w:pPr>
        <w:jc w:val="both"/>
        <w:rPr>
          <w:rFonts w:ascii="Arial" w:hAnsi="Arial" w:cs="Arial"/>
        </w:rPr>
      </w:pPr>
      <w:r w:rsidRPr="00C3394B">
        <w:rPr>
          <w:rFonts w:ascii="Arial" w:hAnsi="Arial" w:cs="Arial"/>
        </w:rPr>
        <w:t>Following a Rapid Review, an LCSPR may be appropriate where:</w:t>
      </w:r>
    </w:p>
    <w:p w14:paraId="7DA36829" w14:textId="77777777" w:rsidR="00C3394B" w:rsidRPr="00C3394B" w:rsidRDefault="00C3394B" w:rsidP="00C3394B">
      <w:pPr>
        <w:jc w:val="both"/>
        <w:rPr>
          <w:rFonts w:ascii="Arial" w:hAnsi="Arial" w:cs="Arial"/>
        </w:rPr>
      </w:pPr>
    </w:p>
    <w:p w14:paraId="7CBAF8B3" w14:textId="77777777" w:rsidR="00C3394B" w:rsidRPr="00C3394B" w:rsidRDefault="00C3394B" w:rsidP="00C3394B">
      <w:pPr>
        <w:numPr>
          <w:ilvl w:val="0"/>
          <w:numId w:val="44"/>
        </w:numPr>
        <w:jc w:val="both"/>
        <w:rPr>
          <w:rFonts w:ascii="Arial" w:hAnsi="Arial" w:cs="Arial"/>
        </w:rPr>
      </w:pPr>
      <w:r w:rsidRPr="00C3394B">
        <w:rPr>
          <w:rFonts w:ascii="Arial" w:hAnsi="Arial" w:cs="Arial"/>
        </w:rPr>
        <w:t>Improvements are needed to safeguard and promote the welfare of children</w:t>
      </w:r>
    </w:p>
    <w:p w14:paraId="2BE3E84F" w14:textId="77777777" w:rsidR="00C3394B" w:rsidRPr="00C3394B" w:rsidRDefault="00C3394B" w:rsidP="00C3394B">
      <w:pPr>
        <w:numPr>
          <w:ilvl w:val="0"/>
          <w:numId w:val="44"/>
        </w:numPr>
        <w:jc w:val="both"/>
        <w:rPr>
          <w:rFonts w:ascii="Arial" w:hAnsi="Arial" w:cs="Arial"/>
        </w:rPr>
      </w:pPr>
      <w:r w:rsidRPr="00C3394B">
        <w:rPr>
          <w:rFonts w:ascii="Arial" w:hAnsi="Arial" w:cs="Arial"/>
        </w:rPr>
        <w:t>There are concerns about how two or more organisations have worked together</w:t>
      </w:r>
    </w:p>
    <w:p w14:paraId="6153ED26" w14:textId="77777777" w:rsidR="00C3394B" w:rsidRPr="00C3394B" w:rsidRDefault="00C3394B" w:rsidP="00C3394B">
      <w:pPr>
        <w:numPr>
          <w:ilvl w:val="0"/>
          <w:numId w:val="44"/>
        </w:numPr>
        <w:jc w:val="both"/>
        <w:rPr>
          <w:rFonts w:ascii="Arial" w:hAnsi="Arial" w:cs="Arial"/>
        </w:rPr>
      </w:pPr>
      <w:r w:rsidRPr="00C3394B">
        <w:rPr>
          <w:rFonts w:ascii="Arial" w:hAnsi="Arial" w:cs="Arial"/>
        </w:rPr>
        <w:t>The National Panel has advised that a local review is appropriate</w:t>
      </w:r>
    </w:p>
    <w:p w14:paraId="6BBDAB76" w14:textId="77777777" w:rsidR="00C3394B" w:rsidRPr="00C3394B" w:rsidRDefault="00C3394B" w:rsidP="00C3394B">
      <w:pPr>
        <w:numPr>
          <w:ilvl w:val="0"/>
          <w:numId w:val="44"/>
        </w:numPr>
        <w:jc w:val="both"/>
        <w:rPr>
          <w:rFonts w:ascii="Arial" w:hAnsi="Arial" w:cs="Arial"/>
        </w:rPr>
      </w:pPr>
      <w:r w:rsidRPr="00C3394B">
        <w:rPr>
          <w:rFonts w:ascii="Arial" w:hAnsi="Arial" w:cs="Arial"/>
        </w:rPr>
        <w:t>There are concerns about the actions, or inaction, of a single agency</w:t>
      </w:r>
    </w:p>
    <w:p w14:paraId="6667B3D8" w14:textId="77777777" w:rsidR="00C3394B" w:rsidRPr="00C3394B" w:rsidRDefault="00C3394B" w:rsidP="00C3394B">
      <w:pPr>
        <w:numPr>
          <w:ilvl w:val="0"/>
          <w:numId w:val="44"/>
        </w:numPr>
        <w:jc w:val="both"/>
        <w:rPr>
          <w:rFonts w:ascii="Arial" w:hAnsi="Arial" w:cs="Arial"/>
        </w:rPr>
      </w:pPr>
      <w:r w:rsidRPr="00C3394B">
        <w:rPr>
          <w:rFonts w:ascii="Arial" w:hAnsi="Arial" w:cs="Arial"/>
        </w:rPr>
        <w:t xml:space="preserve">There has been no agency </w:t>
      </w:r>
      <w:proofErr w:type="gramStart"/>
      <w:r w:rsidRPr="00C3394B">
        <w:rPr>
          <w:rFonts w:ascii="Arial" w:hAnsi="Arial" w:cs="Arial"/>
        </w:rPr>
        <w:t>involvement</w:t>
      </w:r>
      <w:proofErr w:type="gramEnd"/>
      <w:r w:rsidRPr="00C3394B">
        <w:rPr>
          <w:rFonts w:ascii="Arial" w:hAnsi="Arial" w:cs="Arial"/>
        </w:rPr>
        <w:t xml:space="preserve"> and this raises concerns</w:t>
      </w:r>
    </w:p>
    <w:p w14:paraId="336B478D" w14:textId="77777777" w:rsidR="00C3394B" w:rsidRPr="00C3394B" w:rsidRDefault="00C3394B" w:rsidP="00C3394B">
      <w:pPr>
        <w:numPr>
          <w:ilvl w:val="0"/>
          <w:numId w:val="44"/>
        </w:numPr>
        <w:jc w:val="both"/>
        <w:rPr>
          <w:rFonts w:ascii="Arial" w:hAnsi="Arial" w:cs="Arial"/>
        </w:rPr>
      </w:pPr>
      <w:r w:rsidRPr="00C3394B">
        <w:rPr>
          <w:rFonts w:ascii="Arial" w:hAnsi="Arial" w:cs="Arial"/>
        </w:rPr>
        <w:t>The case involves multiple local authority, police, or ICB areas</w:t>
      </w:r>
    </w:p>
    <w:p w14:paraId="35A4BD25" w14:textId="77777777" w:rsidR="00C3394B" w:rsidRDefault="00C3394B" w:rsidP="00C3394B">
      <w:pPr>
        <w:numPr>
          <w:ilvl w:val="0"/>
          <w:numId w:val="44"/>
        </w:numPr>
        <w:jc w:val="both"/>
        <w:rPr>
          <w:rFonts w:ascii="Arial" w:hAnsi="Arial" w:cs="Arial"/>
        </w:rPr>
      </w:pPr>
      <w:r w:rsidRPr="00C3394B">
        <w:rPr>
          <w:rFonts w:ascii="Arial" w:hAnsi="Arial" w:cs="Arial"/>
        </w:rPr>
        <w:t>The case raises issues in institutional settings</w:t>
      </w:r>
    </w:p>
    <w:p w14:paraId="2B079947" w14:textId="77777777" w:rsidR="00C3394B" w:rsidRPr="00C3394B" w:rsidRDefault="00C3394B" w:rsidP="00C3394B">
      <w:pPr>
        <w:ind w:left="720"/>
        <w:jc w:val="both"/>
        <w:rPr>
          <w:rFonts w:ascii="Arial" w:hAnsi="Arial" w:cs="Arial"/>
        </w:rPr>
      </w:pPr>
    </w:p>
    <w:p w14:paraId="0BF914E1" w14:textId="77777777" w:rsidR="00C3394B" w:rsidRDefault="00C3394B" w:rsidP="00C3394B">
      <w:pPr>
        <w:jc w:val="both"/>
        <w:rPr>
          <w:rFonts w:ascii="Arial" w:hAnsi="Arial" w:cs="Arial"/>
        </w:rPr>
      </w:pPr>
      <w:r w:rsidRPr="00C3394B">
        <w:rPr>
          <w:rFonts w:ascii="Arial" w:hAnsi="Arial" w:cs="Arial"/>
        </w:rPr>
        <w:t>Working Together 2026 is clear that where further learning is identified, this should be addressed through a proportionate LCSPR.</w:t>
      </w:r>
    </w:p>
    <w:p w14:paraId="77D1F46E" w14:textId="77777777" w:rsidR="00C3394B" w:rsidRPr="00C3394B" w:rsidRDefault="00C3394B" w:rsidP="00C3394B">
      <w:pPr>
        <w:jc w:val="both"/>
        <w:rPr>
          <w:rFonts w:ascii="Arial" w:hAnsi="Arial" w:cs="Arial"/>
        </w:rPr>
      </w:pPr>
    </w:p>
    <w:p w14:paraId="6DA2A672" w14:textId="77777777" w:rsidR="00C3394B" w:rsidRPr="00C3394B" w:rsidRDefault="00C3394B" w:rsidP="00C3394B">
      <w:pPr>
        <w:jc w:val="both"/>
        <w:rPr>
          <w:rFonts w:ascii="Arial" w:hAnsi="Arial" w:cs="Arial"/>
        </w:rPr>
      </w:pPr>
      <w:r w:rsidRPr="00C3394B">
        <w:rPr>
          <w:rFonts w:ascii="Arial" w:hAnsi="Arial" w:cs="Arial"/>
        </w:rPr>
        <w:t>LCSPRs must be published to support transparency and enable learning across partnerships and at a national level.</w:t>
      </w:r>
    </w:p>
    <w:p w14:paraId="6ED81ACE" w14:textId="77777777" w:rsidR="007D11DB" w:rsidRPr="00A80A12" w:rsidRDefault="007D11DB" w:rsidP="00006C74">
      <w:pPr>
        <w:jc w:val="both"/>
        <w:rPr>
          <w:rFonts w:asciiTheme="majorHAnsi" w:eastAsiaTheme="majorEastAsia" w:hAnsiTheme="majorHAnsi" w:cstheme="majorBidi"/>
          <w:b/>
          <w:color w:val="009999"/>
          <w:sz w:val="26"/>
          <w:szCs w:val="26"/>
        </w:rPr>
      </w:pPr>
    </w:p>
    <w:p w14:paraId="1C6C07E7" w14:textId="6A0A16C4" w:rsidR="00C46D07" w:rsidRPr="00A80A12" w:rsidRDefault="00C46D07" w:rsidP="006F0C1B">
      <w:pPr>
        <w:pStyle w:val="Heading2"/>
        <w:numPr>
          <w:ilvl w:val="0"/>
          <w:numId w:val="23"/>
        </w:numPr>
        <w:rPr>
          <w:rFonts w:ascii="Arial" w:hAnsi="Arial" w:cs="Arial"/>
          <w:b/>
          <w:color w:val="009999"/>
          <w:lang w:eastAsia="en-GB"/>
        </w:rPr>
      </w:pPr>
      <w:bookmarkStart w:id="24" w:name="_Toc231988117"/>
      <w:r w:rsidRPr="00A80A12">
        <w:rPr>
          <w:rFonts w:ascii="Arial" w:hAnsi="Arial" w:cs="Arial"/>
          <w:b/>
          <w:color w:val="009999"/>
          <w:lang w:eastAsia="en-GB"/>
        </w:rPr>
        <w:t xml:space="preserve">The Purpose of a </w:t>
      </w:r>
      <w:r w:rsidR="00C366EC" w:rsidRPr="00A80A12">
        <w:rPr>
          <w:rFonts w:ascii="Arial" w:hAnsi="Arial" w:cs="Arial"/>
          <w:b/>
          <w:color w:val="009999"/>
          <w:lang w:eastAsia="en-GB"/>
        </w:rPr>
        <w:t xml:space="preserve">Local </w:t>
      </w:r>
      <w:r w:rsidRPr="00A80A12">
        <w:rPr>
          <w:rFonts w:ascii="Arial" w:hAnsi="Arial" w:cs="Arial"/>
          <w:b/>
          <w:color w:val="009999"/>
          <w:lang w:eastAsia="en-GB"/>
        </w:rPr>
        <w:t>Child Safeguarding Practice Review (</w:t>
      </w:r>
      <w:r w:rsidR="00C366EC" w:rsidRPr="00A80A12">
        <w:rPr>
          <w:rFonts w:ascii="Arial" w:hAnsi="Arial" w:cs="Arial"/>
          <w:b/>
          <w:color w:val="009999"/>
          <w:lang w:eastAsia="en-GB"/>
        </w:rPr>
        <w:t>L</w:t>
      </w:r>
      <w:r w:rsidRPr="00A80A12">
        <w:rPr>
          <w:rFonts w:ascii="Arial" w:hAnsi="Arial" w:cs="Arial"/>
          <w:b/>
          <w:color w:val="009999"/>
          <w:lang w:eastAsia="en-GB"/>
        </w:rPr>
        <w:t>C</w:t>
      </w:r>
      <w:r w:rsidR="00C366EC" w:rsidRPr="00A80A12">
        <w:rPr>
          <w:rFonts w:ascii="Arial" w:hAnsi="Arial" w:cs="Arial"/>
          <w:b/>
          <w:color w:val="009999"/>
          <w:lang w:eastAsia="en-GB"/>
        </w:rPr>
        <w:t>S</w:t>
      </w:r>
      <w:r w:rsidRPr="00A80A12">
        <w:rPr>
          <w:rFonts w:ascii="Arial" w:hAnsi="Arial" w:cs="Arial"/>
          <w:b/>
          <w:color w:val="009999"/>
          <w:lang w:eastAsia="en-GB"/>
        </w:rPr>
        <w:t>PR)</w:t>
      </w:r>
      <w:bookmarkEnd w:id="24"/>
      <w:r w:rsidRPr="00A80A12">
        <w:rPr>
          <w:rFonts w:ascii="Arial" w:hAnsi="Arial" w:cs="Arial"/>
          <w:b/>
          <w:color w:val="009999"/>
          <w:lang w:eastAsia="en-GB"/>
        </w:rPr>
        <w:t xml:space="preserve"> </w:t>
      </w:r>
    </w:p>
    <w:p w14:paraId="29E6F5AF" w14:textId="77777777" w:rsidR="00C46D07" w:rsidRPr="00D52E9C" w:rsidRDefault="00C46D07" w:rsidP="000A5DE4">
      <w:pPr>
        <w:tabs>
          <w:tab w:val="left" w:pos="66"/>
          <w:tab w:val="left" w:pos="993"/>
        </w:tabs>
        <w:autoSpaceDE w:val="0"/>
        <w:autoSpaceDN w:val="0"/>
        <w:adjustRightInd w:val="0"/>
        <w:ind w:right="-2"/>
        <w:rPr>
          <w:rFonts w:cstheme="minorHAnsi"/>
          <w:color w:val="000000"/>
        </w:rPr>
      </w:pPr>
    </w:p>
    <w:p w14:paraId="08FAE97E" w14:textId="77777777" w:rsidR="00C3394B" w:rsidRDefault="00C3394B" w:rsidP="00C3394B">
      <w:pPr>
        <w:jc w:val="both"/>
        <w:rPr>
          <w:rFonts w:ascii="Arial" w:hAnsi="Arial" w:cs="Arial"/>
        </w:rPr>
      </w:pPr>
      <w:r w:rsidRPr="00C3394B">
        <w:rPr>
          <w:rFonts w:ascii="Arial" w:hAnsi="Arial" w:cs="Arial"/>
        </w:rPr>
        <w:lastRenderedPageBreak/>
        <w:t>The aim of any LCSPR is to identify improvements to safeguard and promote the welfare of children. Reviews focus on understanding practice and learning, not on apportioning blame. Accountability is addressed through other processes, such as disciplinary or legal procedures, which may run in parallel where appropriate.</w:t>
      </w:r>
    </w:p>
    <w:p w14:paraId="77C30AB1" w14:textId="77777777" w:rsidR="00C3394B" w:rsidRPr="00C3394B" w:rsidRDefault="00C3394B" w:rsidP="00C3394B">
      <w:pPr>
        <w:jc w:val="both"/>
        <w:rPr>
          <w:rFonts w:ascii="Arial" w:hAnsi="Arial" w:cs="Arial"/>
        </w:rPr>
      </w:pPr>
    </w:p>
    <w:p w14:paraId="1CDC3A40" w14:textId="77777777" w:rsidR="00C3394B" w:rsidRDefault="00C3394B" w:rsidP="00C3394B">
      <w:pPr>
        <w:jc w:val="both"/>
        <w:rPr>
          <w:rFonts w:ascii="Arial" w:hAnsi="Arial" w:cs="Arial"/>
        </w:rPr>
      </w:pPr>
      <w:r w:rsidRPr="00C3394B">
        <w:rPr>
          <w:rFonts w:ascii="Arial" w:hAnsi="Arial" w:cs="Arial"/>
        </w:rPr>
        <w:t>To be effective, an LCSPR should:</w:t>
      </w:r>
    </w:p>
    <w:p w14:paraId="51FBD929" w14:textId="77777777" w:rsidR="00C3394B" w:rsidRPr="00C3394B" w:rsidRDefault="00C3394B" w:rsidP="00C3394B">
      <w:pPr>
        <w:jc w:val="both"/>
        <w:rPr>
          <w:rFonts w:ascii="Arial" w:hAnsi="Arial" w:cs="Arial"/>
        </w:rPr>
      </w:pPr>
    </w:p>
    <w:p w14:paraId="47B37AEC" w14:textId="77777777" w:rsidR="00C3394B" w:rsidRPr="00C3394B" w:rsidRDefault="00C3394B" w:rsidP="00C3394B">
      <w:pPr>
        <w:numPr>
          <w:ilvl w:val="0"/>
          <w:numId w:val="45"/>
        </w:numPr>
        <w:jc w:val="both"/>
        <w:rPr>
          <w:rFonts w:ascii="Arial" w:hAnsi="Arial" w:cs="Arial"/>
        </w:rPr>
      </w:pPr>
      <w:r w:rsidRPr="00C3394B">
        <w:rPr>
          <w:rFonts w:ascii="Arial" w:hAnsi="Arial" w:cs="Arial"/>
        </w:rPr>
        <w:t>Recognise the complex circumstances in which professionals work</w:t>
      </w:r>
    </w:p>
    <w:p w14:paraId="4B7F8920" w14:textId="77777777" w:rsidR="00C3394B" w:rsidRPr="00C3394B" w:rsidRDefault="00C3394B" w:rsidP="00C3394B">
      <w:pPr>
        <w:numPr>
          <w:ilvl w:val="0"/>
          <w:numId w:val="45"/>
        </w:numPr>
        <w:jc w:val="both"/>
        <w:rPr>
          <w:rFonts w:ascii="Arial" w:hAnsi="Arial" w:cs="Arial"/>
        </w:rPr>
      </w:pPr>
      <w:r w:rsidRPr="00C3394B">
        <w:rPr>
          <w:rFonts w:ascii="Arial" w:hAnsi="Arial" w:cs="Arial"/>
        </w:rPr>
        <w:t>Understand what happened and why individuals and organisations acted as they did</w:t>
      </w:r>
    </w:p>
    <w:p w14:paraId="76BC5ED9" w14:textId="77777777" w:rsidR="00C3394B" w:rsidRPr="00C3394B" w:rsidRDefault="00C3394B" w:rsidP="00C3394B">
      <w:pPr>
        <w:numPr>
          <w:ilvl w:val="0"/>
          <w:numId w:val="45"/>
        </w:numPr>
        <w:jc w:val="both"/>
        <w:rPr>
          <w:rFonts w:ascii="Arial" w:hAnsi="Arial" w:cs="Arial"/>
        </w:rPr>
      </w:pPr>
      <w:r w:rsidRPr="00C3394B">
        <w:rPr>
          <w:rFonts w:ascii="Arial" w:hAnsi="Arial" w:cs="Arial"/>
        </w:rPr>
        <w:t>Consider practice in the context of the time, avoiding hindsight bias</w:t>
      </w:r>
    </w:p>
    <w:p w14:paraId="338F9CF3" w14:textId="77777777" w:rsidR="00C3394B" w:rsidRPr="00C3394B" w:rsidRDefault="00C3394B" w:rsidP="00C3394B">
      <w:pPr>
        <w:numPr>
          <w:ilvl w:val="0"/>
          <w:numId w:val="45"/>
        </w:numPr>
        <w:jc w:val="both"/>
        <w:rPr>
          <w:rFonts w:ascii="Arial" w:hAnsi="Arial" w:cs="Arial"/>
        </w:rPr>
      </w:pPr>
      <w:r w:rsidRPr="00C3394B">
        <w:rPr>
          <w:rFonts w:ascii="Arial" w:hAnsi="Arial" w:cs="Arial"/>
        </w:rPr>
        <w:t>Be transparent in how information is gathered and analysed</w:t>
      </w:r>
    </w:p>
    <w:p w14:paraId="2784E255" w14:textId="77777777" w:rsidR="00C3394B" w:rsidRDefault="00C3394B" w:rsidP="00C3394B">
      <w:pPr>
        <w:numPr>
          <w:ilvl w:val="0"/>
          <w:numId w:val="45"/>
        </w:numPr>
        <w:jc w:val="both"/>
        <w:rPr>
          <w:rFonts w:ascii="Arial" w:hAnsi="Arial" w:cs="Arial"/>
        </w:rPr>
      </w:pPr>
      <w:r w:rsidRPr="00C3394B">
        <w:rPr>
          <w:rFonts w:ascii="Arial" w:hAnsi="Arial" w:cs="Arial"/>
        </w:rPr>
        <w:t>Draw on relevant research and evidence</w:t>
      </w:r>
    </w:p>
    <w:p w14:paraId="78034179" w14:textId="77777777" w:rsidR="00C3394B" w:rsidRPr="00C3394B" w:rsidRDefault="00C3394B" w:rsidP="00C3394B">
      <w:pPr>
        <w:ind w:left="720"/>
        <w:jc w:val="both"/>
        <w:rPr>
          <w:rFonts w:ascii="Arial" w:hAnsi="Arial" w:cs="Arial"/>
        </w:rPr>
      </w:pPr>
    </w:p>
    <w:p w14:paraId="2FEB985E" w14:textId="77777777" w:rsidR="00C3394B" w:rsidRDefault="00C3394B" w:rsidP="00C3394B">
      <w:pPr>
        <w:jc w:val="both"/>
        <w:rPr>
          <w:rFonts w:ascii="Arial" w:hAnsi="Arial" w:cs="Arial"/>
        </w:rPr>
      </w:pPr>
      <w:r w:rsidRPr="00C3394B">
        <w:rPr>
          <w:rFonts w:ascii="Arial" w:hAnsi="Arial" w:cs="Arial"/>
        </w:rPr>
        <w:t>The Designated Safeguarding Partners (DSPs) will oversee and moderate the review throughout and will ratify the final report before presentation to the Oldham Safeguarding Children Partnership.</w:t>
      </w:r>
    </w:p>
    <w:p w14:paraId="357AB3BF" w14:textId="77777777" w:rsidR="00C3394B" w:rsidRPr="00C3394B" w:rsidRDefault="00C3394B" w:rsidP="00C3394B">
      <w:pPr>
        <w:jc w:val="both"/>
        <w:rPr>
          <w:rFonts w:ascii="Arial" w:hAnsi="Arial" w:cs="Arial"/>
        </w:rPr>
      </w:pPr>
    </w:p>
    <w:p w14:paraId="7C411E8B" w14:textId="77777777" w:rsidR="00C3394B" w:rsidRPr="00C3394B" w:rsidRDefault="00C3394B" w:rsidP="00C3394B">
      <w:pPr>
        <w:jc w:val="both"/>
        <w:rPr>
          <w:rFonts w:ascii="Arial" w:hAnsi="Arial" w:cs="Arial"/>
        </w:rPr>
      </w:pPr>
      <w:r w:rsidRPr="00C3394B">
        <w:rPr>
          <w:rFonts w:ascii="Arial" w:hAnsi="Arial" w:cs="Arial"/>
        </w:rPr>
        <w:t>Reports should be completed and published within six months of the decision to initiate the review to ensure learning remains relevant to current practice. Where this timescale is affected by factors such as criminal or coronial proceedings, the review will progress as far as possible without compromising these processes. Any early learning will be shared and acted upon without delay.</w:t>
      </w:r>
    </w:p>
    <w:p w14:paraId="766FDE5D" w14:textId="77777777" w:rsidR="00AF3C2A" w:rsidRDefault="00AF3C2A" w:rsidP="00307BB4">
      <w:pPr>
        <w:pStyle w:val="Default"/>
        <w:jc w:val="both"/>
        <w:rPr>
          <w:rFonts w:asciiTheme="minorHAnsi" w:hAnsiTheme="minorHAnsi" w:cstheme="minorHAnsi"/>
        </w:rPr>
      </w:pPr>
    </w:p>
    <w:p w14:paraId="515FF6CB" w14:textId="77777777" w:rsidR="00665510" w:rsidRPr="00A4326D" w:rsidRDefault="00665510" w:rsidP="00C06277">
      <w:pPr>
        <w:pStyle w:val="Heading2"/>
        <w:numPr>
          <w:ilvl w:val="0"/>
          <w:numId w:val="23"/>
        </w:numPr>
        <w:rPr>
          <w:rFonts w:ascii="Arial" w:hAnsi="Arial" w:cs="Arial"/>
          <w:b/>
          <w:color w:val="009999"/>
          <w:lang w:eastAsia="en-GB"/>
        </w:rPr>
      </w:pPr>
      <w:bookmarkStart w:id="25" w:name="_Toc231988118"/>
      <w:r w:rsidRPr="00A4326D">
        <w:rPr>
          <w:rFonts w:ascii="Arial" w:hAnsi="Arial" w:cs="Arial"/>
          <w:b/>
          <w:color w:val="009999"/>
          <w:lang w:eastAsia="en-GB"/>
        </w:rPr>
        <w:t>Conducting the Review</w:t>
      </w:r>
      <w:bookmarkEnd w:id="25"/>
    </w:p>
    <w:p w14:paraId="698B9918" w14:textId="77777777" w:rsidR="00665510" w:rsidRPr="00A4326D" w:rsidRDefault="00665510" w:rsidP="000A5DE4">
      <w:pPr>
        <w:pStyle w:val="ListParagraph"/>
        <w:tabs>
          <w:tab w:val="left" w:pos="567"/>
        </w:tabs>
        <w:ind w:left="502"/>
        <w:rPr>
          <w:b/>
          <w:sz w:val="22"/>
          <w:szCs w:val="22"/>
          <w:lang w:eastAsia="en-GB"/>
        </w:rPr>
      </w:pPr>
    </w:p>
    <w:p w14:paraId="5B7E6631" w14:textId="686E5A84" w:rsidR="008E216F" w:rsidRDefault="00665510" w:rsidP="008E216F">
      <w:pPr>
        <w:autoSpaceDE w:val="0"/>
        <w:autoSpaceDN w:val="0"/>
        <w:adjustRightInd w:val="0"/>
        <w:jc w:val="both"/>
        <w:rPr>
          <w:rFonts w:ascii="Arial" w:hAnsi="Arial" w:cs="Arial"/>
          <w:color w:val="000000"/>
        </w:rPr>
      </w:pPr>
      <w:r w:rsidRPr="00A4326D">
        <w:rPr>
          <w:rFonts w:ascii="Arial" w:hAnsi="Arial" w:cs="Arial"/>
          <w:color w:val="000000"/>
        </w:rPr>
        <w:t xml:space="preserve">A </w:t>
      </w:r>
      <w:r w:rsidR="00A71E1A" w:rsidRPr="00A4326D">
        <w:rPr>
          <w:rFonts w:ascii="Arial" w:hAnsi="Arial" w:cs="Arial"/>
          <w:color w:val="000000"/>
        </w:rPr>
        <w:t>panel</w:t>
      </w:r>
      <w:r w:rsidRPr="00A4326D">
        <w:rPr>
          <w:rFonts w:ascii="Arial" w:hAnsi="Arial" w:cs="Arial"/>
          <w:color w:val="000000"/>
        </w:rPr>
        <w:t xml:space="preserve"> of partners </w:t>
      </w:r>
      <w:r w:rsidR="00C3394B">
        <w:rPr>
          <w:rFonts w:ascii="Arial" w:hAnsi="Arial" w:cs="Arial"/>
          <w:color w:val="000000"/>
        </w:rPr>
        <w:t>will</w:t>
      </w:r>
      <w:r w:rsidRPr="00A4326D">
        <w:rPr>
          <w:rFonts w:ascii="Arial" w:hAnsi="Arial" w:cs="Arial"/>
          <w:color w:val="000000"/>
        </w:rPr>
        <w:t xml:space="preserve"> be convened to undertake a </w:t>
      </w:r>
      <w:r w:rsidR="004C23AB" w:rsidRPr="00A4326D">
        <w:rPr>
          <w:rFonts w:ascii="Arial" w:hAnsi="Arial" w:cs="Arial"/>
          <w:color w:val="000000"/>
        </w:rPr>
        <w:t>L</w:t>
      </w:r>
      <w:r w:rsidR="005944BE" w:rsidRPr="00A4326D">
        <w:rPr>
          <w:rFonts w:ascii="Arial" w:hAnsi="Arial" w:cs="Arial"/>
          <w:color w:val="000000"/>
        </w:rPr>
        <w:t>C</w:t>
      </w:r>
      <w:r w:rsidR="004C23AB" w:rsidRPr="00A4326D">
        <w:rPr>
          <w:rFonts w:ascii="Arial" w:hAnsi="Arial" w:cs="Arial"/>
          <w:color w:val="000000"/>
        </w:rPr>
        <w:t>S</w:t>
      </w:r>
      <w:r w:rsidR="005944BE" w:rsidRPr="00A4326D">
        <w:rPr>
          <w:rFonts w:ascii="Arial" w:hAnsi="Arial" w:cs="Arial"/>
          <w:color w:val="000000"/>
        </w:rPr>
        <w:t>PR</w:t>
      </w:r>
      <w:r w:rsidRPr="00A4326D">
        <w:rPr>
          <w:rFonts w:ascii="Arial" w:hAnsi="Arial" w:cs="Arial"/>
          <w:color w:val="000000"/>
        </w:rPr>
        <w:t xml:space="preserve">. </w:t>
      </w:r>
      <w:r w:rsidR="004C23AB" w:rsidRPr="00A4326D">
        <w:rPr>
          <w:rFonts w:ascii="Arial" w:hAnsi="Arial" w:cs="Arial"/>
          <w:color w:val="000000"/>
        </w:rPr>
        <w:t xml:space="preserve"> Its membership will be determined on a </w:t>
      </w:r>
      <w:r w:rsidR="003E6195" w:rsidRPr="00A4326D">
        <w:rPr>
          <w:rFonts w:ascii="Arial" w:hAnsi="Arial" w:cs="Arial"/>
          <w:color w:val="000000"/>
        </w:rPr>
        <w:t>case-by-case</w:t>
      </w:r>
      <w:r w:rsidR="004C23AB" w:rsidRPr="00A4326D">
        <w:rPr>
          <w:rFonts w:ascii="Arial" w:hAnsi="Arial" w:cs="Arial"/>
          <w:color w:val="000000"/>
        </w:rPr>
        <w:t xml:space="preserve"> basis.  </w:t>
      </w:r>
      <w:r w:rsidR="008E216F" w:rsidRPr="008E216F">
        <w:rPr>
          <w:rFonts w:ascii="Arial" w:hAnsi="Arial" w:cs="Arial"/>
          <w:color w:val="000000"/>
        </w:rPr>
        <w:t>Panel members should be senior, strategic professionals with sufficient operational experience and practice knowledge. They must have the authority to make impartial decisions, commit their organisation’s resources, and hold their agency to account. Panel members should also be able to influence and implement changes to policy or practice, and represent their organisation’s views</w:t>
      </w:r>
      <w:r w:rsidR="008E216F">
        <w:rPr>
          <w:rFonts w:ascii="Arial" w:hAnsi="Arial" w:cs="Arial"/>
          <w:color w:val="000000"/>
        </w:rPr>
        <w:t>,</w:t>
      </w:r>
    </w:p>
    <w:p w14:paraId="237EBEEC" w14:textId="77777777" w:rsidR="008E216F" w:rsidRPr="008E216F" w:rsidRDefault="008E216F" w:rsidP="008E216F">
      <w:pPr>
        <w:autoSpaceDE w:val="0"/>
        <w:autoSpaceDN w:val="0"/>
        <w:adjustRightInd w:val="0"/>
        <w:jc w:val="both"/>
        <w:rPr>
          <w:rFonts w:ascii="Arial" w:hAnsi="Arial" w:cs="Arial"/>
          <w:color w:val="000000"/>
        </w:rPr>
      </w:pPr>
    </w:p>
    <w:p w14:paraId="7BECF728" w14:textId="1B235F43" w:rsidR="0081425C" w:rsidRPr="00A4326D" w:rsidRDefault="004C23AB" w:rsidP="00D16E32">
      <w:pPr>
        <w:autoSpaceDE w:val="0"/>
        <w:autoSpaceDN w:val="0"/>
        <w:adjustRightInd w:val="0"/>
        <w:jc w:val="both"/>
        <w:rPr>
          <w:rFonts w:ascii="Arial" w:hAnsi="Arial" w:cs="Arial"/>
          <w:color w:val="000000"/>
        </w:rPr>
      </w:pPr>
      <w:r w:rsidRPr="00A4326D">
        <w:rPr>
          <w:rFonts w:ascii="Arial" w:hAnsi="Arial" w:cs="Arial"/>
          <w:color w:val="000000"/>
        </w:rPr>
        <w:t>T</w:t>
      </w:r>
      <w:r w:rsidR="00665510" w:rsidRPr="00A4326D">
        <w:rPr>
          <w:rFonts w:ascii="Arial" w:hAnsi="Arial" w:cs="Arial"/>
          <w:color w:val="000000"/>
        </w:rPr>
        <w:t xml:space="preserve">he </w:t>
      </w:r>
      <w:r w:rsidR="00BB6FA2">
        <w:rPr>
          <w:rFonts w:ascii="Arial" w:hAnsi="Arial" w:cs="Arial"/>
          <w:color w:val="000000"/>
        </w:rPr>
        <w:t>DSP’S</w:t>
      </w:r>
      <w:r w:rsidR="0044726F">
        <w:rPr>
          <w:rFonts w:ascii="Arial" w:hAnsi="Arial" w:cs="Arial"/>
          <w:color w:val="000000"/>
        </w:rPr>
        <w:t xml:space="preserve"> </w:t>
      </w:r>
      <w:r w:rsidR="00665510" w:rsidRPr="00A4326D">
        <w:rPr>
          <w:rFonts w:ascii="Arial" w:hAnsi="Arial" w:cs="Arial"/>
          <w:color w:val="000000"/>
        </w:rPr>
        <w:t xml:space="preserve">will have delegate authority to oversee the progress of the review.  </w:t>
      </w:r>
    </w:p>
    <w:p w14:paraId="4A29C10D" w14:textId="77777777" w:rsidR="004C23AB" w:rsidRPr="00233B4A" w:rsidRDefault="004C23AB" w:rsidP="00D16E32">
      <w:pPr>
        <w:autoSpaceDE w:val="0"/>
        <w:autoSpaceDN w:val="0"/>
        <w:adjustRightInd w:val="0"/>
        <w:jc w:val="both"/>
        <w:rPr>
          <w:rFonts w:ascii="Arial" w:hAnsi="Arial" w:cs="Arial"/>
          <w:color w:val="000000"/>
        </w:rPr>
      </w:pPr>
    </w:p>
    <w:p w14:paraId="0F52295B" w14:textId="15C5C143" w:rsidR="00AC00A1" w:rsidRDefault="00665510" w:rsidP="00D16E32">
      <w:pPr>
        <w:autoSpaceDE w:val="0"/>
        <w:autoSpaceDN w:val="0"/>
        <w:adjustRightInd w:val="0"/>
        <w:jc w:val="both"/>
        <w:rPr>
          <w:rFonts w:ascii="Arial" w:hAnsi="Arial" w:cs="Arial"/>
        </w:rPr>
      </w:pPr>
      <w:r w:rsidRPr="00233B4A">
        <w:rPr>
          <w:rFonts w:ascii="Arial" w:hAnsi="Arial" w:cs="Arial"/>
        </w:rPr>
        <w:t xml:space="preserve">Once a decision has been made to conduct a review, the </w:t>
      </w:r>
      <w:r w:rsidR="00FF6C72">
        <w:rPr>
          <w:rFonts w:ascii="Arial" w:hAnsi="Arial" w:cs="Arial"/>
        </w:rPr>
        <w:t>C</w:t>
      </w:r>
      <w:r w:rsidRPr="00233B4A">
        <w:rPr>
          <w:rFonts w:ascii="Arial" w:hAnsi="Arial" w:cs="Arial"/>
        </w:rPr>
        <w:t>hair</w:t>
      </w:r>
      <w:r w:rsidR="00233B4A" w:rsidRPr="00233B4A">
        <w:rPr>
          <w:rFonts w:ascii="Arial" w:hAnsi="Arial" w:cs="Arial"/>
        </w:rPr>
        <w:t xml:space="preserve">/ </w:t>
      </w:r>
      <w:r w:rsidR="00FF6C72">
        <w:rPr>
          <w:rFonts w:ascii="Arial" w:hAnsi="Arial" w:cs="Arial"/>
        </w:rPr>
        <w:t>A</w:t>
      </w:r>
      <w:r w:rsidR="00233B4A" w:rsidRPr="00233B4A">
        <w:rPr>
          <w:rFonts w:ascii="Arial" w:hAnsi="Arial" w:cs="Arial"/>
        </w:rPr>
        <w:t>uthor</w:t>
      </w:r>
      <w:r w:rsidRPr="00233B4A">
        <w:rPr>
          <w:rFonts w:ascii="Arial" w:hAnsi="Arial" w:cs="Arial"/>
        </w:rPr>
        <w:t xml:space="preserve"> and members of the </w:t>
      </w:r>
      <w:r w:rsidR="00A71E1A" w:rsidRPr="00233B4A">
        <w:rPr>
          <w:rFonts w:ascii="Arial" w:hAnsi="Arial" w:cs="Arial"/>
        </w:rPr>
        <w:t>panel</w:t>
      </w:r>
      <w:r w:rsidRPr="00233B4A">
        <w:rPr>
          <w:rFonts w:ascii="Arial" w:hAnsi="Arial" w:cs="Arial"/>
        </w:rPr>
        <w:t xml:space="preserve"> group are responsible for preparing the draft Terms of Reference (</w:t>
      </w:r>
      <w:proofErr w:type="spellStart"/>
      <w:r w:rsidRPr="00233B4A">
        <w:rPr>
          <w:rFonts w:ascii="Arial" w:hAnsi="Arial" w:cs="Arial"/>
        </w:rPr>
        <w:t>ToR</w:t>
      </w:r>
      <w:proofErr w:type="spellEnd"/>
      <w:r w:rsidRPr="00233B4A">
        <w:rPr>
          <w:rFonts w:ascii="Arial" w:hAnsi="Arial" w:cs="Arial"/>
        </w:rPr>
        <w:t xml:space="preserve">), which should be proportionate to the circumstances of the case. </w:t>
      </w:r>
      <w:r w:rsidR="00AC00A1" w:rsidRPr="00233B4A">
        <w:rPr>
          <w:rFonts w:ascii="Arial" w:hAnsi="Arial" w:cs="Arial"/>
        </w:rPr>
        <w:t xml:space="preserve"> </w:t>
      </w:r>
      <w:proofErr w:type="spellStart"/>
      <w:r w:rsidR="00AC00A1" w:rsidRPr="00233B4A">
        <w:rPr>
          <w:rFonts w:ascii="Arial" w:hAnsi="Arial" w:cs="Arial"/>
        </w:rPr>
        <w:t>ToR</w:t>
      </w:r>
      <w:proofErr w:type="spellEnd"/>
      <w:r w:rsidR="00AC00A1" w:rsidRPr="00233B4A">
        <w:rPr>
          <w:rFonts w:ascii="Arial" w:hAnsi="Arial" w:cs="Arial"/>
        </w:rPr>
        <w:t xml:space="preserve"> should be agreed at the first meeting of the panel.  The </w:t>
      </w:r>
      <w:proofErr w:type="spellStart"/>
      <w:r w:rsidR="00AC00A1" w:rsidRPr="00233B4A">
        <w:rPr>
          <w:rFonts w:ascii="Arial" w:hAnsi="Arial" w:cs="Arial"/>
        </w:rPr>
        <w:t>ToR</w:t>
      </w:r>
      <w:proofErr w:type="spellEnd"/>
      <w:r w:rsidR="00AC00A1" w:rsidRPr="00233B4A">
        <w:rPr>
          <w:rFonts w:ascii="Arial" w:hAnsi="Arial" w:cs="Arial"/>
        </w:rPr>
        <w:t xml:space="preserve"> may, however, need to be revisited as the review progresses and as new information is identified. The review panel </w:t>
      </w:r>
      <w:r w:rsidR="00FF6C72">
        <w:rPr>
          <w:rFonts w:ascii="Arial" w:hAnsi="Arial" w:cs="Arial"/>
        </w:rPr>
        <w:t>C</w:t>
      </w:r>
      <w:r w:rsidR="00AC00A1" w:rsidRPr="00233B4A">
        <w:rPr>
          <w:rFonts w:ascii="Arial" w:hAnsi="Arial" w:cs="Arial"/>
        </w:rPr>
        <w:t>hair</w:t>
      </w:r>
      <w:r w:rsidR="00FF6C72">
        <w:rPr>
          <w:rFonts w:ascii="Arial" w:hAnsi="Arial" w:cs="Arial"/>
        </w:rPr>
        <w:t>/ Author</w:t>
      </w:r>
      <w:r w:rsidR="00AC00A1" w:rsidRPr="00233B4A">
        <w:rPr>
          <w:rFonts w:ascii="Arial" w:hAnsi="Arial" w:cs="Arial"/>
        </w:rPr>
        <w:t xml:space="preserve"> should as far as </w:t>
      </w:r>
      <w:r w:rsidR="003E6195" w:rsidRPr="00233B4A">
        <w:rPr>
          <w:rFonts w:ascii="Arial" w:hAnsi="Arial" w:cs="Arial"/>
        </w:rPr>
        <w:t>possibly</w:t>
      </w:r>
      <w:r w:rsidR="00AC00A1" w:rsidRPr="00233B4A">
        <w:rPr>
          <w:rFonts w:ascii="Arial" w:hAnsi="Arial" w:cs="Arial"/>
        </w:rPr>
        <w:t xml:space="preserve"> ensure that the review process is a learning exercise </w:t>
      </w:r>
      <w:r w:rsidR="00995A98" w:rsidRPr="00233B4A">
        <w:rPr>
          <w:rFonts w:ascii="Arial" w:hAnsi="Arial" w:cs="Arial"/>
        </w:rPr>
        <w:t>for</w:t>
      </w:r>
      <w:r w:rsidR="00AC00A1" w:rsidRPr="00233B4A">
        <w:rPr>
          <w:rFonts w:ascii="Arial" w:hAnsi="Arial" w:cs="Arial"/>
        </w:rPr>
        <w:t xml:space="preserve"> all those involved in the case.</w:t>
      </w:r>
    </w:p>
    <w:p w14:paraId="36AAFBFF" w14:textId="77777777" w:rsidR="003A5A50" w:rsidRDefault="003A5A50" w:rsidP="00233B4A">
      <w:pPr>
        <w:autoSpaceDE w:val="0"/>
        <w:autoSpaceDN w:val="0"/>
        <w:adjustRightInd w:val="0"/>
        <w:rPr>
          <w:rFonts w:ascii="Arial" w:hAnsi="Arial" w:cs="Arial"/>
        </w:rPr>
      </w:pPr>
    </w:p>
    <w:p w14:paraId="1A53FE3B" w14:textId="6B8130DD" w:rsidR="003A5A50" w:rsidRPr="007D6B09" w:rsidRDefault="003A5A50" w:rsidP="003A5A50">
      <w:pPr>
        <w:pStyle w:val="Heading2"/>
        <w:numPr>
          <w:ilvl w:val="0"/>
          <w:numId w:val="23"/>
        </w:numPr>
        <w:rPr>
          <w:rFonts w:ascii="Arial" w:hAnsi="Arial" w:cs="Arial"/>
          <w:b/>
          <w:color w:val="009999"/>
          <w:lang w:eastAsia="en-GB"/>
        </w:rPr>
      </w:pPr>
      <w:bookmarkStart w:id="26" w:name="_Toc231988119"/>
      <w:r w:rsidRPr="007D6B09">
        <w:rPr>
          <w:rFonts w:ascii="Arial" w:hAnsi="Arial" w:cs="Arial"/>
          <w:b/>
          <w:color w:val="009999"/>
          <w:lang w:eastAsia="en-GB"/>
        </w:rPr>
        <w:t>Information Sharing</w:t>
      </w:r>
      <w:bookmarkEnd w:id="26"/>
      <w:r>
        <w:rPr>
          <w:rFonts w:ascii="Arial" w:hAnsi="Arial" w:cs="Arial"/>
          <w:b/>
          <w:color w:val="009999"/>
          <w:lang w:eastAsia="en-GB"/>
        </w:rPr>
        <w:br/>
      </w:r>
    </w:p>
    <w:p w14:paraId="234CD9AE" w14:textId="563C7875" w:rsidR="003A5A50" w:rsidRPr="007D6B09" w:rsidRDefault="003A5A50" w:rsidP="003A5A50">
      <w:pPr>
        <w:rPr>
          <w:rFonts w:ascii="Arial" w:hAnsi="Arial" w:cs="Arial"/>
          <w:color w:val="000000"/>
        </w:rPr>
      </w:pPr>
      <w:r w:rsidRPr="007D6B09">
        <w:rPr>
          <w:rFonts w:ascii="Arial" w:hAnsi="Arial" w:cs="Arial"/>
          <w:color w:val="000000"/>
        </w:rPr>
        <w:t>Information sharing is essential to safeguard and promote the welfare of children and young people. Effective Child Safeguarding Practice Reviews are equally dependent on all relevant partners sharing the information they hold about the case and associated professional practice.</w:t>
      </w:r>
      <w:r>
        <w:rPr>
          <w:rFonts w:ascii="Arial" w:hAnsi="Arial" w:cs="Arial"/>
          <w:color w:val="000000"/>
        </w:rPr>
        <w:br/>
      </w:r>
    </w:p>
    <w:p w14:paraId="56479D2F" w14:textId="68E6092D" w:rsidR="003A5A50" w:rsidRPr="007D6B09" w:rsidRDefault="003A5A50" w:rsidP="003A5A50">
      <w:pPr>
        <w:rPr>
          <w:rFonts w:ascii="Arial" w:hAnsi="Arial" w:cs="Arial"/>
          <w:color w:val="000000"/>
        </w:rPr>
      </w:pPr>
      <w:r w:rsidRPr="007D6B09">
        <w:rPr>
          <w:rFonts w:ascii="Arial" w:hAnsi="Arial" w:cs="Arial"/>
          <w:color w:val="000000"/>
        </w:rPr>
        <w:t>The Safeguarding Partners have the formal authority to request information to support both national and local Child Safeguarding Practice Reviews and the power to take legal action if information is withheld without good reason.</w:t>
      </w:r>
      <w:r>
        <w:rPr>
          <w:rFonts w:ascii="Arial" w:hAnsi="Arial" w:cs="Arial"/>
          <w:color w:val="000000"/>
        </w:rPr>
        <w:br/>
      </w:r>
    </w:p>
    <w:p w14:paraId="1465FE07" w14:textId="3016F4F5" w:rsidR="003A5A50" w:rsidRPr="007D6B09" w:rsidRDefault="003A5A50" w:rsidP="003A5A50">
      <w:pPr>
        <w:rPr>
          <w:rFonts w:ascii="Arial" w:hAnsi="Arial" w:cs="Arial"/>
          <w:color w:val="000000"/>
        </w:rPr>
      </w:pPr>
      <w:r w:rsidRPr="007D6B09">
        <w:rPr>
          <w:rFonts w:ascii="Arial" w:hAnsi="Arial" w:cs="Arial"/>
          <w:color w:val="000000"/>
        </w:rPr>
        <w:t xml:space="preserve">All agencies will be expected to share relevant information within the timescales requested. This may, when necessary, include sharing information without consent (such as where </w:t>
      </w:r>
      <w:r w:rsidRPr="007D6B09">
        <w:rPr>
          <w:rFonts w:ascii="Arial" w:hAnsi="Arial" w:cs="Arial"/>
          <w:color w:val="000000"/>
        </w:rPr>
        <w:lastRenderedPageBreak/>
        <w:t xml:space="preserve">there </w:t>
      </w:r>
      <w:r w:rsidR="00D10477" w:rsidRPr="007D6B09">
        <w:rPr>
          <w:rFonts w:ascii="Arial" w:hAnsi="Arial" w:cs="Arial"/>
          <w:color w:val="000000"/>
        </w:rPr>
        <w:t>are</w:t>
      </w:r>
      <w:r w:rsidRPr="007D6B09">
        <w:rPr>
          <w:rFonts w:ascii="Arial" w:hAnsi="Arial" w:cs="Arial"/>
          <w:color w:val="000000"/>
        </w:rPr>
        <w:t xml:space="preserve"> </w:t>
      </w:r>
      <w:r w:rsidR="00AF3C2A" w:rsidRPr="007D6B09">
        <w:rPr>
          <w:rFonts w:ascii="Arial" w:hAnsi="Arial" w:cs="Arial"/>
          <w:color w:val="000000"/>
        </w:rPr>
        <w:t>ongoing police</w:t>
      </w:r>
      <w:r w:rsidRPr="007D6B09">
        <w:rPr>
          <w:rFonts w:ascii="Arial" w:hAnsi="Arial" w:cs="Arial"/>
          <w:color w:val="000000"/>
        </w:rPr>
        <w:t xml:space="preserve"> investigation). This includes information about parents, guardians and other family members as well as the child(ren) who are subject of the review.</w:t>
      </w:r>
    </w:p>
    <w:p w14:paraId="27CEFFE0" w14:textId="5BFAFA08" w:rsidR="003A5A50" w:rsidRPr="007D6B09" w:rsidRDefault="003A5A50" w:rsidP="003A5A50">
      <w:pPr>
        <w:rPr>
          <w:rFonts w:ascii="Arial" w:hAnsi="Arial" w:cs="Arial"/>
          <w:color w:val="000000"/>
        </w:rPr>
      </w:pPr>
      <w:r w:rsidRPr="007D6B09">
        <w:rPr>
          <w:rFonts w:ascii="Arial" w:hAnsi="Arial" w:cs="Arial"/>
          <w:color w:val="000000"/>
        </w:rPr>
        <w:t>Where a request is for health records this applies to all records of NHS commissioned care whether provided under the NHS or in the independent or voluntary sector.</w:t>
      </w:r>
      <w:r>
        <w:rPr>
          <w:rFonts w:ascii="Arial" w:hAnsi="Arial" w:cs="Arial"/>
          <w:color w:val="000000"/>
        </w:rPr>
        <w:br/>
      </w:r>
    </w:p>
    <w:p w14:paraId="4B3B0A18" w14:textId="4656FA52" w:rsidR="003A5A50" w:rsidRPr="007D6B09" w:rsidRDefault="003A5A50" w:rsidP="003A5A50">
      <w:pPr>
        <w:rPr>
          <w:rFonts w:ascii="Arial" w:hAnsi="Arial" w:cs="Arial"/>
          <w:color w:val="000000"/>
        </w:rPr>
      </w:pPr>
      <w:r w:rsidRPr="007D6B09">
        <w:rPr>
          <w:rFonts w:ascii="Arial" w:hAnsi="Arial" w:cs="Arial"/>
          <w:color w:val="000000"/>
        </w:rPr>
        <w:t>When making requests for information, the Safeguarding Partners will consider their responsibilities under the relevant information law and have regard to guidance provided by the Information Commissioner’s Office.</w:t>
      </w:r>
      <w:r>
        <w:rPr>
          <w:rFonts w:ascii="Arial" w:hAnsi="Arial" w:cs="Arial"/>
          <w:color w:val="000000"/>
        </w:rPr>
        <w:br/>
      </w:r>
    </w:p>
    <w:p w14:paraId="40B56D34" w14:textId="37F5FECF" w:rsidR="003A5A50" w:rsidRDefault="003A5A50" w:rsidP="003A5A50">
      <w:pPr>
        <w:rPr>
          <w:rFonts w:ascii="Arial" w:hAnsi="Arial" w:cs="Arial"/>
          <w:color w:val="000000"/>
        </w:rPr>
      </w:pPr>
      <w:r w:rsidRPr="003A5A50">
        <w:rPr>
          <w:rFonts w:ascii="Arial" w:hAnsi="Arial" w:cs="Arial"/>
          <w:color w:val="000000"/>
        </w:rPr>
        <w:t>Each Partner has signed the data sharing agreement that is in place, which addresses the sharing of information for the purposes of child protection, welfare, and prevention of harm.</w:t>
      </w:r>
      <w:r w:rsidR="00001675">
        <w:rPr>
          <w:rFonts w:ascii="Arial" w:hAnsi="Arial" w:cs="Arial"/>
          <w:color w:val="000000"/>
        </w:rPr>
        <w:t xml:space="preserve">  </w:t>
      </w:r>
      <w:r w:rsidR="00001675" w:rsidRPr="007E0E82">
        <w:rPr>
          <w:rFonts w:ascii="Arial" w:hAnsi="Arial" w:cs="Arial"/>
          <w:b/>
          <w:bCs/>
          <w:i/>
          <w:iCs/>
          <w:color w:val="000000"/>
        </w:rPr>
        <w:t xml:space="preserve">Appendix </w:t>
      </w:r>
      <w:r w:rsidR="007E0E82" w:rsidRPr="007E0E82">
        <w:rPr>
          <w:rFonts w:ascii="Arial" w:hAnsi="Arial" w:cs="Arial"/>
          <w:b/>
          <w:bCs/>
          <w:i/>
          <w:iCs/>
          <w:color w:val="000000"/>
        </w:rPr>
        <w:t>H</w:t>
      </w:r>
    </w:p>
    <w:p w14:paraId="3FE0F0CC" w14:textId="77777777" w:rsidR="00001675" w:rsidRPr="003A5A50" w:rsidRDefault="00001675" w:rsidP="003A5A50">
      <w:pPr>
        <w:rPr>
          <w:rFonts w:ascii="Arial" w:hAnsi="Arial" w:cs="Arial"/>
          <w:color w:val="000000"/>
        </w:rPr>
      </w:pPr>
    </w:p>
    <w:p w14:paraId="0C997A6E" w14:textId="77777777" w:rsidR="003A5A50" w:rsidRPr="007D6B09" w:rsidRDefault="003A5A50" w:rsidP="00C3394B">
      <w:pPr>
        <w:spacing w:after="160"/>
        <w:rPr>
          <w:rFonts w:ascii="Arial" w:hAnsi="Arial" w:cs="Arial"/>
          <w:color w:val="000000"/>
        </w:rPr>
      </w:pPr>
      <w:r w:rsidRPr="007D6B09">
        <w:rPr>
          <w:rFonts w:ascii="Arial" w:hAnsi="Arial" w:cs="Arial"/>
          <w:color w:val="000000"/>
        </w:rPr>
        <w:t>In the case of any disagreement or failure to comply with a formal information request, the issue will be escalated to the Safeguarding Partners for formal action.</w:t>
      </w:r>
    </w:p>
    <w:p w14:paraId="5D747914" w14:textId="77777777" w:rsidR="00116787" w:rsidRPr="00233B4A" w:rsidRDefault="00116787" w:rsidP="00C06277">
      <w:pPr>
        <w:pStyle w:val="Heading2"/>
        <w:numPr>
          <w:ilvl w:val="0"/>
          <w:numId w:val="23"/>
        </w:numPr>
        <w:rPr>
          <w:rFonts w:ascii="Arial" w:hAnsi="Arial" w:cs="Arial"/>
          <w:b/>
          <w:color w:val="009999"/>
        </w:rPr>
      </w:pPr>
      <w:bookmarkStart w:id="27" w:name="_Toc231988120"/>
      <w:r w:rsidRPr="00233B4A">
        <w:rPr>
          <w:rFonts w:ascii="Arial" w:hAnsi="Arial" w:cs="Arial"/>
          <w:b/>
          <w:color w:val="009999"/>
        </w:rPr>
        <w:t>Independent Chair/Author</w:t>
      </w:r>
      <w:bookmarkEnd w:id="27"/>
    </w:p>
    <w:p w14:paraId="5855D453" w14:textId="77777777" w:rsidR="00116787" w:rsidRPr="00233B4A" w:rsidRDefault="00116787" w:rsidP="000A5DE4">
      <w:pPr>
        <w:tabs>
          <w:tab w:val="left" w:pos="66"/>
          <w:tab w:val="left" w:pos="993"/>
        </w:tabs>
        <w:autoSpaceDE w:val="0"/>
        <w:autoSpaceDN w:val="0"/>
        <w:adjustRightInd w:val="0"/>
        <w:ind w:right="-2"/>
        <w:rPr>
          <w:rFonts w:ascii="Arial" w:hAnsi="Arial" w:cs="Arial"/>
          <w:color w:val="000000"/>
        </w:rPr>
      </w:pPr>
      <w:r w:rsidRPr="00233B4A">
        <w:rPr>
          <w:rFonts w:ascii="Arial" w:hAnsi="Arial" w:cs="Arial"/>
          <w:color w:val="000000"/>
        </w:rPr>
        <w:t xml:space="preserve"> </w:t>
      </w:r>
    </w:p>
    <w:p w14:paraId="6FBF48BE" w14:textId="67C8C03C" w:rsidR="00116787" w:rsidRPr="00233B4A" w:rsidRDefault="00116787" w:rsidP="00FF6C72">
      <w:pPr>
        <w:tabs>
          <w:tab w:val="left" w:pos="66"/>
          <w:tab w:val="left" w:pos="993"/>
        </w:tabs>
        <w:autoSpaceDE w:val="0"/>
        <w:autoSpaceDN w:val="0"/>
        <w:adjustRightInd w:val="0"/>
        <w:ind w:right="-2"/>
        <w:rPr>
          <w:rFonts w:ascii="Arial" w:hAnsi="Arial" w:cs="Arial"/>
          <w:color w:val="000000"/>
        </w:rPr>
      </w:pPr>
      <w:r w:rsidRPr="00233B4A">
        <w:rPr>
          <w:rFonts w:ascii="Arial" w:hAnsi="Arial" w:cs="Arial"/>
          <w:color w:val="000000"/>
        </w:rPr>
        <w:t>Working Together 20</w:t>
      </w:r>
      <w:r w:rsidR="004C23AB" w:rsidRPr="00233B4A">
        <w:rPr>
          <w:rFonts w:ascii="Arial" w:hAnsi="Arial" w:cs="Arial"/>
          <w:color w:val="000000"/>
        </w:rPr>
        <w:t>2</w:t>
      </w:r>
      <w:r w:rsidR="009630FD">
        <w:rPr>
          <w:rFonts w:ascii="Arial" w:hAnsi="Arial" w:cs="Arial"/>
          <w:color w:val="000000"/>
        </w:rPr>
        <w:t>6</w:t>
      </w:r>
      <w:r w:rsidRPr="00233B4A">
        <w:rPr>
          <w:rFonts w:ascii="Arial" w:hAnsi="Arial" w:cs="Arial"/>
          <w:color w:val="000000"/>
        </w:rPr>
        <w:t xml:space="preserve"> does not specify the need for an independent chair for a </w:t>
      </w:r>
      <w:r w:rsidR="004C23AB" w:rsidRPr="00233B4A">
        <w:rPr>
          <w:rFonts w:ascii="Arial" w:hAnsi="Arial" w:cs="Arial"/>
          <w:color w:val="000000"/>
        </w:rPr>
        <w:t>L</w:t>
      </w:r>
      <w:r w:rsidR="005944BE" w:rsidRPr="00233B4A">
        <w:rPr>
          <w:rFonts w:ascii="Arial" w:hAnsi="Arial" w:cs="Arial"/>
          <w:color w:val="000000"/>
        </w:rPr>
        <w:t>C</w:t>
      </w:r>
      <w:r w:rsidR="004C23AB" w:rsidRPr="00233B4A">
        <w:rPr>
          <w:rFonts w:ascii="Arial" w:hAnsi="Arial" w:cs="Arial"/>
          <w:color w:val="000000"/>
        </w:rPr>
        <w:t>S</w:t>
      </w:r>
      <w:r w:rsidR="005944BE" w:rsidRPr="00233B4A">
        <w:rPr>
          <w:rFonts w:ascii="Arial" w:hAnsi="Arial" w:cs="Arial"/>
          <w:color w:val="000000"/>
        </w:rPr>
        <w:t>PR</w:t>
      </w:r>
      <w:r w:rsidRPr="00233B4A">
        <w:rPr>
          <w:rFonts w:ascii="Arial" w:hAnsi="Arial" w:cs="Arial"/>
          <w:color w:val="000000"/>
        </w:rPr>
        <w:t xml:space="preserve"> so this will depend on the complexity of the case, the review model selected and other local considerations. If an independent </w:t>
      </w:r>
      <w:r w:rsidR="00FF6C72">
        <w:rPr>
          <w:rFonts w:ascii="Arial" w:hAnsi="Arial" w:cs="Arial"/>
          <w:color w:val="000000"/>
        </w:rPr>
        <w:t>C</w:t>
      </w:r>
      <w:r w:rsidRPr="00233B4A">
        <w:rPr>
          <w:rFonts w:ascii="Arial" w:hAnsi="Arial" w:cs="Arial"/>
          <w:color w:val="000000"/>
        </w:rPr>
        <w:t>hair/</w:t>
      </w:r>
      <w:r w:rsidR="00FF6C72">
        <w:rPr>
          <w:rFonts w:ascii="Arial" w:hAnsi="Arial" w:cs="Arial"/>
          <w:color w:val="000000"/>
        </w:rPr>
        <w:t>A</w:t>
      </w:r>
      <w:r w:rsidRPr="00233B4A">
        <w:rPr>
          <w:rFonts w:ascii="Arial" w:hAnsi="Arial" w:cs="Arial"/>
          <w:color w:val="000000"/>
        </w:rPr>
        <w:t xml:space="preserve">uthor is appointed their name/s should be shared with the National Panel. </w:t>
      </w:r>
      <w:r w:rsidR="00233B4A" w:rsidRPr="00233B4A">
        <w:rPr>
          <w:rFonts w:ascii="Arial" w:hAnsi="Arial" w:cs="Arial"/>
          <w:color w:val="000000"/>
        </w:rPr>
        <w:t xml:space="preserve">Safeguarding partners are responsible for commissioning and supervising reviewers for the LSCPR’s. </w:t>
      </w:r>
    </w:p>
    <w:p w14:paraId="1856A400" w14:textId="77777777" w:rsidR="00116787" w:rsidRPr="00233B4A" w:rsidRDefault="00116787" w:rsidP="00307BB4">
      <w:pPr>
        <w:tabs>
          <w:tab w:val="left" w:pos="66"/>
          <w:tab w:val="left" w:pos="993"/>
        </w:tabs>
        <w:autoSpaceDE w:val="0"/>
        <w:autoSpaceDN w:val="0"/>
        <w:adjustRightInd w:val="0"/>
        <w:ind w:right="-2"/>
        <w:jc w:val="both"/>
        <w:rPr>
          <w:rFonts w:ascii="Arial" w:hAnsi="Arial" w:cs="Arial"/>
          <w:color w:val="000000"/>
        </w:rPr>
      </w:pPr>
    </w:p>
    <w:p w14:paraId="4EDE5AF5" w14:textId="2708EF8E" w:rsidR="00116787" w:rsidRPr="00233B4A" w:rsidRDefault="00116787" w:rsidP="00FF6C72">
      <w:pPr>
        <w:autoSpaceDE w:val="0"/>
        <w:autoSpaceDN w:val="0"/>
        <w:adjustRightInd w:val="0"/>
        <w:rPr>
          <w:rFonts w:ascii="Arial" w:hAnsi="Arial" w:cs="Arial"/>
        </w:rPr>
      </w:pPr>
      <w:r w:rsidRPr="00233B4A">
        <w:rPr>
          <w:rFonts w:ascii="Arial" w:hAnsi="Arial" w:cs="Arial"/>
        </w:rPr>
        <w:t xml:space="preserve">The independent </w:t>
      </w:r>
      <w:r w:rsidR="00FF6C72">
        <w:rPr>
          <w:rFonts w:ascii="Arial" w:hAnsi="Arial" w:cs="Arial"/>
        </w:rPr>
        <w:t>C</w:t>
      </w:r>
      <w:r w:rsidRPr="00233B4A">
        <w:rPr>
          <w:rFonts w:ascii="Arial" w:hAnsi="Arial" w:cs="Arial"/>
        </w:rPr>
        <w:t>hair/</w:t>
      </w:r>
      <w:r w:rsidR="00FF6C72">
        <w:rPr>
          <w:rFonts w:ascii="Arial" w:hAnsi="Arial" w:cs="Arial"/>
        </w:rPr>
        <w:t>A</w:t>
      </w:r>
      <w:r w:rsidRPr="00233B4A">
        <w:rPr>
          <w:rFonts w:ascii="Arial" w:hAnsi="Arial" w:cs="Arial"/>
        </w:rPr>
        <w:t xml:space="preserve">uthor should be an appropriately experienced individual who is not directly associated with any of the agencies involved in the </w:t>
      </w:r>
      <w:r w:rsidR="004C23AB" w:rsidRPr="00233B4A">
        <w:rPr>
          <w:rFonts w:ascii="Arial" w:hAnsi="Arial" w:cs="Arial"/>
        </w:rPr>
        <w:t>L</w:t>
      </w:r>
      <w:r w:rsidR="005944BE" w:rsidRPr="00233B4A">
        <w:rPr>
          <w:rFonts w:ascii="Arial" w:hAnsi="Arial" w:cs="Arial"/>
        </w:rPr>
        <w:t>C</w:t>
      </w:r>
      <w:r w:rsidR="004C23AB" w:rsidRPr="00233B4A">
        <w:rPr>
          <w:rFonts w:ascii="Arial" w:hAnsi="Arial" w:cs="Arial"/>
        </w:rPr>
        <w:t>S</w:t>
      </w:r>
      <w:r w:rsidR="005944BE" w:rsidRPr="00233B4A">
        <w:rPr>
          <w:rFonts w:ascii="Arial" w:hAnsi="Arial" w:cs="Arial"/>
        </w:rPr>
        <w:t>PR</w:t>
      </w:r>
      <w:r w:rsidRPr="00233B4A">
        <w:rPr>
          <w:rFonts w:ascii="Arial" w:hAnsi="Arial" w:cs="Arial"/>
        </w:rPr>
        <w:t xml:space="preserve">. They will be responsible for effectively leading and coordinating the </w:t>
      </w:r>
      <w:r w:rsidR="004C23AB" w:rsidRPr="00233B4A">
        <w:rPr>
          <w:rFonts w:ascii="Arial" w:hAnsi="Arial" w:cs="Arial"/>
        </w:rPr>
        <w:t>L</w:t>
      </w:r>
      <w:r w:rsidR="005944BE" w:rsidRPr="00233B4A">
        <w:rPr>
          <w:rFonts w:ascii="Arial" w:hAnsi="Arial" w:cs="Arial"/>
        </w:rPr>
        <w:t>C</w:t>
      </w:r>
      <w:r w:rsidR="004C23AB" w:rsidRPr="00233B4A">
        <w:rPr>
          <w:rFonts w:ascii="Arial" w:hAnsi="Arial" w:cs="Arial"/>
        </w:rPr>
        <w:t>S</w:t>
      </w:r>
      <w:r w:rsidR="005944BE" w:rsidRPr="00233B4A">
        <w:rPr>
          <w:rFonts w:ascii="Arial" w:hAnsi="Arial" w:cs="Arial"/>
        </w:rPr>
        <w:t>PR</w:t>
      </w:r>
      <w:r w:rsidRPr="00233B4A">
        <w:rPr>
          <w:rFonts w:ascii="Arial" w:hAnsi="Arial" w:cs="Arial"/>
        </w:rPr>
        <w:t xml:space="preserve"> and for quality assurance of the final report.</w:t>
      </w:r>
      <w:r w:rsidR="00233B4A" w:rsidRPr="00233B4A">
        <w:rPr>
          <w:rFonts w:ascii="Arial" w:hAnsi="Arial" w:cs="Arial"/>
        </w:rPr>
        <w:t xml:space="preserve"> Assurance should be sought that they meet the requirements outlined in Working Together 202</w:t>
      </w:r>
      <w:r w:rsidR="009630FD">
        <w:rPr>
          <w:rFonts w:ascii="Arial" w:hAnsi="Arial" w:cs="Arial"/>
        </w:rPr>
        <w:t>6</w:t>
      </w:r>
      <w:r w:rsidR="00233B4A" w:rsidRPr="00233B4A">
        <w:rPr>
          <w:rFonts w:ascii="Arial" w:hAnsi="Arial" w:cs="Arial"/>
        </w:rPr>
        <w:t xml:space="preserve">. </w:t>
      </w:r>
    </w:p>
    <w:p w14:paraId="4354435E" w14:textId="77777777" w:rsidR="00116787" w:rsidRPr="00233B4A" w:rsidRDefault="00116787" w:rsidP="00307BB4">
      <w:pPr>
        <w:autoSpaceDE w:val="0"/>
        <w:autoSpaceDN w:val="0"/>
        <w:adjustRightInd w:val="0"/>
        <w:ind w:left="567"/>
        <w:jc w:val="both"/>
        <w:rPr>
          <w:rFonts w:ascii="Arial" w:eastAsiaTheme="majorEastAsia" w:hAnsi="Arial" w:cs="Arial"/>
          <w:b/>
          <w:color w:val="009999"/>
          <w:sz w:val="18"/>
          <w:szCs w:val="18"/>
        </w:rPr>
      </w:pPr>
    </w:p>
    <w:p w14:paraId="31DBA5E6" w14:textId="5296C14A" w:rsidR="00665510" w:rsidRPr="00233B4A" w:rsidRDefault="00665510" w:rsidP="00C06277">
      <w:pPr>
        <w:pStyle w:val="Heading2"/>
        <w:numPr>
          <w:ilvl w:val="0"/>
          <w:numId w:val="23"/>
        </w:numPr>
        <w:rPr>
          <w:rFonts w:ascii="Arial" w:hAnsi="Arial" w:cs="Arial"/>
          <w:b/>
          <w:color w:val="009999"/>
        </w:rPr>
      </w:pPr>
      <w:bookmarkStart w:id="28" w:name="_Toc231988121"/>
      <w:r w:rsidRPr="00233B4A">
        <w:rPr>
          <w:rFonts w:ascii="Arial" w:hAnsi="Arial" w:cs="Arial"/>
          <w:b/>
          <w:color w:val="009999"/>
        </w:rPr>
        <w:t>Method</w:t>
      </w:r>
      <w:r w:rsidR="00CC1D81" w:rsidRPr="00233B4A">
        <w:rPr>
          <w:rFonts w:ascii="Arial" w:hAnsi="Arial" w:cs="Arial"/>
          <w:b/>
          <w:color w:val="009999"/>
        </w:rPr>
        <w:t xml:space="preserve"> of Approach</w:t>
      </w:r>
      <w:bookmarkEnd w:id="28"/>
      <w:r w:rsidRPr="00233B4A">
        <w:rPr>
          <w:rFonts w:ascii="Arial" w:hAnsi="Arial" w:cs="Arial"/>
          <w:b/>
          <w:color w:val="009999"/>
        </w:rPr>
        <w:t xml:space="preserve"> </w:t>
      </w:r>
    </w:p>
    <w:p w14:paraId="527839C7" w14:textId="77777777" w:rsidR="00665510" w:rsidRPr="00233B4A" w:rsidRDefault="00665510" w:rsidP="000A5DE4">
      <w:pPr>
        <w:pStyle w:val="Default"/>
        <w:rPr>
          <w:b/>
        </w:rPr>
      </w:pPr>
    </w:p>
    <w:p w14:paraId="694D5D3C" w14:textId="4D90E9C6" w:rsidR="00665510" w:rsidRPr="00233B4A" w:rsidRDefault="00665510" w:rsidP="00BB6FA2">
      <w:pPr>
        <w:pStyle w:val="Default"/>
        <w:jc w:val="both"/>
        <w:rPr>
          <w:sz w:val="22"/>
          <w:szCs w:val="22"/>
        </w:rPr>
      </w:pPr>
      <w:r w:rsidRPr="00233B4A">
        <w:rPr>
          <w:sz w:val="22"/>
          <w:szCs w:val="22"/>
        </w:rPr>
        <w:t xml:space="preserve">The </w:t>
      </w:r>
      <w:r w:rsidR="004C23AB" w:rsidRPr="00233B4A">
        <w:rPr>
          <w:sz w:val="22"/>
          <w:szCs w:val="22"/>
        </w:rPr>
        <w:t>L</w:t>
      </w:r>
      <w:r w:rsidR="005944BE" w:rsidRPr="00233B4A">
        <w:rPr>
          <w:sz w:val="22"/>
          <w:szCs w:val="22"/>
        </w:rPr>
        <w:t>C</w:t>
      </w:r>
      <w:r w:rsidR="004C23AB" w:rsidRPr="00233B4A">
        <w:rPr>
          <w:sz w:val="22"/>
          <w:szCs w:val="22"/>
        </w:rPr>
        <w:t>S</w:t>
      </w:r>
      <w:r w:rsidR="005944BE" w:rsidRPr="00233B4A">
        <w:rPr>
          <w:sz w:val="22"/>
          <w:szCs w:val="22"/>
        </w:rPr>
        <w:t>PR</w:t>
      </w:r>
      <w:r w:rsidRPr="00233B4A">
        <w:rPr>
          <w:sz w:val="22"/>
          <w:szCs w:val="22"/>
        </w:rPr>
        <w:t xml:space="preserve"> </w:t>
      </w:r>
      <w:r w:rsidR="007400CD" w:rsidRPr="00233B4A">
        <w:rPr>
          <w:sz w:val="22"/>
          <w:szCs w:val="22"/>
        </w:rPr>
        <w:t>panel</w:t>
      </w:r>
      <w:r w:rsidRPr="00233B4A">
        <w:rPr>
          <w:sz w:val="22"/>
          <w:szCs w:val="22"/>
        </w:rPr>
        <w:t xml:space="preserve"> should agree with their reviewers the method by which the review should be conducted, </w:t>
      </w:r>
      <w:r w:rsidR="00995A98" w:rsidRPr="00233B4A">
        <w:rPr>
          <w:sz w:val="22"/>
          <w:szCs w:val="22"/>
        </w:rPr>
        <w:t>considering</w:t>
      </w:r>
      <w:r w:rsidRPr="00233B4A">
        <w:rPr>
          <w:sz w:val="22"/>
          <w:szCs w:val="22"/>
        </w:rPr>
        <w:t xml:space="preserve"> the principles of the systems methodology. The methodology should provide a way of looking at and analysing frontline practice as well as organisational structures and learning. The methodology should be able to reach recommendations that will improve outcomes for children. All reviews should reflect the child’s perspective and the family context.</w:t>
      </w:r>
    </w:p>
    <w:p w14:paraId="5B72AC82" w14:textId="77777777" w:rsidR="00E425C3" w:rsidRDefault="00E425C3" w:rsidP="00BB6FA2">
      <w:pPr>
        <w:autoSpaceDE w:val="0"/>
        <w:autoSpaceDN w:val="0"/>
        <w:adjustRightInd w:val="0"/>
        <w:jc w:val="both"/>
        <w:rPr>
          <w:rFonts w:cstheme="minorHAnsi"/>
        </w:rPr>
      </w:pPr>
    </w:p>
    <w:p w14:paraId="605C6841" w14:textId="2205CB1B" w:rsidR="00665510" w:rsidRPr="00233B4A" w:rsidRDefault="00665510" w:rsidP="00BB6FA2">
      <w:pPr>
        <w:autoSpaceDE w:val="0"/>
        <w:autoSpaceDN w:val="0"/>
        <w:adjustRightInd w:val="0"/>
        <w:jc w:val="both"/>
        <w:rPr>
          <w:rFonts w:ascii="Arial" w:hAnsi="Arial" w:cs="Arial"/>
        </w:rPr>
      </w:pPr>
      <w:r w:rsidRPr="00233B4A">
        <w:rPr>
          <w:rFonts w:ascii="Arial" w:hAnsi="Arial" w:cs="Arial"/>
        </w:rPr>
        <w:t xml:space="preserve">The </w:t>
      </w:r>
      <w:r w:rsidR="00E425C3" w:rsidRPr="00233B4A">
        <w:rPr>
          <w:rFonts w:ascii="Arial" w:hAnsi="Arial" w:cs="Arial"/>
        </w:rPr>
        <w:t>Panel</w:t>
      </w:r>
      <w:r w:rsidRPr="00233B4A">
        <w:rPr>
          <w:rFonts w:ascii="Arial" w:hAnsi="Arial" w:cs="Arial"/>
        </w:rPr>
        <w:t xml:space="preserve"> </w:t>
      </w:r>
      <w:r w:rsidR="00FF6C72">
        <w:rPr>
          <w:rFonts w:ascii="Arial" w:hAnsi="Arial" w:cs="Arial"/>
        </w:rPr>
        <w:t>C</w:t>
      </w:r>
      <w:r w:rsidRPr="00233B4A">
        <w:rPr>
          <w:rFonts w:ascii="Arial" w:hAnsi="Arial" w:cs="Arial"/>
        </w:rPr>
        <w:t>hair</w:t>
      </w:r>
      <w:r w:rsidR="00FF6C72">
        <w:rPr>
          <w:rFonts w:ascii="Arial" w:hAnsi="Arial" w:cs="Arial"/>
        </w:rPr>
        <w:t>/ Author</w:t>
      </w:r>
      <w:r w:rsidRPr="00233B4A">
        <w:rPr>
          <w:rFonts w:ascii="Arial" w:hAnsi="Arial" w:cs="Arial"/>
        </w:rPr>
        <w:t xml:space="preserve"> will establish an agreed timetable of review </w:t>
      </w:r>
      <w:r w:rsidR="00B214F7" w:rsidRPr="00233B4A">
        <w:rPr>
          <w:rFonts w:ascii="Arial" w:hAnsi="Arial" w:cs="Arial"/>
        </w:rPr>
        <w:t>panel</w:t>
      </w:r>
      <w:r w:rsidRPr="00233B4A">
        <w:rPr>
          <w:rFonts w:ascii="Arial" w:hAnsi="Arial" w:cs="Arial"/>
        </w:rPr>
        <w:t xml:space="preserve"> meetings in accordance with the required timescales of the review and set specific parameters, including timescales for the completion of chronologies, conversations and any other </w:t>
      </w:r>
      <w:r w:rsidR="00E425C3" w:rsidRPr="00233B4A">
        <w:rPr>
          <w:rFonts w:ascii="Arial" w:hAnsi="Arial" w:cs="Arial"/>
        </w:rPr>
        <w:t>Practitioner events</w:t>
      </w:r>
      <w:r w:rsidRPr="00233B4A">
        <w:rPr>
          <w:rFonts w:ascii="Arial" w:hAnsi="Arial" w:cs="Arial"/>
        </w:rPr>
        <w:t xml:space="preserve"> which includes further exploration of practitioners’ </w:t>
      </w:r>
      <w:r w:rsidR="00825A44" w:rsidRPr="00233B4A">
        <w:rPr>
          <w:rFonts w:ascii="Arial" w:hAnsi="Arial" w:cs="Arial"/>
        </w:rPr>
        <w:t>views.</w:t>
      </w:r>
      <w:r w:rsidR="00233B4A">
        <w:rPr>
          <w:rFonts w:ascii="Arial" w:hAnsi="Arial" w:cs="Arial"/>
        </w:rPr>
        <w:t xml:space="preserve"> Further information can be found in the </w:t>
      </w:r>
      <w:r w:rsidR="00A80A12">
        <w:rPr>
          <w:rStyle w:val="FootnoteReference"/>
          <w:rFonts w:ascii="Arial" w:hAnsi="Arial" w:cs="Arial"/>
        </w:rPr>
        <w:footnoteReference w:id="2"/>
      </w:r>
      <w:r w:rsidR="00233B4A">
        <w:rPr>
          <w:rFonts w:ascii="Arial" w:hAnsi="Arial" w:cs="Arial"/>
        </w:rPr>
        <w:t xml:space="preserve">Child Safeguarding Practice Review Panel </w:t>
      </w:r>
      <w:r w:rsidR="00D10477">
        <w:rPr>
          <w:rFonts w:ascii="Arial" w:hAnsi="Arial" w:cs="Arial"/>
        </w:rPr>
        <w:t>Commissioned</w:t>
      </w:r>
      <w:r w:rsidR="00233B4A">
        <w:rPr>
          <w:rFonts w:ascii="Arial" w:hAnsi="Arial" w:cs="Arial"/>
        </w:rPr>
        <w:t xml:space="preserve"> Learning Support and Capability Project.</w:t>
      </w:r>
    </w:p>
    <w:p w14:paraId="67BBFFA9" w14:textId="4274988D" w:rsidR="00DA2885" w:rsidRPr="00DA2885" w:rsidRDefault="00DA2885" w:rsidP="00BB6FA2">
      <w:pPr>
        <w:autoSpaceDE w:val="0"/>
        <w:autoSpaceDN w:val="0"/>
        <w:adjustRightInd w:val="0"/>
        <w:jc w:val="both"/>
        <w:rPr>
          <w:rFonts w:ascii="Arial" w:hAnsi="Arial" w:cs="Arial"/>
        </w:rPr>
      </w:pPr>
    </w:p>
    <w:p w14:paraId="65824B51" w14:textId="1E48ADAC" w:rsidR="00DA2885" w:rsidRPr="00DA2885" w:rsidRDefault="00DA2885" w:rsidP="00BB6FA2">
      <w:pPr>
        <w:autoSpaceDE w:val="0"/>
        <w:autoSpaceDN w:val="0"/>
        <w:adjustRightInd w:val="0"/>
        <w:jc w:val="both"/>
        <w:rPr>
          <w:rFonts w:ascii="Arial" w:hAnsi="Arial" w:cs="Arial"/>
        </w:rPr>
      </w:pPr>
      <w:r w:rsidRPr="00DA2885">
        <w:rPr>
          <w:rFonts w:ascii="Arial" w:hAnsi="Arial" w:cs="Arial"/>
        </w:rPr>
        <w:t>To avoid compromising evidence or broadening the scope of a review, it is useful for safeguarding partners to establish clear terms of reference. This will allow the police to identify any likely points of risk or opportunity for the criminal investigation and the safeguarding review.</w:t>
      </w:r>
    </w:p>
    <w:p w14:paraId="76F6B620" w14:textId="77777777" w:rsidR="00DA2885" w:rsidRPr="00D52E9C" w:rsidRDefault="00DA2885" w:rsidP="00DA2885">
      <w:pPr>
        <w:autoSpaceDE w:val="0"/>
        <w:autoSpaceDN w:val="0"/>
        <w:adjustRightInd w:val="0"/>
        <w:rPr>
          <w:rFonts w:cstheme="minorHAnsi"/>
        </w:rPr>
      </w:pPr>
    </w:p>
    <w:p w14:paraId="586FBEC4" w14:textId="77777777" w:rsidR="00665510" w:rsidRPr="00FE2C25" w:rsidRDefault="00665510" w:rsidP="00AE61DC">
      <w:pPr>
        <w:pStyle w:val="Heading2"/>
        <w:numPr>
          <w:ilvl w:val="0"/>
          <w:numId w:val="25"/>
        </w:numPr>
        <w:rPr>
          <w:rFonts w:ascii="Arial" w:hAnsi="Arial" w:cs="Arial"/>
          <w:b/>
          <w:color w:val="009999"/>
        </w:rPr>
      </w:pPr>
      <w:bookmarkStart w:id="29" w:name="_Toc231988122"/>
      <w:r w:rsidRPr="00FE2C25">
        <w:rPr>
          <w:rFonts w:ascii="Arial" w:hAnsi="Arial" w:cs="Arial"/>
          <w:b/>
          <w:color w:val="009999"/>
        </w:rPr>
        <w:lastRenderedPageBreak/>
        <w:t>Involvement of family members, friends, and other support networks</w:t>
      </w:r>
      <w:bookmarkEnd w:id="29"/>
    </w:p>
    <w:p w14:paraId="51F64A6E" w14:textId="77777777" w:rsidR="00665510" w:rsidRPr="00FE2C25" w:rsidRDefault="00665510" w:rsidP="000A5DE4">
      <w:pPr>
        <w:pStyle w:val="ListParagraph"/>
        <w:autoSpaceDE w:val="0"/>
        <w:autoSpaceDN w:val="0"/>
        <w:adjustRightInd w:val="0"/>
        <w:ind w:left="502"/>
        <w:rPr>
          <w:b/>
          <w:lang w:eastAsia="en-GB"/>
        </w:rPr>
      </w:pPr>
      <w:r w:rsidRPr="00FE2C25">
        <w:rPr>
          <w:b/>
          <w:lang w:eastAsia="en-GB"/>
        </w:rPr>
        <w:t xml:space="preserve"> </w:t>
      </w:r>
    </w:p>
    <w:p w14:paraId="57FE9206" w14:textId="0E260AE0" w:rsidR="00CF7E92" w:rsidRPr="00FE2C25" w:rsidRDefault="00CF7E92" w:rsidP="00BB6FA2">
      <w:pPr>
        <w:tabs>
          <w:tab w:val="left" w:pos="540"/>
        </w:tabs>
        <w:autoSpaceDE w:val="0"/>
        <w:autoSpaceDN w:val="0"/>
        <w:adjustRightInd w:val="0"/>
        <w:jc w:val="both"/>
        <w:rPr>
          <w:rFonts w:ascii="Arial" w:hAnsi="Arial" w:cs="Arial"/>
        </w:rPr>
      </w:pPr>
      <w:r w:rsidRPr="00FE2C25">
        <w:rPr>
          <w:rFonts w:ascii="Arial" w:hAnsi="Arial" w:cs="Arial"/>
        </w:rPr>
        <w:t xml:space="preserve">Within the LCSPR process there </w:t>
      </w:r>
      <w:r w:rsidR="35F8BB08" w:rsidRPr="00FE2C25">
        <w:rPr>
          <w:rFonts w:ascii="Arial" w:hAnsi="Arial" w:cs="Arial"/>
        </w:rPr>
        <w:t>is the</w:t>
      </w:r>
      <w:r w:rsidRPr="00FE2C25">
        <w:rPr>
          <w:rFonts w:ascii="Arial" w:hAnsi="Arial" w:cs="Arial"/>
        </w:rPr>
        <w:t xml:space="preserve"> expectation to give consideration on how families, and, where appropriate, children, can be involved in and contribute to the review.</w:t>
      </w:r>
      <w:r w:rsidR="00C647A6">
        <w:rPr>
          <w:rFonts w:ascii="Arial" w:hAnsi="Arial" w:cs="Arial"/>
        </w:rPr>
        <w:t xml:space="preserve">  The process aims </w:t>
      </w:r>
      <w:r w:rsidR="00C647A6" w:rsidRPr="00C647A6">
        <w:rPr>
          <w:rFonts w:ascii="Arial" w:hAnsi="Arial" w:cs="Arial"/>
        </w:rPr>
        <w:t xml:space="preserve">to integrate and address the voice and experiences of the child in the review, including details of their daily life so that the child’s life and experience </w:t>
      </w:r>
      <w:proofErr w:type="gramStart"/>
      <w:r w:rsidR="00C647A6" w:rsidRPr="00C647A6">
        <w:rPr>
          <w:rFonts w:ascii="Arial" w:hAnsi="Arial" w:cs="Arial"/>
        </w:rPr>
        <w:t>remains</w:t>
      </w:r>
      <w:proofErr w:type="gramEnd"/>
      <w:r w:rsidR="00C647A6" w:rsidRPr="00C647A6">
        <w:rPr>
          <w:rFonts w:ascii="Arial" w:hAnsi="Arial" w:cs="Arial"/>
        </w:rPr>
        <w:t xml:space="preserve"> at the centre of discussion. Listening to and capturing the voice and experiences of a child is crucial to understanding their lives, their perspectives and views about their lives and what has happened to them.</w:t>
      </w:r>
    </w:p>
    <w:p w14:paraId="0A363F6E" w14:textId="77777777" w:rsidR="00CF7E92" w:rsidRPr="00FE2C25" w:rsidRDefault="00CF7E92" w:rsidP="00BB6FA2">
      <w:pPr>
        <w:tabs>
          <w:tab w:val="left" w:pos="540"/>
        </w:tabs>
        <w:autoSpaceDE w:val="0"/>
        <w:autoSpaceDN w:val="0"/>
        <w:adjustRightInd w:val="0"/>
        <w:jc w:val="both"/>
        <w:rPr>
          <w:rFonts w:ascii="Arial" w:hAnsi="Arial" w:cs="Arial"/>
          <w:lang w:eastAsia="en-GB"/>
        </w:rPr>
      </w:pPr>
    </w:p>
    <w:p w14:paraId="70924702" w14:textId="1BCDE774" w:rsidR="00665510" w:rsidRPr="00FE2C25" w:rsidRDefault="00665510" w:rsidP="00BB6FA2">
      <w:pPr>
        <w:tabs>
          <w:tab w:val="left" w:pos="540"/>
        </w:tabs>
        <w:autoSpaceDE w:val="0"/>
        <w:autoSpaceDN w:val="0"/>
        <w:adjustRightInd w:val="0"/>
        <w:jc w:val="both"/>
        <w:rPr>
          <w:rFonts w:ascii="Arial" w:hAnsi="Arial" w:cs="Arial"/>
          <w:lang w:eastAsia="en-GB"/>
        </w:rPr>
      </w:pPr>
      <w:r w:rsidRPr="00FE2C25">
        <w:rPr>
          <w:rFonts w:ascii="Arial" w:hAnsi="Arial" w:cs="Arial"/>
          <w:lang w:eastAsia="en-GB"/>
        </w:rPr>
        <w:t xml:space="preserve">Family members can offer a unique perspective into how the delivery of services and involvement of agencies were viewed and responded to. It is essential that the review </w:t>
      </w:r>
      <w:r w:rsidR="00AE61DC" w:rsidRPr="00FE2C25">
        <w:rPr>
          <w:rFonts w:ascii="Arial" w:hAnsi="Arial" w:cs="Arial"/>
          <w:lang w:eastAsia="en-GB"/>
        </w:rPr>
        <w:t xml:space="preserve">panel </w:t>
      </w:r>
      <w:r w:rsidRPr="00FE2C25">
        <w:rPr>
          <w:rFonts w:ascii="Arial" w:hAnsi="Arial" w:cs="Arial"/>
          <w:lang w:eastAsia="en-GB"/>
        </w:rPr>
        <w:t xml:space="preserve">have opportunities to listen to family experiences and perspectives and that these contribute meaningfully to the final report. </w:t>
      </w:r>
    </w:p>
    <w:p w14:paraId="4534FCA5" w14:textId="4B2AA974" w:rsidR="00AE61DC" w:rsidRDefault="00AE61DC" w:rsidP="000A5DE4">
      <w:pPr>
        <w:tabs>
          <w:tab w:val="left" w:pos="540"/>
        </w:tabs>
        <w:autoSpaceDE w:val="0"/>
        <w:autoSpaceDN w:val="0"/>
        <w:adjustRightInd w:val="0"/>
        <w:rPr>
          <w:rFonts w:cstheme="minorHAnsi"/>
          <w:lang w:eastAsia="en-GB"/>
        </w:rPr>
      </w:pPr>
    </w:p>
    <w:p w14:paraId="0DB41DCA" w14:textId="2DC86611" w:rsidR="004F06D6" w:rsidRDefault="004F06D6" w:rsidP="004F06D6">
      <w:pPr>
        <w:rPr>
          <w:rStyle w:val="Heading4Char"/>
          <w:b/>
          <w:color w:val="FF9966"/>
        </w:rPr>
      </w:pPr>
      <w:r>
        <w:rPr>
          <w:rStyle w:val="Heading4Char"/>
          <w:b/>
          <w:color w:val="FF9966"/>
        </w:rPr>
        <w:t>Family Information Leaflet</w:t>
      </w:r>
    </w:p>
    <w:p w14:paraId="4116F0C4" w14:textId="77777777" w:rsidR="00AE61DC" w:rsidRDefault="00AE61DC" w:rsidP="000A5DE4">
      <w:pPr>
        <w:tabs>
          <w:tab w:val="left" w:pos="540"/>
        </w:tabs>
        <w:autoSpaceDE w:val="0"/>
        <w:autoSpaceDN w:val="0"/>
        <w:adjustRightInd w:val="0"/>
        <w:rPr>
          <w:rFonts w:cstheme="minorHAnsi"/>
          <w:lang w:eastAsia="en-GB"/>
        </w:rPr>
      </w:pPr>
    </w:p>
    <w:bookmarkStart w:id="30" w:name="_MON_1651241977"/>
    <w:bookmarkEnd w:id="30"/>
    <w:p w14:paraId="5A71A480" w14:textId="281F5B1C" w:rsidR="00665510" w:rsidRPr="00AE61DC" w:rsidRDefault="004F06D6" w:rsidP="00E036E5">
      <w:pPr>
        <w:tabs>
          <w:tab w:val="left" w:pos="66"/>
          <w:tab w:val="left" w:pos="993"/>
        </w:tabs>
        <w:autoSpaceDE w:val="0"/>
        <w:autoSpaceDN w:val="0"/>
        <w:adjustRightInd w:val="0"/>
        <w:ind w:right="-2"/>
        <w:rPr>
          <w:rFonts w:cstheme="minorHAnsi"/>
          <w:color w:val="000000"/>
        </w:rPr>
      </w:pPr>
      <w:r>
        <w:rPr>
          <w:rFonts w:cstheme="minorHAnsi"/>
          <w:color w:val="000000"/>
        </w:rPr>
        <w:object w:dxaOrig="1546" w:dyaOrig="991" w14:anchorId="5DD207A4">
          <v:shape id="_x0000_i1029" type="#_x0000_t75" style="width:77.25pt;height:49.5pt" o:ole="">
            <v:imagedata r:id="rId26" o:title=""/>
          </v:shape>
          <o:OLEObject Type="Embed" ProgID="Word.Document.12" ShapeID="_x0000_i1029" DrawAspect="Icon" ObjectID="_1845446832" r:id="rId27">
            <o:FieldCodes>\s</o:FieldCodes>
          </o:OLEObject>
        </w:object>
      </w:r>
    </w:p>
    <w:p w14:paraId="7FD53DC3" w14:textId="77777777" w:rsidR="00665510" w:rsidRPr="00D52E9C" w:rsidRDefault="00665510" w:rsidP="000A5DE4">
      <w:pPr>
        <w:autoSpaceDE w:val="0"/>
        <w:autoSpaceDN w:val="0"/>
        <w:adjustRightInd w:val="0"/>
        <w:spacing w:after="30"/>
        <w:ind w:left="720"/>
        <w:rPr>
          <w:rFonts w:cstheme="minorHAnsi"/>
          <w:lang w:eastAsia="en-GB"/>
        </w:rPr>
      </w:pPr>
    </w:p>
    <w:p w14:paraId="45377E32" w14:textId="6E8A04E9" w:rsidR="00C647A6" w:rsidRPr="00BB6FA2" w:rsidRDefault="00C647A6" w:rsidP="00AE61DC">
      <w:pPr>
        <w:pStyle w:val="Heading2"/>
        <w:numPr>
          <w:ilvl w:val="0"/>
          <w:numId w:val="25"/>
        </w:numPr>
        <w:rPr>
          <w:rFonts w:ascii="Arial" w:hAnsi="Arial" w:cs="Arial"/>
          <w:b/>
          <w:color w:val="009999"/>
        </w:rPr>
      </w:pPr>
      <w:bookmarkStart w:id="31" w:name="_Toc231988123"/>
      <w:r w:rsidRPr="00BB6FA2">
        <w:rPr>
          <w:rFonts w:ascii="Arial" w:hAnsi="Arial" w:cs="Arial"/>
          <w:b/>
          <w:color w:val="009999"/>
        </w:rPr>
        <w:t>Involvement of practitioners</w:t>
      </w:r>
      <w:bookmarkEnd w:id="31"/>
      <w:r w:rsidRPr="00BB6FA2">
        <w:rPr>
          <w:rFonts w:ascii="Arial" w:hAnsi="Arial" w:cs="Arial"/>
          <w:b/>
          <w:color w:val="009999"/>
        </w:rPr>
        <w:t xml:space="preserve"> </w:t>
      </w:r>
    </w:p>
    <w:p w14:paraId="3FAEAA1A" w14:textId="77777777" w:rsidR="00C647A6" w:rsidRDefault="00C647A6" w:rsidP="00C647A6"/>
    <w:p w14:paraId="11F534F3" w14:textId="77777777" w:rsidR="001C6C25" w:rsidRPr="001C6C25" w:rsidRDefault="001C6C25" w:rsidP="001C6C25">
      <w:pPr>
        <w:jc w:val="both"/>
        <w:rPr>
          <w:rFonts w:ascii="Arial" w:hAnsi="Arial" w:cs="Arial"/>
        </w:rPr>
      </w:pPr>
      <w:r w:rsidRPr="001C6C25">
        <w:rPr>
          <w:rFonts w:ascii="Arial" w:hAnsi="Arial" w:cs="Arial"/>
        </w:rPr>
        <w:t>A key aim of any review is to work collaboratively with practitioners from all agencies who were involved with the child(ren) and their family. The purpose is to identify whether there are lessons to be learned that can improve future practice. It is important to emphasise that the review process is not about apportioning blame, but about understanding what happened and the range of factors that influenced decision-making and responses at the time.</w:t>
      </w:r>
    </w:p>
    <w:p w14:paraId="06FD1BC2" w14:textId="297BFA02" w:rsidR="001C6C25" w:rsidRPr="001C6C25" w:rsidRDefault="001C6C25" w:rsidP="001C6C25">
      <w:pPr>
        <w:jc w:val="both"/>
        <w:rPr>
          <w:rFonts w:ascii="Arial" w:hAnsi="Arial" w:cs="Arial"/>
        </w:rPr>
      </w:pPr>
      <w:r w:rsidRPr="001C6C25">
        <w:rPr>
          <w:rFonts w:ascii="Arial" w:hAnsi="Arial" w:cs="Arial"/>
        </w:rPr>
        <w:t xml:space="preserve">As part of the review, the panel may recommend holding a practitioner learning event. Agencies will be asked to identify appropriate practitioners to attend and ensure they are fully briefed in advance of the session. All frontline practitioners who were involved with the child(ren) and their family </w:t>
      </w:r>
      <w:r>
        <w:rPr>
          <w:rFonts w:ascii="Arial" w:hAnsi="Arial" w:cs="Arial"/>
        </w:rPr>
        <w:t>should be</w:t>
      </w:r>
      <w:r w:rsidRPr="001C6C25">
        <w:rPr>
          <w:rFonts w:ascii="Arial" w:hAnsi="Arial" w:cs="Arial"/>
        </w:rPr>
        <w:t xml:space="preserve"> invited. The event will be facilitated by </w:t>
      </w:r>
      <w:r>
        <w:rPr>
          <w:rFonts w:ascii="Arial" w:hAnsi="Arial" w:cs="Arial"/>
        </w:rPr>
        <w:t>the</w:t>
      </w:r>
      <w:r w:rsidRPr="001C6C25">
        <w:rPr>
          <w:rFonts w:ascii="Arial" w:hAnsi="Arial" w:cs="Arial"/>
        </w:rPr>
        <w:t xml:space="preserve"> reviewer appointed by the OSCP for the case</w:t>
      </w:r>
      <w:r>
        <w:rPr>
          <w:rFonts w:ascii="Arial" w:hAnsi="Arial" w:cs="Arial"/>
        </w:rPr>
        <w:t>.</w:t>
      </w:r>
    </w:p>
    <w:p w14:paraId="4A15E11E" w14:textId="77777777" w:rsidR="00C647A6" w:rsidRDefault="00C647A6" w:rsidP="00C647A6">
      <w:pPr>
        <w:rPr>
          <w:rFonts w:ascii="Arial" w:hAnsi="Arial" w:cs="Arial"/>
        </w:rPr>
      </w:pPr>
    </w:p>
    <w:p w14:paraId="3B1B0FBC" w14:textId="77777777" w:rsidR="005F2D9D" w:rsidRPr="00FF500F" w:rsidRDefault="005F2D9D" w:rsidP="005F2D9D">
      <w:pPr>
        <w:pStyle w:val="ListParagraph"/>
        <w:numPr>
          <w:ilvl w:val="0"/>
          <w:numId w:val="25"/>
        </w:numPr>
        <w:autoSpaceDE w:val="0"/>
        <w:autoSpaceDN w:val="0"/>
        <w:adjustRightInd w:val="0"/>
        <w:rPr>
          <w:b/>
          <w:bCs/>
          <w:color w:val="33CCCC"/>
        </w:rPr>
      </w:pPr>
      <w:r>
        <w:rPr>
          <w:rFonts w:eastAsiaTheme="majorEastAsia"/>
          <w:b/>
          <w:color w:val="009999"/>
          <w:sz w:val="26"/>
          <w:szCs w:val="26"/>
        </w:rPr>
        <w:t>Parallel Investigation</w:t>
      </w:r>
    </w:p>
    <w:p w14:paraId="183775EB" w14:textId="77777777" w:rsidR="005F2D9D" w:rsidRPr="00FF6C72" w:rsidRDefault="005F2D9D" w:rsidP="005F2D9D">
      <w:pPr>
        <w:pStyle w:val="ListParagraph"/>
        <w:autoSpaceDE w:val="0"/>
        <w:autoSpaceDN w:val="0"/>
        <w:adjustRightInd w:val="0"/>
        <w:rPr>
          <w:b/>
          <w:bCs/>
        </w:rPr>
      </w:pPr>
    </w:p>
    <w:p w14:paraId="22B36AF3" w14:textId="77777777" w:rsidR="005F2D9D" w:rsidRDefault="005F2D9D" w:rsidP="005F2D9D">
      <w:pPr>
        <w:pStyle w:val="Default"/>
        <w:jc w:val="both"/>
        <w:rPr>
          <w:sz w:val="22"/>
          <w:szCs w:val="22"/>
        </w:rPr>
      </w:pPr>
      <w:r w:rsidRPr="00231ADE">
        <w:rPr>
          <w:sz w:val="22"/>
          <w:szCs w:val="22"/>
        </w:rPr>
        <w:t>The case may also be subject to a criminal or coroner’s investigation, individual agency or professional body disciplinary procedures, and/or another type of formal review. It is anticipated that a local Child Safeguarding Practice Review will go ahead unless there are clear reasons not to.</w:t>
      </w:r>
      <w:r>
        <w:rPr>
          <w:sz w:val="22"/>
          <w:szCs w:val="22"/>
        </w:rPr>
        <w:t xml:space="preserve">  </w:t>
      </w:r>
    </w:p>
    <w:p w14:paraId="581AB70E" w14:textId="77777777" w:rsidR="005F2D9D" w:rsidRDefault="005F2D9D" w:rsidP="005F2D9D">
      <w:pPr>
        <w:pStyle w:val="Default"/>
        <w:jc w:val="both"/>
        <w:rPr>
          <w:sz w:val="22"/>
          <w:szCs w:val="22"/>
        </w:rPr>
      </w:pPr>
    </w:p>
    <w:p w14:paraId="13ED7891" w14:textId="77777777" w:rsidR="005F2D9D" w:rsidRPr="00231ADE" w:rsidRDefault="005F2D9D" w:rsidP="005F2D9D">
      <w:pPr>
        <w:pStyle w:val="Default"/>
        <w:jc w:val="both"/>
        <w:rPr>
          <w:sz w:val="22"/>
          <w:szCs w:val="22"/>
        </w:rPr>
      </w:pPr>
      <w:r w:rsidRPr="00231ADE">
        <w:rPr>
          <w:sz w:val="22"/>
          <w:szCs w:val="22"/>
        </w:rPr>
        <w:t>The LCSPR process can often run concurrently with ongoing criminal proceedings, and this should not delay the commencement of an LCSPR, although it may delay the conclusion of the process. The Crown Prosecution Service has issued guidance</w:t>
      </w:r>
      <w:r>
        <w:rPr>
          <w:rStyle w:val="FootnoteReference"/>
          <w:sz w:val="22"/>
          <w:szCs w:val="22"/>
        </w:rPr>
        <w:footnoteReference w:id="3"/>
      </w:r>
      <w:r w:rsidRPr="00231ADE">
        <w:rPr>
          <w:sz w:val="22"/>
          <w:szCs w:val="22"/>
        </w:rPr>
        <w:t xml:space="preserve"> about how any risks to criminal proceedings can best be managed and mitigated</w:t>
      </w:r>
      <w:r>
        <w:rPr>
          <w:sz w:val="22"/>
          <w:szCs w:val="22"/>
        </w:rPr>
        <w:t xml:space="preserve">. </w:t>
      </w:r>
    </w:p>
    <w:p w14:paraId="18371C68" w14:textId="77777777" w:rsidR="005F2D9D" w:rsidRPr="00231ADE" w:rsidRDefault="005F2D9D" w:rsidP="005F2D9D">
      <w:pPr>
        <w:pStyle w:val="Default"/>
        <w:jc w:val="both"/>
        <w:rPr>
          <w:bCs/>
          <w:sz w:val="22"/>
          <w:szCs w:val="22"/>
        </w:rPr>
      </w:pPr>
    </w:p>
    <w:p w14:paraId="1549916F" w14:textId="77777777" w:rsidR="005F2D9D" w:rsidRDefault="005F2D9D" w:rsidP="005F2D9D">
      <w:pPr>
        <w:tabs>
          <w:tab w:val="left" w:pos="66"/>
          <w:tab w:val="left" w:pos="993"/>
        </w:tabs>
        <w:autoSpaceDE w:val="0"/>
        <w:autoSpaceDN w:val="0"/>
        <w:adjustRightInd w:val="0"/>
        <w:ind w:right="-2"/>
        <w:jc w:val="both"/>
        <w:rPr>
          <w:rFonts w:ascii="Arial" w:hAnsi="Arial" w:cs="Arial"/>
          <w:bCs/>
        </w:rPr>
      </w:pPr>
      <w:r w:rsidRPr="00231ADE">
        <w:rPr>
          <w:rFonts w:ascii="Arial" w:hAnsi="Arial" w:cs="Arial"/>
          <w:color w:val="000000"/>
        </w:rPr>
        <w:t xml:space="preserve">The panel and local safeguarding partners will agree a clear process of how they will work with other processes. </w:t>
      </w:r>
      <w:r w:rsidRPr="00231ADE">
        <w:rPr>
          <w:rFonts w:ascii="Arial" w:hAnsi="Arial" w:cs="Arial"/>
          <w:bCs/>
        </w:rPr>
        <w:t xml:space="preserve">When running a LCSPR all relevant areas that need to be addressed should be established at the outset to reduce potential for duplication for families and </w:t>
      </w:r>
      <w:r>
        <w:rPr>
          <w:rFonts w:ascii="Arial" w:hAnsi="Arial" w:cs="Arial"/>
          <w:bCs/>
        </w:rPr>
        <w:t>staff.</w:t>
      </w:r>
    </w:p>
    <w:p w14:paraId="203562C6" w14:textId="77777777" w:rsidR="005F2D9D" w:rsidRDefault="005F2D9D" w:rsidP="00C647A6">
      <w:pPr>
        <w:rPr>
          <w:rFonts w:ascii="Arial" w:hAnsi="Arial" w:cs="Arial"/>
        </w:rPr>
      </w:pPr>
    </w:p>
    <w:p w14:paraId="32AF4F16" w14:textId="64A5BC59" w:rsidR="00665510" w:rsidRDefault="00665510" w:rsidP="00AE61DC">
      <w:pPr>
        <w:pStyle w:val="Heading2"/>
        <w:numPr>
          <w:ilvl w:val="0"/>
          <w:numId w:val="25"/>
        </w:numPr>
        <w:rPr>
          <w:rFonts w:ascii="Arial" w:hAnsi="Arial" w:cs="Arial"/>
          <w:b/>
          <w:color w:val="009999"/>
        </w:rPr>
      </w:pPr>
      <w:bookmarkStart w:id="32" w:name="_Toc231988124"/>
      <w:r w:rsidRPr="00C647A6">
        <w:rPr>
          <w:rFonts w:ascii="Arial" w:hAnsi="Arial" w:cs="Arial"/>
          <w:b/>
          <w:color w:val="009999"/>
        </w:rPr>
        <w:lastRenderedPageBreak/>
        <w:t>The final report</w:t>
      </w:r>
      <w:bookmarkEnd w:id="32"/>
    </w:p>
    <w:p w14:paraId="59E9C701" w14:textId="77777777" w:rsidR="00C647A6" w:rsidRDefault="00C647A6" w:rsidP="00C647A6"/>
    <w:p w14:paraId="09C99316" w14:textId="378621F7" w:rsidR="00C647A6" w:rsidRPr="00C647A6" w:rsidRDefault="00C647A6" w:rsidP="005F2D9D">
      <w:pPr>
        <w:jc w:val="both"/>
        <w:rPr>
          <w:rFonts w:ascii="Arial" w:hAnsi="Arial" w:cs="Arial"/>
        </w:rPr>
      </w:pPr>
      <w:r w:rsidRPr="00C647A6">
        <w:rPr>
          <w:rFonts w:ascii="Arial" w:hAnsi="Arial" w:cs="Arial"/>
        </w:rPr>
        <w:t>It is the responsibility of the delegated safeguarding leads (DSL) within a safeguarding partnership to ensure that the LCSPR is of a satisfactory quality and that timescales are met</w:t>
      </w:r>
      <w:r>
        <w:rPr>
          <w:rFonts w:ascii="Arial" w:hAnsi="Arial" w:cs="Arial"/>
        </w:rPr>
        <w:t>.</w:t>
      </w:r>
    </w:p>
    <w:p w14:paraId="0A79D28A" w14:textId="77777777" w:rsidR="00665510" w:rsidRPr="00D52E9C" w:rsidRDefault="00665510" w:rsidP="005F2D9D">
      <w:pPr>
        <w:pStyle w:val="ListParagraph"/>
        <w:autoSpaceDE w:val="0"/>
        <w:autoSpaceDN w:val="0"/>
        <w:adjustRightInd w:val="0"/>
        <w:ind w:left="502"/>
        <w:jc w:val="both"/>
        <w:rPr>
          <w:rFonts w:asciiTheme="minorHAnsi" w:hAnsiTheme="minorHAnsi" w:cstheme="minorHAnsi"/>
          <w:b/>
          <w:lang w:eastAsia="en-GB"/>
        </w:rPr>
      </w:pPr>
    </w:p>
    <w:p w14:paraId="590076E9" w14:textId="267ED4FE" w:rsidR="008472B3" w:rsidRDefault="00665510" w:rsidP="005F2D9D">
      <w:pPr>
        <w:autoSpaceDE w:val="0"/>
        <w:autoSpaceDN w:val="0"/>
        <w:adjustRightInd w:val="0"/>
        <w:jc w:val="both"/>
        <w:rPr>
          <w:rFonts w:ascii="Arial" w:hAnsi="Arial" w:cs="Arial"/>
        </w:rPr>
      </w:pPr>
      <w:r w:rsidRPr="00C647A6">
        <w:rPr>
          <w:rFonts w:ascii="Arial" w:hAnsi="Arial" w:cs="Arial"/>
        </w:rPr>
        <w:t xml:space="preserve">The </w:t>
      </w:r>
      <w:r w:rsidR="00E036E5" w:rsidRPr="00C647A6">
        <w:rPr>
          <w:rFonts w:ascii="Arial" w:hAnsi="Arial" w:cs="Arial"/>
        </w:rPr>
        <w:t>L</w:t>
      </w:r>
      <w:r w:rsidR="005944BE" w:rsidRPr="00C647A6">
        <w:rPr>
          <w:rFonts w:ascii="Arial" w:hAnsi="Arial" w:cs="Arial"/>
        </w:rPr>
        <w:t>C</w:t>
      </w:r>
      <w:r w:rsidR="00E036E5" w:rsidRPr="00C647A6">
        <w:rPr>
          <w:rFonts w:ascii="Arial" w:hAnsi="Arial" w:cs="Arial"/>
        </w:rPr>
        <w:t>S</w:t>
      </w:r>
      <w:r w:rsidR="005944BE" w:rsidRPr="00C647A6">
        <w:rPr>
          <w:rFonts w:ascii="Arial" w:hAnsi="Arial" w:cs="Arial"/>
        </w:rPr>
        <w:t>PR</w:t>
      </w:r>
      <w:r w:rsidRPr="00C647A6">
        <w:rPr>
          <w:rFonts w:ascii="Arial" w:hAnsi="Arial" w:cs="Arial"/>
        </w:rPr>
        <w:t xml:space="preserve"> report brings together the learning and themes identified from the review and will analyse and comment on the effectiveness of practice and the systems used to safeguard and promote the welfare of the child and/or adult.</w:t>
      </w:r>
      <w:r w:rsidR="00A80A12">
        <w:rPr>
          <w:rFonts w:ascii="Arial" w:hAnsi="Arial" w:cs="Arial"/>
        </w:rPr>
        <w:t xml:space="preserve"> </w:t>
      </w:r>
      <w:r w:rsidR="00A80A12" w:rsidRPr="00A80A12">
        <w:rPr>
          <w:rFonts w:ascii="Arial" w:hAnsi="Arial" w:cs="Arial"/>
          <w:b/>
          <w:bCs/>
        </w:rPr>
        <w:t xml:space="preserve"> </w:t>
      </w:r>
      <w:r w:rsidR="008472B3" w:rsidRPr="00A80A12">
        <w:rPr>
          <w:rFonts w:ascii="Arial" w:hAnsi="Arial" w:cs="Arial"/>
          <w:b/>
          <w:bCs/>
        </w:rPr>
        <w:t>See appendix G</w:t>
      </w:r>
    </w:p>
    <w:p w14:paraId="1F173798" w14:textId="77777777" w:rsidR="00C647A6" w:rsidRDefault="00C647A6" w:rsidP="005F2D9D">
      <w:pPr>
        <w:autoSpaceDE w:val="0"/>
        <w:autoSpaceDN w:val="0"/>
        <w:adjustRightInd w:val="0"/>
        <w:jc w:val="both"/>
        <w:rPr>
          <w:rFonts w:ascii="Arial" w:hAnsi="Arial" w:cs="Arial"/>
        </w:rPr>
      </w:pPr>
    </w:p>
    <w:p w14:paraId="54D8D2D9" w14:textId="7595C3D2" w:rsidR="00C647A6" w:rsidRPr="00C647A6" w:rsidRDefault="00C647A6" w:rsidP="005F2D9D">
      <w:pPr>
        <w:autoSpaceDE w:val="0"/>
        <w:autoSpaceDN w:val="0"/>
        <w:adjustRightInd w:val="0"/>
        <w:jc w:val="both"/>
        <w:rPr>
          <w:rFonts w:ascii="Arial" w:hAnsi="Arial" w:cs="Arial"/>
        </w:rPr>
      </w:pPr>
      <w:r w:rsidRPr="00C647A6">
        <w:rPr>
          <w:rFonts w:ascii="Arial" w:hAnsi="Arial" w:cs="Arial"/>
        </w:rPr>
        <w:t>If there are delays in completing or publishing an LCSPR, safeguarding partners should, where possible, share learning that has already been identified, across the partnership and with other relevant agencies.</w:t>
      </w:r>
    </w:p>
    <w:p w14:paraId="45654E4C" w14:textId="77777777" w:rsidR="00665510" w:rsidRPr="00D52E9C" w:rsidRDefault="00665510" w:rsidP="005F2D9D">
      <w:pPr>
        <w:autoSpaceDE w:val="0"/>
        <w:autoSpaceDN w:val="0"/>
        <w:adjustRightInd w:val="0"/>
        <w:jc w:val="both"/>
        <w:rPr>
          <w:rFonts w:cstheme="minorHAnsi"/>
        </w:rPr>
      </w:pPr>
    </w:p>
    <w:p w14:paraId="78A017FF" w14:textId="2E37BBDF" w:rsidR="00665510" w:rsidRDefault="00665510" w:rsidP="005F2D9D">
      <w:pPr>
        <w:autoSpaceDE w:val="0"/>
        <w:autoSpaceDN w:val="0"/>
        <w:adjustRightInd w:val="0"/>
        <w:jc w:val="both"/>
        <w:rPr>
          <w:rFonts w:ascii="Arial" w:hAnsi="Arial" w:cs="Arial"/>
        </w:rPr>
      </w:pPr>
      <w:r w:rsidRPr="00C605C6">
        <w:rPr>
          <w:rFonts w:ascii="Arial" w:hAnsi="Arial" w:cs="Arial"/>
        </w:rPr>
        <w:t xml:space="preserve">It is the responsibility of the </w:t>
      </w:r>
      <w:r w:rsidR="0060024D" w:rsidRPr="00C605C6">
        <w:rPr>
          <w:rFonts w:ascii="Arial" w:hAnsi="Arial" w:cs="Arial"/>
        </w:rPr>
        <w:t>panel</w:t>
      </w:r>
      <w:r w:rsidRPr="00C605C6">
        <w:rPr>
          <w:rFonts w:ascii="Arial" w:hAnsi="Arial" w:cs="Arial"/>
        </w:rPr>
        <w:t xml:space="preserve"> to work with </w:t>
      </w:r>
      <w:r w:rsidR="00E036E5" w:rsidRPr="00C605C6">
        <w:rPr>
          <w:rFonts w:ascii="Arial" w:hAnsi="Arial" w:cs="Arial"/>
        </w:rPr>
        <w:t xml:space="preserve">Safeguarding </w:t>
      </w:r>
      <w:r w:rsidR="00C605C6">
        <w:rPr>
          <w:rFonts w:ascii="Arial" w:hAnsi="Arial" w:cs="Arial"/>
        </w:rPr>
        <w:t>R</w:t>
      </w:r>
      <w:r w:rsidR="00B8584A" w:rsidRPr="00C605C6">
        <w:rPr>
          <w:rFonts w:ascii="Arial" w:hAnsi="Arial" w:cs="Arial"/>
        </w:rPr>
        <w:t xml:space="preserve">eview </w:t>
      </w:r>
      <w:r w:rsidR="00E036E5" w:rsidRPr="00C605C6">
        <w:rPr>
          <w:rFonts w:ascii="Arial" w:hAnsi="Arial" w:cs="Arial"/>
        </w:rPr>
        <w:t xml:space="preserve">and Learning </w:t>
      </w:r>
      <w:r w:rsidR="00C605C6">
        <w:rPr>
          <w:rFonts w:ascii="Arial" w:hAnsi="Arial" w:cs="Arial"/>
        </w:rPr>
        <w:t>H</w:t>
      </w:r>
      <w:r w:rsidR="00E036E5" w:rsidRPr="00C605C6">
        <w:rPr>
          <w:rFonts w:ascii="Arial" w:hAnsi="Arial" w:cs="Arial"/>
        </w:rPr>
        <w:t>ub subgroup</w:t>
      </w:r>
      <w:r w:rsidRPr="00C605C6">
        <w:rPr>
          <w:rFonts w:ascii="Arial" w:hAnsi="Arial" w:cs="Arial"/>
        </w:rPr>
        <w:t xml:space="preserve"> to develop an action plan which takes account of the wider learning improvement cycle. </w:t>
      </w:r>
    </w:p>
    <w:p w14:paraId="455AC3E6" w14:textId="77777777" w:rsidR="008472B3" w:rsidRPr="00C605C6" w:rsidRDefault="008472B3" w:rsidP="005F2D9D">
      <w:pPr>
        <w:autoSpaceDE w:val="0"/>
        <w:autoSpaceDN w:val="0"/>
        <w:adjustRightInd w:val="0"/>
        <w:jc w:val="both"/>
        <w:rPr>
          <w:rFonts w:ascii="Arial" w:hAnsi="Arial" w:cs="Arial"/>
        </w:rPr>
      </w:pPr>
    </w:p>
    <w:p w14:paraId="25EBDD44" w14:textId="48F13164" w:rsidR="00665510" w:rsidRPr="00C605C6" w:rsidRDefault="00665510" w:rsidP="005F2D9D">
      <w:pPr>
        <w:autoSpaceDE w:val="0"/>
        <w:autoSpaceDN w:val="0"/>
        <w:adjustRightInd w:val="0"/>
        <w:jc w:val="both"/>
        <w:rPr>
          <w:rFonts w:ascii="Arial" w:hAnsi="Arial" w:cs="Arial"/>
        </w:rPr>
      </w:pPr>
      <w:r w:rsidRPr="00C605C6">
        <w:rPr>
          <w:rFonts w:ascii="Arial" w:hAnsi="Arial" w:cs="Arial"/>
        </w:rPr>
        <w:t xml:space="preserve">It will be the responsibility of the </w:t>
      </w:r>
      <w:r w:rsidR="00E036E5" w:rsidRPr="00C605C6">
        <w:rPr>
          <w:rFonts w:ascii="Arial" w:hAnsi="Arial" w:cs="Arial"/>
        </w:rPr>
        <w:t xml:space="preserve">Safeguarding </w:t>
      </w:r>
      <w:r w:rsidR="00C605C6">
        <w:rPr>
          <w:rFonts w:ascii="Arial" w:hAnsi="Arial" w:cs="Arial"/>
        </w:rPr>
        <w:t>R</w:t>
      </w:r>
      <w:r w:rsidR="00B8584A" w:rsidRPr="00C605C6">
        <w:rPr>
          <w:rFonts w:ascii="Arial" w:hAnsi="Arial" w:cs="Arial"/>
        </w:rPr>
        <w:t xml:space="preserve">eview </w:t>
      </w:r>
      <w:r w:rsidR="00E036E5" w:rsidRPr="00C605C6">
        <w:rPr>
          <w:rFonts w:ascii="Arial" w:hAnsi="Arial" w:cs="Arial"/>
        </w:rPr>
        <w:t xml:space="preserve">and </w:t>
      </w:r>
      <w:r w:rsidR="00C605C6">
        <w:rPr>
          <w:rFonts w:ascii="Arial" w:hAnsi="Arial" w:cs="Arial"/>
        </w:rPr>
        <w:t>L</w:t>
      </w:r>
      <w:r w:rsidR="00E036E5" w:rsidRPr="00C605C6">
        <w:rPr>
          <w:rFonts w:ascii="Arial" w:hAnsi="Arial" w:cs="Arial"/>
        </w:rPr>
        <w:t xml:space="preserve">earning </w:t>
      </w:r>
      <w:r w:rsidR="00C605C6">
        <w:rPr>
          <w:rFonts w:ascii="Arial" w:hAnsi="Arial" w:cs="Arial"/>
        </w:rPr>
        <w:t>H</w:t>
      </w:r>
      <w:r w:rsidR="00E036E5" w:rsidRPr="00C605C6">
        <w:rPr>
          <w:rFonts w:ascii="Arial" w:hAnsi="Arial" w:cs="Arial"/>
        </w:rPr>
        <w:t xml:space="preserve">ub subgroup </w:t>
      </w:r>
      <w:r w:rsidRPr="00C605C6">
        <w:rPr>
          <w:rFonts w:ascii="Arial" w:hAnsi="Arial" w:cs="Arial"/>
        </w:rPr>
        <w:t xml:space="preserve">to identify and agree how practice challenges or recommendations from the </w:t>
      </w:r>
      <w:r w:rsidR="00E036E5" w:rsidRPr="00C605C6">
        <w:rPr>
          <w:rFonts w:ascii="Arial" w:hAnsi="Arial" w:cs="Arial"/>
        </w:rPr>
        <w:t>L</w:t>
      </w:r>
      <w:r w:rsidR="005944BE" w:rsidRPr="00C605C6">
        <w:rPr>
          <w:rFonts w:ascii="Arial" w:hAnsi="Arial" w:cs="Arial"/>
        </w:rPr>
        <w:t>C</w:t>
      </w:r>
      <w:r w:rsidR="00E036E5" w:rsidRPr="00C605C6">
        <w:rPr>
          <w:rFonts w:ascii="Arial" w:hAnsi="Arial" w:cs="Arial"/>
        </w:rPr>
        <w:t>S</w:t>
      </w:r>
      <w:r w:rsidR="005944BE" w:rsidRPr="00C605C6">
        <w:rPr>
          <w:rFonts w:ascii="Arial" w:hAnsi="Arial" w:cs="Arial"/>
        </w:rPr>
        <w:t>PR</w:t>
      </w:r>
      <w:r w:rsidRPr="00C605C6">
        <w:rPr>
          <w:rFonts w:ascii="Arial" w:hAnsi="Arial" w:cs="Arial"/>
        </w:rPr>
        <w:t xml:space="preserve"> will be responded to and what action is needed by individual agencies or from a multi-agency perspective.  </w:t>
      </w:r>
    </w:p>
    <w:p w14:paraId="7CA2517B" w14:textId="77777777" w:rsidR="00665510" w:rsidRPr="000D599C" w:rsidRDefault="00665510" w:rsidP="000A5DE4">
      <w:pPr>
        <w:autoSpaceDE w:val="0"/>
        <w:autoSpaceDN w:val="0"/>
        <w:adjustRightInd w:val="0"/>
        <w:rPr>
          <w:rFonts w:eastAsia="Times New Roman" w:cstheme="minorHAnsi"/>
          <w:color w:val="000000"/>
          <w:sz w:val="18"/>
          <w:szCs w:val="18"/>
          <w:lang w:eastAsia="en-GB"/>
        </w:rPr>
      </w:pPr>
    </w:p>
    <w:p w14:paraId="7A1CDF54" w14:textId="3D25D1D6" w:rsidR="00665510" w:rsidRPr="00C605C6" w:rsidRDefault="005F2D9D" w:rsidP="00C605C6">
      <w:pPr>
        <w:pStyle w:val="Heading2"/>
        <w:numPr>
          <w:ilvl w:val="0"/>
          <w:numId w:val="25"/>
        </w:numPr>
        <w:rPr>
          <w:rFonts w:ascii="Arial" w:hAnsi="Arial" w:cs="Arial"/>
          <w:b/>
          <w:color w:val="009999"/>
        </w:rPr>
      </w:pPr>
      <w:bookmarkStart w:id="33" w:name="_Toc231988125"/>
      <w:r>
        <w:rPr>
          <w:rFonts w:ascii="Arial" w:hAnsi="Arial" w:cs="Arial"/>
          <w:b/>
          <w:color w:val="009999"/>
        </w:rPr>
        <w:t>Publication</w:t>
      </w:r>
      <w:bookmarkEnd w:id="33"/>
    </w:p>
    <w:p w14:paraId="40B09F43" w14:textId="77777777" w:rsidR="00665510" w:rsidRPr="00C605C6" w:rsidRDefault="00665510" w:rsidP="00C605C6">
      <w:pPr>
        <w:autoSpaceDE w:val="0"/>
        <w:autoSpaceDN w:val="0"/>
        <w:adjustRightInd w:val="0"/>
        <w:ind w:left="142"/>
        <w:rPr>
          <w:rFonts w:ascii="Arial" w:eastAsia="Times New Roman" w:hAnsi="Arial" w:cs="Arial"/>
          <w:color w:val="000000"/>
          <w:sz w:val="18"/>
          <w:szCs w:val="18"/>
          <w:lang w:eastAsia="en-GB"/>
        </w:rPr>
      </w:pPr>
    </w:p>
    <w:p w14:paraId="3CFE334E" w14:textId="77777777" w:rsidR="005F2D9D" w:rsidRDefault="005F2D9D" w:rsidP="005F2D9D">
      <w:pPr>
        <w:jc w:val="both"/>
        <w:rPr>
          <w:rFonts w:ascii="Arial" w:hAnsi="Arial" w:cs="Arial"/>
        </w:rPr>
      </w:pPr>
      <w:r w:rsidRPr="005F2D9D">
        <w:rPr>
          <w:rFonts w:ascii="Arial" w:hAnsi="Arial" w:cs="Arial"/>
        </w:rPr>
        <w:t>Safeguarding Partners must publish Local Child Safeguarding Practice Review (LCSPR) reports in line with statutory guidance, unless this is considered inappropriate.  Where full publication is not possible, an executive summary of learning and improvements must still be shared, with clear justification for non-publication. Reports should be completed and published within six months of the decision to undertake the review and remain publicly accessible on the OSCP website for at least one year.</w:t>
      </w:r>
    </w:p>
    <w:p w14:paraId="5C6DBF7E" w14:textId="77777777" w:rsidR="005F2D9D" w:rsidRDefault="005F2D9D" w:rsidP="005F2D9D">
      <w:pPr>
        <w:jc w:val="both"/>
        <w:rPr>
          <w:rFonts w:ascii="Arial" w:hAnsi="Arial" w:cs="Arial"/>
        </w:rPr>
      </w:pPr>
    </w:p>
    <w:p w14:paraId="7F031BD0" w14:textId="77777777" w:rsidR="005F2D9D" w:rsidRDefault="005F2D9D" w:rsidP="005F2D9D">
      <w:pPr>
        <w:jc w:val="both"/>
        <w:rPr>
          <w:rFonts w:ascii="Arial" w:hAnsi="Arial" w:cs="Arial"/>
        </w:rPr>
      </w:pPr>
      <w:r w:rsidRPr="005F2D9D">
        <w:rPr>
          <w:rFonts w:ascii="Arial" w:hAnsi="Arial" w:cs="Arial"/>
        </w:rPr>
        <w:t>Decisions regarding publication are made by the Oldham Safeguarding Children Partnership (OSCP) in conjunction with the Independent Chair/Author on a case-by-case basis. Where appropriate, discussions may take place with the child(ren)’s family or carers. Consideration will also be given to minimising the impact of publication on those affected, including avoiding sensitive dates and ensuring appropriate support is in place for practitioners and families.</w:t>
      </w:r>
    </w:p>
    <w:p w14:paraId="4120FE11" w14:textId="77777777" w:rsidR="005F2D9D" w:rsidRPr="005F2D9D" w:rsidRDefault="005F2D9D" w:rsidP="005F2D9D">
      <w:pPr>
        <w:rPr>
          <w:rFonts w:ascii="Arial" w:hAnsi="Arial" w:cs="Arial"/>
        </w:rPr>
      </w:pPr>
    </w:p>
    <w:p w14:paraId="354EEAA8" w14:textId="77777777" w:rsidR="005F2D9D" w:rsidRPr="005F2D9D" w:rsidRDefault="005F2D9D" w:rsidP="005F2D9D">
      <w:pPr>
        <w:spacing w:after="160" w:line="278" w:lineRule="auto"/>
        <w:rPr>
          <w:rFonts w:ascii="Arial" w:hAnsi="Arial" w:cs="Arial"/>
        </w:rPr>
      </w:pPr>
      <w:r w:rsidRPr="005F2D9D">
        <w:rPr>
          <w:rFonts w:ascii="Arial" w:hAnsi="Arial" w:cs="Arial"/>
        </w:rPr>
        <w:t>In preparation for publication, the OSCP Business Unit will:</w:t>
      </w:r>
    </w:p>
    <w:p w14:paraId="2F8CFEAE" w14:textId="6A900D03" w:rsidR="005F2D9D" w:rsidRPr="005F2D9D" w:rsidRDefault="005F2D9D" w:rsidP="005F2D9D">
      <w:pPr>
        <w:numPr>
          <w:ilvl w:val="0"/>
          <w:numId w:val="42"/>
        </w:numPr>
        <w:spacing w:after="120"/>
        <w:ind w:left="714" w:hanging="357"/>
        <w:rPr>
          <w:rFonts w:ascii="Arial" w:hAnsi="Arial" w:cs="Arial"/>
        </w:rPr>
      </w:pPr>
      <w:r w:rsidRPr="005F2D9D">
        <w:rPr>
          <w:rFonts w:ascii="Arial" w:hAnsi="Arial" w:cs="Arial"/>
        </w:rPr>
        <w:t>Ensure the final report is approved by the Review Panel, OSCP Strategic Partnership</w:t>
      </w:r>
      <w:r w:rsidR="00C3394B">
        <w:rPr>
          <w:rFonts w:ascii="Arial" w:hAnsi="Arial" w:cs="Arial"/>
        </w:rPr>
        <w:t xml:space="preserve"> and DSP’s</w:t>
      </w:r>
    </w:p>
    <w:p w14:paraId="4F133645" w14:textId="25944155" w:rsidR="005F2D9D" w:rsidRPr="005F2D9D" w:rsidRDefault="005F2D9D" w:rsidP="005F2D9D">
      <w:pPr>
        <w:numPr>
          <w:ilvl w:val="0"/>
          <w:numId w:val="42"/>
        </w:numPr>
        <w:spacing w:after="120"/>
        <w:ind w:left="714" w:hanging="357"/>
        <w:rPr>
          <w:rFonts w:ascii="Arial" w:hAnsi="Arial" w:cs="Arial"/>
        </w:rPr>
      </w:pPr>
      <w:r w:rsidRPr="005F2D9D">
        <w:rPr>
          <w:rFonts w:ascii="Arial" w:hAnsi="Arial" w:cs="Arial"/>
        </w:rPr>
        <w:t xml:space="preserve">Agree a publication date with </w:t>
      </w:r>
      <w:r w:rsidR="00BB6FA2">
        <w:rPr>
          <w:rFonts w:ascii="Arial" w:hAnsi="Arial" w:cs="Arial"/>
        </w:rPr>
        <w:t>DSP’S</w:t>
      </w:r>
      <w:r w:rsidRPr="005F2D9D">
        <w:rPr>
          <w:rFonts w:ascii="Arial" w:hAnsi="Arial" w:cs="Arial"/>
        </w:rPr>
        <w:t xml:space="preserve"> Safeguarding Partners (DSP’s)</w:t>
      </w:r>
      <w:r w:rsidR="00C3394B">
        <w:rPr>
          <w:rFonts w:ascii="Arial" w:hAnsi="Arial" w:cs="Arial"/>
        </w:rPr>
        <w:t xml:space="preserve"> and reviewer/author</w:t>
      </w:r>
    </w:p>
    <w:p w14:paraId="2F15E5D6" w14:textId="77777777" w:rsidR="005F2D9D" w:rsidRPr="005F2D9D" w:rsidRDefault="005F2D9D" w:rsidP="005F2D9D">
      <w:pPr>
        <w:numPr>
          <w:ilvl w:val="0"/>
          <w:numId w:val="42"/>
        </w:numPr>
        <w:spacing w:after="120"/>
        <w:ind w:left="714" w:hanging="357"/>
        <w:rPr>
          <w:rFonts w:ascii="Arial" w:hAnsi="Arial" w:cs="Arial"/>
        </w:rPr>
      </w:pPr>
      <w:r w:rsidRPr="005F2D9D">
        <w:rPr>
          <w:rFonts w:ascii="Arial" w:hAnsi="Arial" w:cs="Arial"/>
        </w:rPr>
        <w:t>Notify family members (where involved) at least one week in advance</w:t>
      </w:r>
    </w:p>
    <w:p w14:paraId="1EF7DB93" w14:textId="77777777" w:rsidR="005F2D9D" w:rsidRPr="005F2D9D" w:rsidRDefault="005F2D9D" w:rsidP="005F2D9D">
      <w:pPr>
        <w:numPr>
          <w:ilvl w:val="0"/>
          <w:numId w:val="42"/>
        </w:numPr>
        <w:spacing w:after="120"/>
        <w:ind w:left="714" w:hanging="357"/>
        <w:rPr>
          <w:rFonts w:ascii="Arial" w:hAnsi="Arial" w:cs="Arial"/>
        </w:rPr>
      </w:pPr>
      <w:r w:rsidRPr="005F2D9D">
        <w:rPr>
          <w:rFonts w:ascii="Arial" w:hAnsi="Arial" w:cs="Arial"/>
        </w:rPr>
        <w:t>Inform the practitioners involved in the review.</w:t>
      </w:r>
    </w:p>
    <w:p w14:paraId="0522A0AD" w14:textId="77777777" w:rsidR="005F2802" w:rsidRDefault="005F2D9D" w:rsidP="00C3394B">
      <w:pPr>
        <w:numPr>
          <w:ilvl w:val="0"/>
          <w:numId w:val="42"/>
        </w:numPr>
        <w:spacing w:after="120"/>
        <w:ind w:left="714" w:hanging="357"/>
        <w:rPr>
          <w:rFonts w:ascii="Arial" w:hAnsi="Arial" w:cs="Arial"/>
        </w:rPr>
      </w:pPr>
      <w:r w:rsidRPr="005F2D9D">
        <w:rPr>
          <w:rFonts w:ascii="Arial" w:hAnsi="Arial" w:cs="Arial"/>
        </w:rPr>
        <w:t>Prepare and publish the report on the OSCP website alongside practitioner learning briefings</w:t>
      </w:r>
    </w:p>
    <w:p w14:paraId="54A5E0E3" w14:textId="330FEDCD" w:rsidR="005F2D9D" w:rsidRPr="005F2802" w:rsidRDefault="005F2D9D" w:rsidP="00C3394B">
      <w:pPr>
        <w:numPr>
          <w:ilvl w:val="0"/>
          <w:numId w:val="42"/>
        </w:numPr>
        <w:spacing w:after="120"/>
        <w:ind w:left="714" w:hanging="357"/>
        <w:rPr>
          <w:rFonts w:ascii="Arial" w:hAnsi="Arial" w:cs="Arial"/>
        </w:rPr>
      </w:pPr>
      <w:r w:rsidRPr="005F2802">
        <w:rPr>
          <w:rFonts w:ascii="Arial" w:hAnsi="Arial" w:cs="Arial"/>
        </w:rPr>
        <w:t>The Safeguarding Partners must also share the final report with the National Panel, Ofsted, and the Secretary of State at least seven working days prior to publication.</w:t>
      </w:r>
    </w:p>
    <w:p w14:paraId="5A3A2034" w14:textId="77777777" w:rsidR="00C3394B" w:rsidRDefault="00C3394B" w:rsidP="00C3394B">
      <w:pPr>
        <w:rPr>
          <w:rFonts w:ascii="Arial" w:hAnsi="Arial" w:cs="Arial"/>
        </w:rPr>
      </w:pPr>
    </w:p>
    <w:p w14:paraId="2A1D593F" w14:textId="77777777" w:rsidR="00C3394B" w:rsidRDefault="00C3394B" w:rsidP="00C3394B">
      <w:pPr>
        <w:rPr>
          <w:rFonts w:ascii="Arial" w:hAnsi="Arial" w:cs="Arial"/>
        </w:rPr>
      </w:pPr>
    </w:p>
    <w:p w14:paraId="38861545" w14:textId="77777777" w:rsidR="00C3394B" w:rsidRDefault="00C3394B" w:rsidP="00C3394B">
      <w:pPr>
        <w:rPr>
          <w:rFonts w:ascii="Arial" w:hAnsi="Arial" w:cs="Arial"/>
        </w:rPr>
      </w:pPr>
    </w:p>
    <w:p w14:paraId="7F00DA1A" w14:textId="77777777" w:rsidR="00C3394B" w:rsidRPr="005F2D9D" w:rsidRDefault="00C3394B" w:rsidP="00C3394B">
      <w:pPr>
        <w:rPr>
          <w:rFonts w:ascii="Arial" w:hAnsi="Arial" w:cs="Arial"/>
        </w:rPr>
      </w:pPr>
    </w:p>
    <w:p w14:paraId="4496CB9A" w14:textId="76F9C34E" w:rsidR="005F2D9D" w:rsidRDefault="005F2D9D" w:rsidP="005F2D9D">
      <w:pPr>
        <w:pStyle w:val="Heading2"/>
        <w:numPr>
          <w:ilvl w:val="0"/>
          <w:numId w:val="25"/>
        </w:numPr>
        <w:rPr>
          <w:rFonts w:ascii="Arial" w:hAnsi="Arial" w:cs="Arial"/>
          <w:b/>
          <w:color w:val="009999"/>
        </w:rPr>
      </w:pPr>
      <w:bookmarkStart w:id="34" w:name="_Toc231988126"/>
      <w:r>
        <w:rPr>
          <w:rFonts w:ascii="Arial" w:hAnsi="Arial" w:cs="Arial"/>
          <w:b/>
          <w:color w:val="009999"/>
        </w:rPr>
        <w:lastRenderedPageBreak/>
        <w:t>Media and Communications</w:t>
      </w:r>
      <w:bookmarkEnd w:id="34"/>
    </w:p>
    <w:p w14:paraId="1FA3D9DB" w14:textId="77777777" w:rsidR="005F2D9D" w:rsidRPr="005F2D9D" w:rsidRDefault="005F2D9D" w:rsidP="005F2D9D"/>
    <w:p w14:paraId="4CF14846" w14:textId="77777777" w:rsidR="005F2D9D" w:rsidRDefault="005F2D9D" w:rsidP="005F2D9D">
      <w:pPr>
        <w:jc w:val="both"/>
        <w:rPr>
          <w:rFonts w:ascii="Arial" w:hAnsi="Arial" w:cs="Arial"/>
        </w:rPr>
      </w:pPr>
      <w:r w:rsidRPr="005F2D9D">
        <w:rPr>
          <w:rFonts w:ascii="Arial" w:hAnsi="Arial" w:cs="Arial"/>
        </w:rPr>
        <w:t>Media and communications activity will be coordinated by the Local Authority Communications Team, as the lead agency, in collaboration with communications leads from partner organisations.</w:t>
      </w:r>
    </w:p>
    <w:p w14:paraId="51A0549F" w14:textId="77777777" w:rsidR="005F2D9D" w:rsidRPr="005F2D9D" w:rsidRDefault="005F2D9D" w:rsidP="005F2D9D">
      <w:pPr>
        <w:jc w:val="both"/>
        <w:rPr>
          <w:rFonts w:ascii="Arial" w:hAnsi="Arial" w:cs="Arial"/>
        </w:rPr>
      </w:pPr>
    </w:p>
    <w:p w14:paraId="5F6E9572" w14:textId="700C910D" w:rsidR="005F2D9D" w:rsidRDefault="00C3394B" w:rsidP="005F2D9D">
      <w:pPr>
        <w:jc w:val="both"/>
        <w:rPr>
          <w:rFonts w:ascii="Arial" w:hAnsi="Arial" w:cs="Arial"/>
        </w:rPr>
      </w:pPr>
      <w:r>
        <w:rPr>
          <w:rFonts w:ascii="Arial" w:hAnsi="Arial" w:cs="Arial"/>
        </w:rPr>
        <w:t xml:space="preserve">Where necessary a </w:t>
      </w:r>
      <w:r w:rsidR="005F2D9D" w:rsidRPr="005F2D9D">
        <w:rPr>
          <w:rFonts w:ascii="Arial" w:hAnsi="Arial" w:cs="Arial"/>
        </w:rPr>
        <w:t>single, agreed multi-agency statement will be developed on behalf of OSCP, setting out the key learning and how this will inform future safeguarding practice. All media enquiries must be managed through the Local Authority Communications Team, which will act as the central point of contact and coordinate responses across agencies.</w:t>
      </w:r>
    </w:p>
    <w:p w14:paraId="09A8F705" w14:textId="77777777" w:rsidR="005F2D9D" w:rsidRPr="005F2D9D" w:rsidRDefault="005F2D9D" w:rsidP="005F2D9D">
      <w:pPr>
        <w:jc w:val="both"/>
        <w:rPr>
          <w:rFonts w:ascii="Arial" w:hAnsi="Arial" w:cs="Arial"/>
        </w:rPr>
      </w:pPr>
    </w:p>
    <w:p w14:paraId="30682576" w14:textId="77777777" w:rsidR="005F2D9D" w:rsidRPr="005F2D9D" w:rsidRDefault="005F2D9D" w:rsidP="005F2D9D">
      <w:pPr>
        <w:jc w:val="both"/>
        <w:rPr>
          <w:rFonts w:ascii="Arial" w:hAnsi="Arial" w:cs="Arial"/>
        </w:rPr>
      </w:pPr>
      <w:r w:rsidRPr="005F2D9D">
        <w:rPr>
          <w:rFonts w:ascii="Arial" w:hAnsi="Arial" w:cs="Arial"/>
        </w:rPr>
        <w:t>Any partner agency receiving media enquiries in relation to an LCSPR must liaise with the OSCP Business Unit and the Local Authority Communications Team. All responses must align with the agreed collective OSCP position to ensure consistency and accuracy.</w:t>
      </w:r>
    </w:p>
    <w:p w14:paraId="18FD92CC" w14:textId="77777777" w:rsidR="00665510" w:rsidRPr="000D599C" w:rsidRDefault="00665510" w:rsidP="000A5DE4">
      <w:pPr>
        <w:autoSpaceDE w:val="0"/>
        <w:autoSpaceDN w:val="0"/>
        <w:adjustRightInd w:val="0"/>
        <w:rPr>
          <w:rFonts w:asciiTheme="majorHAnsi" w:eastAsiaTheme="majorEastAsia" w:hAnsiTheme="majorHAnsi" w:cstheme="majorBidi"/>
          <w:b/>
          <w:color w:val="009999"/>
          <w:sz w:val="18"/>
          <w:szCs w:val="18"/>
        </w:rPr>
      </w:pPr>
    </w:p>
    <w:p w14:paraId="7C5174BF" w14:textId="5295DA76" w:rsidR="00553F48" w:rsidRPr="00AC00A1" w:rsidRDefault="00553F48" w:rsidP="00553F48">
      <w:pPr>
        <w:pStyle w:val="Heading1"/>
        <w:shd w:val="clear" w:color="auto" w:fill="009999"/>
        <w:rPr>
          <w:b/>
          <w:color w:val="FFFFFF" w:themeColor="background1"/>
        </w:rPr>
      </w:pPr>
      <w:bookmarkStart w:id="35" w:name="_Toc231988127"/>
      <w:r>
        <w:rPr>
          <w:b/>
          <w:color w:val="FFFFFF" w:themeColor="background1"/>
        </w:rPr>
        <w:t>Learning</w:t>
      </w:r>
      <w:bookmarkEnd w:id="35"/>
    </w:p>
    <w:p w14:paraId="5C4937A2" w14:textId="7FE83AEF" w:rsidR="00CC1D81" w:rsidRDefault="00CC1D81" w:rsidP="00D86D64">
      <w:pPr>
        <w:pStyle w:val="Default"/>
        <w:jc w:val="both"/>
        <w:rPr>
          <w:rFonts w:asciiTheme="minorHAnsi" w:hAnsiTheme="minorHAnsi" w:cstheme="minorHAnsi"/>
          <w:bCs/>
        </w:rPr>
      </w:pPr>
    </w:p>
    <w:p w14:paraId="705EA394" w14:textId="2DDCA7B9" w:rsidR="00553F48" w:rsidRDefault="00553F48" w:rsidP="005F2D9D">
      <w:pPr>
        <w:autoSpaceDE w:val="0"/>
        <w:autoSpaceDN w:val="0"/>
        <w:adjustRightInd w:val="0"/>
        <w:jc w:val="both"/>
        <w:rPr>
          <w:rFonts w:ascii="Arial" w:eastAsia="Times New Roman" w:hAnsi="Arial" w:cs="Arial"/>
          <w:color w:val="000000"/>
          <w:lang w:eastAsia="en-GB"/>
        </w:rPr>
      </w:pPr>
      <w:r w:rsidRPr="00C605C6">
        <w:rPr>
          <w:rFonts w:ascii="Arial" w:eastAsia="Times New Roman" w:hAnsi="Arial" w:cs="Arial"/>
          <w:bCs/>
          <w:color w:val="000000"/>
          <w:lang w:eastAsia="en-GB"/>
        </w:rPr>
        <w:t xml:space="preserve">The value of </w:t>
      </w:r>
      <w:r w:rsidR="00E036E5" w:rsidRPr="00C605C6">
        <w:rPr>
          <w:rFonts w:ascii="Arial" w:eastAsia="Times New Roman" w:hAnsi="Arial" w:cs="Arial"/>
          <w:bCs/>
          <w:color w:val="000000"/>
          <w:lang w:eastAsia="en-GB"/>
        </w:rPr>
        <w:t>L</w:t>
      </w:r>
      <w:r w:rsidRPr="00C605C6">
        <w:rPr>
          <w:rFonts w:ascii="Arial" w:eastAsia="Times New Roman" w:hAnsi="Arial" w:cs="Arial"/>
          <w:bCs/>
          <w:color w:val="000000"/>
          <w:lang w:eastAsia="en-GB"/>
        </w:rPr>
        <w:t>C</w:t>
      </w:r>
      <w:r w:rsidR="00E036E5" w:rsidRPr="00C605C6">
        <w:rPr>
          <w:rFonts w:ascii="Arial" w:eastAsia="Times New Roman" w:hAnsi="Arial" w:cs="Arial"/>
          <w:bCs/>
          <w:color w:val="000000"/>
          <w:lang w:eastAsia="en-GB"/>
        </w:rPr>
        <w:t>S</w:t>
      </w:r>
      <w:r w:rsidRPr="00C605C6">
        <w:rPr>
          <w:rFonts w:ascii="Arial" w:eastAsia="Times New Roman" w:hAnsi="Arial" w:cs="Arial"/>
          <w:bCs/>
          <w:color w:val="000000"/>
          <w:lang w:eastAsia="en-GB"/>
        </w:rPr>
        <w:t>PR’s is in the learning derived from them. As much effort should be spent on acting on recommendations as on conducting the actual review. R</w:t>
      </w:r>
      <w:r w:rsidRPr="00C605C6">
        <w:rPr>
          <w:rFonts w:ascii="Arial" w:eastAsia="Times New Roman" w:hAnsi="Arial" w:cs="Arial"/>
          <w:color w:val="000000"/>
          <w:lang w:eastAsia="en-GB"/>
        </w:rPr>
        <w:t>ecommendations should be SMART: Specific, Measurable, Achievable, Realistic, and Timed.</w:t>
      </w:r>
    </w:p>
    <w:p w14:paraId="480C2665" w14:textId="77777777" w:rsidR="005F2D9D" w:rsidRPr="00C605C6" w:rsidRDefault="005F2D9D" w:rsidP="005F2D9D">
      <w:pPr>
        <w:autoSpaceDE w:val="0"/>
        <w:autoSpaceDN w:val="0"/>
        <w:adjustRightInd w:val="0"/>
        <w:jc w:val="both"/>
        <w:rPr>
          <w:rFonts w:ascii="Arial" w:eastAsia="Times New Roman" w:hAnsi="Arial" w:cs="Arial"/>
          <w:color w:val="000000"/>
          <w:lang w:eastAsia="en-GB"/>
        </w:rPr>
      </w:pPr>
    </w:p>
    <w:p w14:paraId="79B664BD" w14:textId="03A3374E" w:rsidR="00553F48" w:rsidRPr="00C605C6" w:rsidRDefault="00553F48" w:rsidP="005F2D9D">
      <w:pPr>
        <w:spacing w:after="120"/>
        <w:rPr>
          <w:rFonts w:ascii="Arial" w:hAnsi="Arial" w:cs="Arial"/>
          <w:color w:val="000000"/>
        </w:rPr>
      </w:pPr>
      <w:r w:rsidRPr="00C605C6">
        <w:rPr>
          <w:rFonts w:ascii="Arial" w:hAnsi="Arial" w:cs="Arial"/>
          <w:color w:val="000000"/>
        </w:rPr>
        <w:t xml:space="preserve">Learning and actions plans will be reviewed regularly by the </w:t>
      </w:r>
      <w:r w:rsidR="00E036E5" w:rsidRPr="00C605C6">
        <w:rPr>
          <w:rFonts w:ascii="Arial" w:hAnsi="Arial" w:cs="Arial"/>
          <w:color w:val="000000"/>
        </w:rPr>
        <w:t xml:space="preserve">Safeguarding </w:t>
      </w:r>
      <w:r w:rsidR="00B8584A" w:rsidRPr="00C605C6">
        <w:rPr>
          <w:rFonts w:ascii="Arial" w:hAnsi="Arial" w:cs="Arial"/>
          <w:color w:val="000000"/>
        </w:rPr>
        <w:t xml:space="preserve">Review </w:t>
      </w:r>
      <w:r w:rsidR="00E036E5" w:rsidRPr="00C605C6">
        <w:rPr>
          <w:rFonts w:ascii="Arial" w:hAnsi="Arial" w:cs="Arial"/>
          <w:color w:val="000000"/>
        </w:rPr>
        <w:t>and Learning Hub.</w:t>
      </w:r>
      <w:r w:rsidRPr="00C605C6">
        <w:rPr>
          <w:rFonts w:ascii="Arial" w:hAnsi="Arial" w:cs="Arial"/>
          <w:color w:val="000000"/>
        </w:rPr>
        <w:br/>
      </w:r>
    </w:p>
    <w:p w14:paraId="6543B027" w14:textId="72BAF253" w:rsidR="00553F48" w:rsidRPr="00C605C6" w:rsidRDefault="00553F48" w:rsidP="00C605C6">
      <w:pPr>
        <w:numPr>
          <w:ilvl w:val="0"/>
          <w:numId w:val="31"/>
        </w:numPr>
        <w:spacing w:after="120"/>
        <w:ind w:left="714" w:hanging="357"/>
        <w:rPr>
          <w:rFonts w:ascii="Arial" w:hAnsi="Arial" w:cs="Arial"/>
          <w:color w:val="000000"/>
        </w:rPr>
      </w:pPr>
      <w:r w:rsidRPr="00C605C6">
        <w:rPr>
          <w:rFonts w:ascii="Arial" w:hAnsi="Arial" w:cs="Arial"/>
          <w:color w:val="000000" w:themeColor="text1"/>
        </w:rPr>
        <w:t>Agencies will be invited to a moderation meeting 3-6 months following the review to provide narrative updates and evidence to show that the actions have been completed and progressed with evidence of actual impact on outcomes</w:t>
      </w:r>
      <w:r w:rsidR="00E036E5" w:rsidRPr="00C605C6">
        <w:rPr>
          <w:rFonts w:ascii="Arial" w:hAnsi="Arial" w:cs="Arial"/>
          <w:color w:val="000000" w:themeColor="text1"/>
        </w:rPr>
        <w:t>.</w:t>
      </w:r>
    </w:p>
    <w:p w14:paraId="70C9ADFE" w14:textId="0BAB6A70" w:rsidR="00553F48" w:rsidRPr="00C605C6" w:rsidRDefault="00553F48" w:rsidP="00C605C6">
      <w:pPr>
        <w:numPr>
          <w:ilvl w:val="0"/>
          <w:numId w:val="31"/>
        </w:numPr>
        <w:spacing w:after="120"/>
        <w:ind w:left="714" w:hanging="357"/>
        <w:rPr>
          <w:rFonts w:ascii="Arial" w:hAnsi="Arial" w:cs="Arial"/>
          <w:color w:val="000000"/>
        </w:rPr>
      </w:pPr>
      <w:r w:rsidRPr="00C605C6">
        <w:rPr>
          <w:rFonts w:ascii="Arial" w:hAnsi="Arial" w:cs="Arial"/>
          <w:color w:val="000000"/>
        </w:rPr>
        <w:t>Where there is repeat learning (</w:t>
      </w:r>
      <w:r w:rsidR="003E6195" w:rsidRPr="00C605C6">
        <w:rPr>
          <w:rFonts w:ascii="Arial" w:hAnsi="Arial" w:cs="Arial"/>
          <w:color w:val="000000"/>
        </w:rPr>
        <w:t>i.e.,</w:t>
      </w:r>
      <w:r w:rsidRPr="00C605C6">
        <w:rPr>
          <w:rFonts w:ascii="Arial" w:hAnsi="Arial" w:cs="Arial"/>
          <w:color w:val="000000"/>
        </w:rPr>
        <w:t xml:space="preserve"> same issues and learning arising), consideration will be given to why the actions were not effective last time and what would be done differently this time. This may include consideration of whether whole system change is needed.</w:t>
      </w:r>
    </w:p>
    <w:p w14:paraId="0424E3B6" w14:textId="77777777" w:rsidR="00553F48" w:rsidRPr="00C605C6" w:rsidRDefault="00553F48" w:rsidP="00C605C6">
      <w:pPr>
        <w:numPr>
          <w:ilvl w:val="0"/>
          <w:numId w:val="31"/>
        </w:numPr>
        <w:spacing w:after="120"/>
        <w:ind w:left="714" w:hanging="357"/>
        <w:rPr>
          <w:rFonts w:ascii="Arial" w:hAnsi="Arial" w:cs="Arial"/>
          <w:color w:val="000000"/>
        </w:rPr>
      </w:pPr>
      <w:r w:rsidRPr="00C605C6">
        <w:rPr>
          <w:rFonts w:ascii="Arial" w:hAnsi="Arial" w:cs="Arial"/>
          <w:color w:val="000000"/>
        </w:rPr>
        <w:t>Look at events that make the learning relevant for frontline staff and managers and how this will be supported.</w:t>
      </w:r>
    </w:p>
    <w:p w14:paraId="1640691A" w14:textId="02413344" w:rsidR="00553F48" w:rsidRPr="00C605C6" w:rsidRDefault="00553F48" w:rsidP="00C605C6">
      <w:pPr>
        <w:numPr>
          <w:ilvl w:val="0"/>
          <w:numId w:val="31"/>
        </w:numPr>
        <w:spacing w:after="120"/>
        <w:ind w:left="714" w:hanging="357"/>
        <w:rPr>
          <w:rFonts w:ascii="Arial" w:hAnsi="Arial" w:cs="Arial"/>
          <w:color w:val="000000"/>
        </w:rPr>
      </w:pPr>
      <w:r w:rsidRPr="00C605C6">
        <w:rPr>
          <w:rFonts w:ascii="Arial" w:hAnsi="Arial" w:cs="Arial"/>
          <w:color w:val="000000"/>
        </w:rPr>
        <w:t>Ensure that ‘systems</w:t>
      </w:r>
      <w:r w:rsidR="00310E5A" w:rsidRPr="00C605C6">
        <w:rPr>
          <w:rFonts w:ascii="Arial" w:hAnsi="Arial" w:cs="Arial"/>
          <w:color w:val="000000"/>
        </w:rPr>
        <w:t>,’</w:t>
      </w:r>
      <w:r w:rsidRPr="00C605C6">
        <w:rPr>
          <w:rFonts w:ascii="Arial" w:hAnsi="Arial" w:cs="Arial"/>
          <w:color w:val="000000"/>
        </w:rPr>
        <w:t xml:space="preserve"> including policy/procedures are considered in terms of changes required </w:t>
      </w:r>
      <w:proofErr w:type="gramStart"/>
      <w:r w:rsidRPr="00C605C6">
        <w:rPr>
          <w:rFonts w:ascii="Arial" w:hAnsi="Arial" w:cs="Arial"/>
          <w:color w:val="000000"/>
        </w:rPr>
        <w:t>as a result of</w:t>
      </w:r>
      <w:proofErr w:type="gramEnd"/>
      <w:r w:rsidRPr="00C605C6">
        <w:rPr>
          <w:rFonts w:ascii="Arial" w:hAnsi="Arial" w:cs="Arial"/>
          <w:color w:val="000000"/>
        </w:rPr>
        <w:t xml:space="preserve"> the learning as well as workforce.</w:t>
      </w:r>
    </w:p>
    <w:p w14:paraId="400CD5D3" w14:textId="7C8C47B9" w:rsidR="00553F48" w:rsidRPr="00C605C6" w:rsidRDefault="00553F48" w:rsidP="00C605C6">
      <w:pPr>
        <w:numPr>
          <w:ilvl w:val="0"/>
          <w:numId w:val="31"/>
        </w:numPr>
        <w:spacing w:after="120"/>
        <w:ind w:left="714" w:hanging="357"/>
        <w:rPr>
          <w:rFonts w:ascii="Arial" w:hAnsi="Arial" w:cs="Arial"/>
          <w:color w:val="000000"/>
        </w:rPr>
      </w:pPr>
      <w:r w:rsidRPr="00C605C6">
        <w:rPr>
          <w:rFonts w:ascii="Arial" w:hAnsi="Arial" w:cs="Arial"/>
          <w:color w:val="000000"/>
        </w:rPr>
        <w:t xml:space="preserve">Specific training courses arranged by OSCP and learning incorporated into existing </w:t>
      </w:r>
      <w:r w:rsidR="003E6195" w:rsidRPr="00C605C6">
        <w:rPr>
          <w:rFonts w:ascii="Arial" w:hAnsi="Arial" w:cs="Arial"/>
          <w:color w:val="000000"/>
        </w:rPr>
        <w:t>courses.</w:t>
      </w:r>
    </w:p>
    <w:p w14:paraId="4773CF27" w14:textId="5953D1A6" w:rsidR="00553F48" w:rsidRPr="00C605C6" w:rsidRDefault="003E6195" w:rsidP="00C605C6">
      <w:pPr>
        <w:numPr>
          <w:ilvl w:val="0"/>
          <w:numId w:val="31"/>
        </w:numPr>
        <w:spacing w:after="120"/>
        <w:ind w:left="714" w:hanging="357"/>
        <w:rPr>
          <w:rFonts w:ascii="Arial" w:hAnsi="Arial" w:cs="Arial"/>
          <w:color w:val="000000"/>
        </w:rPr>
      </w:pPr>
      <w:r w:rsidRPr="00C605C6">
        <w:rPr>
          <w:rFonts w:ascii="Arial" w:hAnsi="Arial" w:cs="Arial"/>
          <w:color w:val="000000"/>
        </w:rPr>
        <w:t>7-minute</w:t>
      </w:r>
      <w:r w:rsidR="00553F48" w:rsidRPr="00C605C6">
        <w:rPr>
          <w:rFonts w:ascii="Arial" w:hAnsi="Arial" w:cs="Arial"/>
          <w:color w:val="000000"/>
        </w:rPr>
        <w:t xml:space="preserve"> briefings created</w:t>
      </w:r>
    </w:p>
    <w:p w14:paraId="40DEDA4B" w14:textId="3957D09F" w:rsidR="00553F48" w:rsidRPr="00C605C6" w:rsidRDefault="00553F48" w:rsidP="00C605C6">
      <w:pPr>
        <w:numPr>
          <w:ilvl w:val="0"/>
          <w:numId w:val="31"/>
        </w:numPr>
        <w:spacing w:after="120"/>
        <w:ind w:left="714" w:hanging="357"/>
        <w:rPr>
          <w:rFonts w:ascii="Arial" w:hAnsi="Arial" w:cs="Arial"/>
          <w:color w:val="000000"/>
        </w:rPr>
      </w:pPr>
      <w:r w:rsidRPr="00C605C6">
        <w:rPr>
          <w:rFonts w:ascii="Arial" w:hAnsi="Arial" w:cs="Arial"/>
          <w:color w:val="000000"/>
        </w:rPr>
        <w:t>Newsletters and other publications includ</w:t>
      </w:r>
      <w:r w:rsidR="00B803CD" w:rsidRPr="00C605C6">
        <w:rPr>
          <w:rFonts w:ascii="Arial" w:hAnsi="Arial" w:cs="Arial"/>
          <w:color w:val="000000"/>
        </w:rPr>
        <w:t>ing</w:t>
      </w:r>
      <w:r w:rsidRPr="00C605C6">
        <w:rPr>
          <w:rFonts w:ascii="Arial" w:hAnsi="Arial" w:cs="Arial"/>
          <w:color w:val="000000"/>
        </w:rPr>
        <w:t xml:space="preserve"> lessons </w:t>
      </w:r>
      <w:r w:rsidR="003E6195" w:rsidRPr="00C605C6">
        <w:rPr>
          <w:rFonts w:ascii="Arial" w:hAnsi="Arial" w:cs="Arial"/>
          <w:color w:val="000000"/>
        </w:rPr>
        <w:t>learned.</w:t>
      </w:r>
    </w:p>
    <w:p w14:paraId="6DEFC01B" w14:textId="383FC4AC" w:rsidR="003A5A50" w:rsidRDefault="00E036E5" w:rsidP="003A5A50">
      <w:pPr>
        <w:pStyle w:val="ListParagraph"/>
        <w:numPr>
          <w:ilvl w:val="0"/>
          <w:numId w:val="7"/>
        </w:numPr>
        <w:autoSpaceDE w:val="0"/>
        <w:autoSpaceDN w:val="0"/>
        <w:adjustRightInd w:val="0"/>
        <w:spacing w:after="160"/>
        <w:ind w:left="714" w:hanging="357"/>
        <w:rPr>
          <w:sz w:val="22"/>
          <w:szCs w:val="22"/>
        </w:rPr>
      </w:pPr>
      <w:r w:rsidRPr="003A5A50">
        <w:rPr>
          <w:sz w:val="22"/>
          <w:szCs w:val="22"/>
        </w:rPr>
        <w:t xml:space="preserve">The </w:t>
      </w:r>
      <w:r w:rsidR="00AF3C2A">
        <w:rPr>
          <w:sz w:val="22"/>
          <w:szCs w:val="22"/>
        </w:rPr>
        <w:t>partnership</w:t>
      </w:r>
      <w:r w:rsidRPr="003A5A50">
        <w:rPr>
          <w:sz w:val="22"/>
          <w:szCs w:val="22"/>
        </w:rPr>
        <w:t xml:space="preserve"> </w:t>
      </w:r>
      <w:r w:rsidR="00553F48" w:rsidRPr="003A5A50">
        <w:rPr>
          <w:sz w:val="22"/>
          <w:szCs w:val="22"/>
        </w:rPr>
        <w:t>will share the lessons learnt, and practice impact with the wider workforce in Oldham.</w:t>
      </w:r>
      <w:r w:rsidR="003A5A50">
        <w:rPr>
          <w:sz w:val="22"/>
          <w:szCs w:val="22"/>
        </w:rPr>
        <w:br/>
      </w:r>
    </w:p>
    <w:p w14:paraId="2111AF15" w14:textId="0168C08C" w:rsidR="00553F48" w:rsidRPr="003A5A50" w:rsidRDefault="00553F48" w:rsidP="003A5A50">
      <w:pPr>
        <w:pStyle w:val="ListParagraph"/>
        <w:numPr>
          <w:ilvl w:val="0"/>
          <w:numId w:val="7"/>
        </w:numPr>
        <w:autoSpaceDE w:val="0"/>
        <w:autoSpaceDN w:val="0"/>
        <w:adjustRightInd w:val="0"/>
        <w:spacing w:after="160"/>
        <w:ind w:left="714" w:hanging="357"/>
        <w:rPr>
          <w:sz w:val="22"/>
          <w:szCs w:val="22"/>
        </w:rPr>
      </w:pPr>
      <w:r w:rsidRPr="003A5A50">
        <w:rPr>
          <w:rFonts w:eastAsia="Times New Roman"/>
          <w:color w:val="000000"/>
          <w:sz w:val="22"/>
          <w:szCs w:val="22"/>
          <w:lang w:eastAsia="en-GB"/>
        </w:rPr>
        <w:t xml:space="preserve">The findings from any </w:t>
      </w:r>
      <w:r w:rsidR="00E036E5" w:rsidRPr="003A5A50">
        <w:rPr>
          <w:rFonts w:eastAsia="Times New Roman"/>
          <w:color w:val="000000"/>
          <w:sz w:val="22"/>
          <w:szCs w:val="22"/>
          <w:lang w:eastAsia="en-GB"/>
        </w:rPr>
        <w:t>LCSPR</w:t>
      </w:r>
      <w:r w:rsidRPr="003A5A50">
        <w:rPr>
          <w:rFonts w:eastAsia="Times New Roman"/>
          <w:color w:val="000000"/>
          <w:sz w:val="22"/>
          <w:szCs w:val="22"/>
          <w:lang w:eastAsia="en-GB"/>
        </w:rPr>
        <w:t xml:space="preserve"> should be reported in the OSCP Annual Report and what actions it has taken or intends to take</w:t>
      </w:r>
      <w:r w:rsidR="00AF3C2A">
        <w:rPr>
          <w:rFonts w:eastAsia="Times New Roman"/>
          <w:color w:val="000000"/>
          <w:sz w:val="22"/>
          <w:szCs w:val="22"/>
          <w:lang w:eastAsia="en-GB"/>
        </w:rPr>
        <w:t>,</w:t>
      </w:r>
      <w:r w:rsidRPr="003A5A50">
        <w:rPr>
          <w:rFonts w:eastAsia="Times New Roman"/>
          <w:color w:val="000000"/>
          <w:sz w:val="22"/>
          <w:szCs w:val="22"/>
          <w:lang w:eastAsia="en-GB"/>
        </w:rPr>
        <w:t xml:space="preserve"> in relation to those findings. </w:t>
      </w:r>
    </w:p>
    <w:p w14:paraId="66AF4E74" w14:textId="17971078" w:rsidR="005425F8" w:rsidRPr="00D52E9C" w:rsidRDefault="00692E62" w:rsidP="00307BB4">
      <w:pPr>
        <w:spacing w:after="160" w:line="259" w:lineRule="auto"/>
        <w:jc w:val="both"/>
        <w:rPr>
          <w:rFonts w:cstheme="minorHAnsi"/>
          <w:sz w:val="16"/>
          <w:szCs w:val="16"/>
        </w:rPr>
      </w:pPr>
      <w:r w:rsidRPr="00D52E9C">
        <w:rPr>
          <w:rFonts w:eastAsia="Times New Roman" w:cstheme="minorHAnsi"/>
          <w:lang w:eastAsia="en-GB"/>
        </w:rPr>
        <w:br w:type="page"/>
      </w:r>
    </w:p>
    <w:p w14:paraId="62D8B236" w14:textId="52099867" w:rsidR="005425F8" w:rsidRDefault="005425F8" w:rsidP="000A5DE4">
      <w:pPr>
        <w:pStyle w:val="Heading1"/>
        <w:rPr>
          <w:b/>
          <w:color w:val="800080"/>
        </w:rPr>
        <w:sectPr w:rsidR="005425F8" w:rsidSect="00E8575A">
          <w:headerReference w:type="default" r:id="rId28"/>
          <w:footerReference w:type="default" r:id="rId29"/>
          <w:type w:val="oddPage"/>
          <w:pgSz w:w="11906" w:h="16838" w:code="9"/>
          <w:pgMar w:top="0" w:right="1440" w:bottom="0" w:left="1440" w:header="709" w:footer="709" w:gutter="0"/>
          <w:pgNumType w:start="1"/>
          <w:cols w:space="708"/>
          <w:titlePg/>
          <w:docGrid w:linePitch="360"/>
        </w:sectPr>
      </w:pPr>
    </w:p>
    <w:p w14:paraId="2E39A3D9" w14:textId="2D51CDE7" w:rsidR="00A81947" w:rsidRPr="00C06277" w:rsidRDefault="00A81947" w:rsidP="000A5DE4">
      <w:pPr>
        <w:pStyle w:val="Heading1"/>
        <w:rPr>
          <w:b/>
          <w:color w:val="009999"/>
        </w:rPr>
      </w:pPr>
      <w:bookmarkStart w:id="36" w:name="_Toc231988128"/>
      <w:r w:rsidRPr="00C06277">
        <w:rPr>
          <w:b/>
          <w:color w:val="009999"/>
        </w:rPr>
        <w:lastRenderedPageBreak/>
        <w:t xml:space="preserve">Appendix </w:t>
      </w:r>
      <w:r w:rsidR="00066F64">
        <w:rPr>
          <w:b/>
          <w:color w:val="009999"/>
        </w:rPr>
        <w:t>A</w:t>
      </w:r>
      <w:r w:rsidRPr="00C06277">
        <w:rPr>
          <w:b/>
          <w:color w:val="009999"/>
        </w:rPr>
        <w:t xml:space="preserve">: </w:t>
      </w:r>
      <w:r w:rsidR="00AC50FA" w:rsidRPr="00C06277">
        <w:rPr>
          <w:b/>
          <w:color w:val="009999"/>
        </w:rPr>
        <w:t>Process Overview</w:t>
      </w:r>
      <w:bookmarkEnd w:id="36"/>
    </w:p>
    <w:tbl>
      <w:tblPr>
        <w:tblStyle w:val="GridTable4-Accent41"/>
        <w:tblW w:w="4908" w:type="pct"/>
        <w:tblLook w:val="04A0" w:firstRow="1" w:lastRow="0" w:firstColumn="1" w:lastColumn="0" w:noHBand="0" w:noVBand="1"/>
      </w:tblPr>
      <w:tblGrid>
        <w:gridCol w:w="1973"/>
        <w:gridCol w:w="357"/>
        <w:gridCol w:w="5798"/>
        <w:gridCol w:w="231"/>
        <w:gridCol w:w="4538"/>
        <w:gridCol w:w="243"/>
        <w:gridCol w:w="2265"/>
      </w:tblGrid>
      <w:tr w:rsidR="005425F8" w:rsidRPr="005425F8" w14:paraId="4D92C3AB" w14:textId="77777777" w:rsidTr="00C06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shd w:val="clear" w:color="auto" w:fill="FF9966"/>
          </w:tcPr>
          <w:p w14:paraId="744F9AB0" w14:textId="2F437AD9" w:rsidR="005425F8" w:rsidRPr="002B648B" w:rsidRDefault="005425F8" w:rsidP="000A5DE4">
            <w:pPr>
              <w:tabs>
                <w:tab w:val="left" w:pos="3003"/>
              </w:tabs>
              <w:rPr>
                <w:color w:val="auto"/>
              </w:rPr>
            </w:pPr>
            <w:r w:rsidRPr="002B648B">
              <w:rPr>
                <w:noProof/>
                <w:lang w:eastAsia="en-GB"/>
              </w:rPr>
              <mc:AlternateContent>
                <mc:Choice Requires="wps">
                  <w:drawing>
                    <wp:anchor distT="0" distB="0" distL="114300" distR="114300" simplePos="0" relativeHeight="251660288" behindDoc="0" locked="0" layoutInCell="1" allowOverlap="1" wp14:anchorId="29BD1795" wp14:editId="517DD25E">
                      <wp:simplePos x="0" y="0"/>
                      <wp:positionH relativeFrom="column">
                        <wp:posOffset>8989060</wp:posOffset>
                      </wp:positionH>
                      <wp:positionV relativeFrom="paragraph">
                        <wp:posOffset>64526</wp:posOffset>
                      </wp:positionV>
                      <wp:extent cx="313509" cy="235131"/>
                      <wp:effectExtent l="19050" t="0" r="10795" b="31750"/>
                      <wp:wrapSquare wrapText="bothSides"/>
                      <wp:docPr id="1" name="Down Arrow 1"/>
                      <wp:cNvGraphicFramePr/>
                      <a:graphic xmlns:a="http://schemas.openxmlformats.org/drawingml/2006/main">
                        <a:graphicData uri="http://schemas.microsoft.com/office/word/2010/wordprocessingShape">
                          <wps:wsp>
                            <wps:cNvSpPr/>
                            <wps:spPr>
                              <a:xfrm>
                                <a:off x="0" y="0"/>
                                <a:ext cx="313509" cy="235131"/>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DDC3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707.8pt;margin-top:5.1pt;width:24.7pt;height: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" adj="10800" fillcolor="#099" strokecolor="black [3213]" strokeweight=".5pt">
                      <w10:wrap type="square"/>
                    </v:shape>
                  </w:pict>
                </mc:Fallback>
              </mc:AlternateContent>
            </w:r>
            <w:r w:rsidRPr="00307BB4">
              <w:rPr>
                <w:noProof/>
                <w:color w:val="009999"/>
                <w:lang w:eastAsia="en-GB"/>
              </w:rPr>
              <mc:AlternateContent>
                <mc:Choice Requires="wps">
                  <w:drawing>
                    <wp:anchor distT="0" distB="0" distL="114300" distR="114300" simplePos="0" relativeHeight="251661312" behindDoc="0" locked="0" layoutInCell="1" allowOverlap="1" wp14:anchorId="361C9AA8" wp14:editId="06D19D42">
                      <wp:simplePos x="0" y="0"/>
                      <wp:positionH relativeFrom="column">
                        <wp:posOffset>-38051</wp:posOffset>
                      </wp:positionH>
                      <wp:positionV relativeFrom="paragraph">
                        <wp:posOffset>64331</wp:posOffset>
                      </wp:positionV>
                      <wp:extent cx="313055" cy="234950"/>
                      <wp:effectExtent l="19050" t="0" r="10795" b="31750"/>
                      <wp:wrapSquare wrapText="bothSides"/>
                      <wp:docPr id="2" name="Down Arrow 2"/>
                      <wp:cNvGraphicFramePr/>
                      <a:graphic xmlns:a="http://schemas.openxmlformats.org/drawingml/2006/main">
                        <a:graphicData uri="http://schemas.microsoft.com/office/word/2010/wordprocessingShape">
                          <wps:wsp>
                            <wps:cNvSpPr/>
                            <wps:spPr>
                              <a:xfrm>
                                <a:off x="0" y="0"/>
                                <a:ext cx="313055" cy="234950"/>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63CBC9" id="Down Arrow 2" o:spid="_x0000_s1026" type="#_x0000_t67" style="position:absolute;margin-left:-3pt;margin-top:5.05pt;width:24.65pt;height:1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" adj="10800" fillcolor="#099" strokecolor="black [3213]" strokeweight=".5pt">
                      <w10:wrap type="square"/>
                    </v:shape>
                  </w:pict>
                </mc:Fallback>
              </mc:AlternateContent>
            </w:r>
            <w:r w:rsidRPr="002B648B">
              <w:rPr>
                <w:color w:val="auto"/>
              </w:rPr>
              <w:t xml:space="preserve">Professional identifies a potentially notifiable case or case which they believe identifies </w:t>
            </w:r>
            <w:proofErr w:type="gramStart"/>
            <w:r w:rsidRPr="002B648B">
              <w:rPr>
                <w:color w:val="auto"/>
              </w:rPr>
              <w:t>particular learning</w:t>
            </w:r>
            <w:proofErr w:type="gramEnd"/>
            <w:r w:rsidRPr="002B648B">
              <w:rPr>
                <w:color w:val="auto"/>
              </w:rPr>
              <w:t>.</w:t>
            </w:r>
          </w:p>
          <w:p w14:paraId="2CEE507E" w14:textId="761D7132" w:rsidR="005425F8" w:rsidRPr="005425F8" w:rsidRDefault="005425F8" w:rsidP="00ED6EB8">
            <w:pPr>
              <w:rPr>
                <w:color w:val="990099"/>
              </w:rPr>
            </w:pPr>
            <w:r w:rsidRPr="002B648B">
              <w:rPr>
                <w:color w:val="auto"/>
              </w:rPr>
              <w:t xml:space="preserve">Case discussed with manager and manager submits Case Referral form to </w:t>
            </w:r>
            <w:r w:rsidR="005944BE" w:rsidRPr="002B648B">
              <w:rPr>
                <w:color w:val="auto"/>
              </w:rPr>
              <w:t>OSCP</w:t>
            </w:r>
            <w:r w:rsidRPr="002B648B">
              <w:rPr>
                <w:color w:val="auto"/>
              </w:rPr>
              <w:t xml:space="preserve"> </w:t>
            </w:r>
            <w:r w:rsidR="002632B3" w:rsidRPr="002B648B">
              <w:rPr>
                <w:color w:val="auto"/>
              </w:rPr>
              <w:t>Partnership Manager</w:t>
            </w:r>
            <w:r w:rsidRPr="002B648B">
              <w:rPr>
                <w:color w:val="auto"/>
              </w:rPr>
              <w:t xml:space="preserve"> via </w:t>
            </w:r>
            <w:r w:rsidRPr="0031447D">
              <w:rPr>
                <w:color w:val="000000" w:themeColor="text1"/>
              </w:rPr>
              <w:t xml:space="preserve">- </w:t>
            </w:r>
            <w:hyperlink r:id="rId30" w:history="1">
              <w:r w:rsidR="00DD0C9C" w:rsidRPr="0031447D">
                <w:rPr>
                  <w:color w:val="000000" w:themeColor="text1"/>
                  <w:u w:val="single"/>
                </w:rPr>
                <w:t>OSCP.Group@oldham.gov.uk</w:t>
              </w:r>
            </w:hyperlink>
          </w:p>
        </w:tc>
      </w:tr>
      <w:tr w:rsidR="005425F8" w:rsidRPr="005425F8" w14:paraId="4F1EBDFC" w14:textId="77777777" w:rsidTr="00725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tcBorders>
              <w:top w:val="single" w:sz="4" w:space="0" w:color="auto"/>
              <w:left w:val="nil"/>
              <w:bottom w:val="nil"/>
              <w:right w:val="nil"/>
            </w:tcBorders>
            <w:shd w:val="clear" w:color="auto" w:fill="FFFFFF" w:themeFill="background1"/>
          </w:tcPr>
          <w:p w14:paraId="1269656B" w14:textId="1E4E6265" w:rsidR="005425F8" w:rsidRPr="00307BB4" w:rsidRDefault="00F371D7" w:rsidP="000A5DE4">
            <w:pPr>
              <w:rPr>
                <w:color w:val="009999"/>
              </w:rPr>
            </w:pPr>
            <w:r w:rsidRPr="00307BB4">
              <w:rPr>
                <w:noProof/>
                <w:color w:val="009999"/>
                <w:sz w:val="10"/>
                <w:lang w:eastAsia="en-GB"/>
              </w:rPr>
              <mc:AlternateContent>
                <mc:Choice Requires="wps">
                  <w:drawing>
                    <wp:anchor distT="0" distB="0" distL="114300" distR="114300" simplePos="0" relativeHeight="251662336" behindDoc="0" locked="0" layoutInCell="1" allowOverlap="1" wp14:anchorId="1D0C348F" wp14:editId="56AE16F9">
                      <wp:simplePos x="0" y="0"/>
                      <wp:positionH relativeFrom="column">
                        <wp:posOffset>210185</wp:posOffset>
                      </wp:positionH>
                      <wp:positionV relativeFrom="paragraph">
                        <wp:posOffset>239395</wp:posOffset>
                      </wp:positionV>
                      <wp:extent cx="254000" cy="187960"/>
                      <wp:effectExtent l="19050" t="0" r="12700" b="40640"/>
                      <wp:wrapNone/>
                      <wp:docPr id="6" name="Down Arrow 6"/>
                      <wp:cNvGraphicFramePr/>
                      <a:graphic xmlns:a="http://schemas.openxmlformats.org/drawingml/2006/main">
                        <a:graphicData uri="http://schemas.microsoft.com/office/word/2010/wordprocessingShape">
                          <wps:wsp>
                            <wps:cNvSpPr/>
                            <wps:spPr>
                              <a:xfrm>
                                <a:off x="0" y="0"/>
                                <a:ext cx="254000" cy="187960"/>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793D" id="Down Arrow 6" o:spid="_x0000_s1026" type="#_x0000_t67" style="position:absolute;margin-left:16.55pt;margin-top:18.85pt;width:20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" adj="10800" fillcolor="#099" strokecolor="black [3213]" strokeweight=".5pt"/>
                  </w:pict>
                </mc:Fallback>
              </mc:AlternateContent>
            </w:r>
          </w:p>
        </w:tc>
        <w:tc>
          <w:tcPr>
            <w:tcW w:w="116" w:type="pct"/>
            <w:tcBorders>
              <w:top w:val="single" w:sz="4" w:space="0" w:color="auto"/>
              <w:left w:val="nil"/>
              <w:bottom w:val="nil"/>
              <w:right w:val="nil"/>
            </w:tcBorders>
            <w:shd w:val="clear" w:color="auto" w:fill="FFFFFF" w:themeFill="background1"/>
          </w:tcPr>
          <w:p w14:paraId="70647BBB"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color w:val="990099"/>
              </w:rPr>
            </w:pPr>
          </w:p>
        </w:tc>
        <w:tc>
          <w:tcPr>
            <w:tcW w:w="3430" w:type="pct"/>
            <w:gridSpan w:val="3"/>
            <w:tcBorders>
              <w:top w:val="nil"/>
              <w:left w:val="nil"/>
              <w:bottom w:val="nil"/>
              <w:right w:val="nil"/>
            </w:tcBorders>
            <w:shd w:val="clear" w:color="auto" w:fill="auto"/>
          </w:tcPr>
          <w:p w14:paraId="59EBA82C" w14:textId="1A1A310A" w:rsidR="005425F8" w:rsidRPr="00B37B9D" w:rsidRDefault="00B37B9D" w:rsidP="00B37B9D">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37B9D">
              <w:rPr>
                <w:rFonts w:ascii="Verdana" w:eastAsiaTheme="majorEastAsia" w:hAnsi="Verdana" w:cstheme="majorBidi"/>
                <w:b/>
                <w:color w:val="FF9966"/>
                <w:sz w:val="20"/>
                <w:szCs w:val="20"/>
              </w:rPr>
              <w:t>Virtual Panel determine if criteria is met</w:t>
            </w:r>
          </w:p>
        </w:tc>
        <w:tc>
          <w:tcPr>
            <w:tcW w:w="79" w:type="pct"/>
            <w:tcBorders>
              <w:top w:val="single" w:sz="4" w:space="0" w:color="auto"/>
              <w:left w:val="nil"/>
              <w:bottom w:val="nil"/>
              <w:right w:val="nil"/>
            </w:tcBorders>
            <w:shd w:val="clear" w:color="auto" w:fill="FFFFFF" w:themeFill="background1"/>
          </w:tcPr>
          <w:p w14:paraId="409F87E9"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color w:val="990099"/>
              </w:rPr>
            </w:pPr>
          </w:p>
        </w:tc>
        <w:tc>
          <w:tcPr>
            <w:tcW w:w="735" w:type="pct"/>
            <w:tcBorders>
              <w:top w:val="single" w:sz="4" w:space="0" w:color="auto"/>
              <w:left w:val="nil"/>
              <w:bottom w:val="nil"/>
              <w:right w:val="nil"/>
            </w:tcBorders>
            <w:shd w:val="clear" w:color="auto" w:fill="FFFFFF" w:themeFill="background1"/>
          </w:tcPr>
          <w:p w14:paraId="432DCD03" w14:textId="56E74D38"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color w:val="990099"/>
              </w:rPr>
            </w:pPr>
          </w:p>
        </w:tc>
      </w:tr>
      <w:tr w:rsidR="005425F8" w:rsidRPr="005425F8" w14:paraId="32ACE8AF" w14:textId="77777777" w:rsidTr="00D4799E">
        <w:tc>
          <w:tcPr>
            <w:cnfStyle w:val="001000000000" w:firstRow="0" w:lastRow="0" w:firstColumn="1" w:lastColumn="0" w:oddVBand="0" w:evenVBand="0" w:oddHBand="0" w:evenHBand="0" w:firstRowFirstColumn="0" w:firstRowLastColumn="0" w:lastRowFirstColumn="0" w:lastRowLastColumn="0"/>
            <w:tcW w:w="640" w:type="pct"/>
            <w:tcBorders>
              <w:top w:val="nil"/>
              <w:left w:val="nil"/>
              <w:bottom w:val="single" w:sz="4" w:space="0" w:color="auto"/>
              <w:right w:val="nil"/>
            </w:tcBorders>
          </w:tcPr>
          <w:p w14:paraId="696B5AD7" w14:textId="11665819" w:rsidR="005425F8" w:rsidRPr="005425F8" w:rsidRDefault="005425F8" w:rsidP="000A5DE4">
            <w:pPr>
              <w:rPr>
                <w:color w:val="990099"/>
                <w:sz w:val="10"/>
              </w:rPr>
            </w:pPr>
          </w:p>
        </w:tc>
        <w:tc>
          <w:tcPr>
            <w:tcW w:w="116" w:type="pct"/>
            <w:tcBorders>
              <w:top w:val="nil"/>
              <w:left w:val="nil"/>
              <w:bottom w:val="nil"/>
              <w:right w:val="nil"/>
            </w:tcBorders>
          </w:tcPr>
          <w:p w14:paraId="5688D254"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10"/>
              </w:rPr>
            </w:pPr>
          </w:p>
        </w:tc>
        <w:tc>
          <w:tcPr>
            <w:tcW w:w="1882" w:type="pct"/>
            <w:tcBorders>
              <w:top w:val="single" w:sz="4" w:space="0" w:color="E7D09D" w:themeColor="accent4" w:themeTint="99"/>
              <w:left w:val="nil"/>
              <w:bottom w:val="single" w:sz="4" w:space="0" w:color="auto"/>
              <w:right w:val="nil"/>
            </w:tcBorders>
          </w:tcPr>
          <w:p w14:paraId="59F9D3C1" w14:textId="46D47F40" w:rsidR="005425F8" w:rsidRPr="005425F8" w:rsidRDefault="005425F8" w:rsidP="007251B5">
            <w:pPr>
              <w:jc w:val="center"/>
              <w:cnfStyle w:val="000000000000" w:firstRow="0" w:lastRow="0" w:firstColumn="0" w:lastColumn="0" w:oddVBand="0" w:evenVBand="0" w:oddHBand="0" w:evenHBand="0" w:firstRowFirstColumn="0" w:firstRowLastColumn="0" w:lastRowFirstColumn="0" w:lastRowLastColumn="0"/>
              <w:rPr>
                <w:color w:val="990099"/>
                <w:sz w:val="10"/>
              </w:rPr>
            </w:pPr>
          </w:p>
        </w:tc>
        <w:tc>
          <w:tcPr>
            <w:tcW w:w="75" w:type="pct"/>
            <w:tcBorders>
              <w:top w:val="single" w:sz="4" w:space="0" w:color="E7D09D" w:themeColor="accent4" w:themeTint="99"/>
              <w:left w:val="nil"/>
              <w:bottom w:val="nil"/>
              <w:right w:val="single" w:sz="4" w:space="0" w:color="auto"/>
            </w:tcBorders>
          </w:tcPr>
          <w:p w14:paraId="603D7AE3"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10"/>
              </w:rPr>
            </w:pPr>
          </w:p>
        </w:tc>
        <w:tc>
          <w:tcPr>
            <w:tcW w:w="1473" w:type="pct"/>
            <w:tcBorders>
              <w:top w:val="single" w:sz="4" w:space="0" w:color="auto"/>
              <w:left w:val="single" w:sz="4" w:space="0" w:color="auto"/>
              <w:bottom w:val="single" w:sz="4" w:space="0" w:color="auto"/>
              <w:right w:val="single" w:sz="4" w:space="0" w:color="auto"/>
            </w:tcBorders>
          </w:tcPr>
          <w:p w14:paraId="31A04642"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10"/>
              </w:rPr>
            </w:pPr>
          </w:p>
        </w:tc>
        <w:tc>
          <w:tcPr>
            <w:tcW w:w="79" w:type="pct"/>
            <w:tcBorders>
              <w:top w:val="nil"/>
              <w:left w:val="single" w:sz="4" w:space="0" w:color="auto"/>
              <w:bottom w:val="nil"/>
              <w:right w:val="nil"/>
            </w:tcBorders>
          </w:tcPr>
          <w:p w14:paraId="6CB42C1D"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10"/>
              </w:rPr>
            </w:pPr>
          </w:p>
        </w:tc>
        <w:tc>
          <w:tcPr>
            <w:tcW w:w="735" w:type="pct"/>
            <w:tcBorders>
              <w:top w:val="nil"/>
              <w:left w:val="nil"/>
              <w:bottom w:val="single" w:sz="4" w:space="0" w:color="auto"/>
              <w:right w:val="nil"/>
            </w:tcBorders>
          </w:tcPr>
          <w:p w14:paraId="570D4214" w14:textId="28F14BEA"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10"/>
              </w:rPr>
            </w:pPr>
          </w:p>
        </w:tc>
      </w:tr>
      <w:tr w:rsidR="00307BB4" w:rsidRPr="005425F8" w14:paraId="74E4FE11" w14:textId="77777777" w:rsidTr="00BB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tcBorders>
              <w:top w:val="single" w:sz="4" w:space="0" w:color="auto"/>
              <w:left w:val="single" w:sz="4" w:space="0" w:color="auto"/>
              <w:bottom w:val="single" w:sz="4" w:space="0" w:color="auto"/>
              <w:right w:val="single" w:sz="4" w:space="0" w:color="auto"/>
            </w:tcBorders>
            <w:shd w:val="clear" w:color="auto" w:fill="FF9966"/>
          </w:tcPr>
          <w:p w14:paraId="2E675F3C" w14:textId="77777777" w:rsidR="005425F8" w:rsidRPr="005F72F8" w:rsidRDefault="005425F8" w:rsidP="000A5DE4">
            <w:r w:rsidRPr="005F72F8">
              <w:t>1</w:t>
            </w:r>
          </w:p>
          <w:p w14:paraId="4EBD5C95" w14:textId="77777777" w:rsidR="005425F8" w:rsidRPr="005F72F8" w:rsidRDefault="005425F8" w:rsidP="000A5DE4">
            <w:r w:rsidRPr="005F72F8">
              <w:t>No Further Action</w:t>
            </w:r>
          </w:p>
        </w:tc>
        <w:tc>
          <w:tcPr>
            <w:tcW w:w="116" w:type="pct"/>
            <w:tcBorders>
              <w:top w:val="nil"/>
              <w:left w:val="single" w:sz="4" w:space="0" w:color="auto"/>
              <w:bottom w:val="nil"/>
              <w:right w:val="single" w:sz="4" w:space="0" w:color="auto"/>
            </w:tcBorders>
            <w:shd w:val="clear" w:color="auto" w:fill="808080" w:themeFill="background1" w:themeFillShade="80"/>
          </w:tcPr>
          <w:p w14:paraId="5195AD86"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1882" w:type="pct"/>
            <w:tcBorders>
              <w:top w:val="single" w:sz="4" w:space="0" w:color="auto"/>
              <w:left w:val="single" w:sz="4" w:space="0" w:color="auto"/>
              <w:bottom w:val="single" w:sz="4" w:space="0" w:color="auto"/>
              <w:right w:val="single" w:sz="4" w:space="0" w:color="auto"/>
            </w:tcBorders>
            <w:shd w:val="clear" w:color="auto" w:fill="FF9966"/>
          </w:tcPr>
          <w:p w14:paraId="762ECF02" w14:textId="6122A04D" w:rsidR="005425F8" w:rsidRPr="005F72F8" w:rsidRDefault="007251B5" w:rsidP="000A5DE4">
            <w:pPr>
              <w:cnfStyle w:val="000000100000" w:firstRow="0" w:lastRow="0" w:firstColumn="0" w:lastColumn="0" w:oddVBand="0" w:evenVBand="0" w:oddHBand="1" w:evenHBand="0" w:firstRowFirstColumn="0" w:firstRowLastColumn="0" w:lastRowFirstColumn="0" w:lastRowLastColumn="0"/>
              <w:rPr>
                <w:b/>
              </w:rPr>
            </w:pPr>
            <w:r w:rsidRPr="00307BB4">
              <w:rPr>
                <w:noProof/>
                <w:color w:val="009999"/>
                <w:sz w:val="10"/>
                <w:lang w:eastAsia="en-GB"/>
              </w:rPr>
              <mc:AlternateContent>
                <mc:Choice Requires="wps">
                  <w:drawing>
                    <wp:anchor distT="0" distB="0" distL="114300" distR="114300" simplePos="0" relativeHeight="251719680" behindDoc="0" locked="0" layoutInCell="1" allowOverlap="1" wp14:anchorId="3DCD32A7" wp14:editId="11E11525">
                      <wp:simplePos x="0" y="0"/>
                      <wp:positionH relativeFrom="column">
                        <wp:posOffset>1563370</wp:posOffset>
                      </wp:positionH>
                      <wp:positionV relativeFrom="paragraph">
                        <wp:posOffset>-19050</wp:posOffset>
                      </wp:positionV>
                      <wp:extent cx="254000" cy="187960"/>
                      <wp:effectExtent l="19050" t="0" r="12700" b="40640"/>
                      <wp:wrapNone/>
                      <wp:docPr id="22" name="Down Arrow 6"/>
                      <wp:cNvGraphicFramePr/>
                      <a:graphic xmlns:a="http://schemas.openxmlformats.org/drawingml/2006/main">
                        <a:graphicData uri="http://schemas.microsoft.com/office/word/2010/wordprocessingShape">
                          <wps:wsp>
                            <wps:cNvSpPr/>
                            <wps:spPr>
                              <a:xfrm>
                                <a:off x="0" y="0"/>
                                <a:ext cx="254000" cy="187960"/>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0253" id="Down Arrow 6" o:spid="_x0000_s1026" type="#_x0000_t67" style="position:absolute;margin-left:123.1pt;margin-top:-1.5pt;width:20pt;height:1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" adj="10800" fillcolor="#099" strokecolor="black [3213]" strokeweight=".5pt"/>
                  </w:pict>
                </mc:Fallback>
              </mc:AlternateContent>
            </w:r>
            <w:r w:rsidR="005425F8" w:rsidRPr="005F72F8">
              <w:rPr>
                <w:b/>
              </w:rPr>
              <w:t>2</w:t>
            </w:r>
          </w:p>
          <w:p w14:paraId="7CC87E0D" w14:textId="76BECADC" w:rsidR="005425F8" w:rsidRPr="005F72F8" w:rsidRDefault="005425F8" w:rsidP="000A5DE4">
            <w:pPr>
              <w:cnfStyle w:val="000000100000" w:firstRow="0" w:lastRow="0" w:firstColumn="0" w:lastColumn="0" w:oddVBand="0" w:evenVBand="0" w:oddHBand="1" w:evenHBand="0" w:firstRowFirstColumn="0" w:firstRowLastColumn="0" w:lastRowFirstColumn="0" w:lastRowLastColumn="0"/>
              <w:rPr>
                <w:b/>
              </w:rPr>
            </w:pPr>
            <w:r w:rsidRPr="005F72F8">
              <w:rPr>
                <w:b/>
              </w:rPr>
              <w:t>Rapid Review</w:t>
            </w:r>
          </w:p>
        </w:tc>
        <w:tc>
          <w:tcPr>
            <w:tcW w:w="75" w:type="pct"/>
            <w:tcBorders>
              <w:top w:val="nil"/>
              <w:left w:val="single" w:sz="4" w:space="0" w:color="auto"/>
              <w:bottom w:val="nil"/>
              <w:right w:val="single" w:sz="4" w:space="0" w:color="auto"/>
            </w:tcBorders>
            <w:shd w:val="clear" w:color="auto" w:fill="808080" w:themeFill="background1" w:themeFillShade="80"/>
          </w:tcPr>
          <w:p w14:paraId="3298C284"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1473" w:type="pct"/>
            <w:tcBorders>
              <w:top w:val="single" w:sz="4" w:space="0" w:color="auto"/>
              <w:left w:val="single" w:sz="4" w:space="0" w:color="auto"/>
              <w:bottom w:val="single" w:sz="4" w:space="0" w:color="auto"/>
              <w:right w:val="single" w:sz="4" w:space="0" w:color="auto"/>
            </w:tcBorders>
            <w:shd w:val="clear" w:color="auto" w:fill="FF9966"/>
          </w:tcPr>
          <w:p w14:paraId="296B1D4B" w14:textId="4D651AC0" w:rsidR="005425F8" w:rsidRPr="005F72F8" w:rsidRDefault="007251B5" w:rsidP="000A5DE4">
            <w:pPr>
              <w:cnfStyle w:val="000000100000" w:firstRow="0" w:lastRow="0" w:firstColumn="0" w:lastColumn="0" w:oddVBand="0" w:evenVBand="0" w:oddHBand="1" w:evenHBand="0" w:firstRowFirstColumn="0" w:firstRowLastColumn="0" w:lastRowFirstColumn="0" w:lastRowLastColumn="0"/>
              <w:rPr>
                <w:b/>
              </w:rPr>
            </w:pPr>
            <w:r w:rsidRPr="005F72F8">
              <w:rPr>
                <w:noProof/>
                <w:sz w:val="10"/>
                <w:lang w:eastAsia="en-GB"/>
              </w:rPr>
              <mc:AlternateContent>
                <mc:Choice Requires="wps">
                  <w:drawing>
                    <wp:anchor distT="0" distB="0" distL="114300" distR="114300" simplePos="0" relativeHeight="251721728" behindDoc="0" locked="0" layoutInCell="1" allowOverlap="1" wp14:anchorId="62B54768" wp14:editId="7E704988">
                      <wp:simplePos x="0" y="0"/>
                      <wp:positionH relativeFrom="column">
                        <wp:posOffset>1273175</wp:posOffset>
                      </wp:positionH>
                      <wp:positionV relativeFrom="paragraph">
                        <wp:posOffset>-19050</wp:posOffset>
                      </wp:positionV>
                      <wp:extent cx="254440" cy="188058"/>
                      <wp:effectExtent l="19050" t="0" r="12700" b="40640"/>
                      <wp:wrapNone/>
                      <wp:docPr id="25" name="Down Arrow 9"/>
                      <wp:cNvGraphicFramePr/>
                      <a:graphic xmlns:a="http://schemas.openxmlformats.org/drawingml/2006/main">
                        <a:graphicData uri="http://schemas.microsoft.com/office/word/2010/wordprocessingShape">
                          <wps:wsp>
                            <wps:cNvSpPr/>
                            <wps:spPr>
                              <a:xfrm>
                                <a:off x="0" y="0"/>
                                <a:ext cx="254440" cy="188058"/>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ED899" id="Down Arrow 9" o:spid="_x0000_s1026" type="#_x0000_t67" style="position:absolute;margin-left:100.25pt;margin-top:-1.5pt;width:20.05pt;height:1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" adj="10800" fillcolor="#099" strokecolor="black [3213]" strokeweight=".5pt"/>
                  </w:pict>
                </mc:Fallback>
              </mc:AlternateContent>
            </w:r>
            <w:r w:rsidR="005425F8" w:rsidRPr="005F72F8">
              <w:rPr>
                <w:b/>
              </w:rPr>
              <w:t>3</w:t>
            </w:r>
          </w:p>
          <w:p w14:paraId="4EE64468" w14:textId="67C280C7" w:rsidR="006230E3" w:rsidRPr="006230E3" w:rsidRDefault="006230E3" w:rsidP="006230E3">
            <w:pPr>
              <w:cnfStyle w:val="000000100000" w:firstRow="0" w:lastRow="0" w:firstColumn="0" w:lastColumn="0" w:oddVBand="0" w:evenVBand="0" w:oddHBand="1" w:evenHBand="0" w:firstRowFirstColumn="0" w:firstRowLastColumn="0" w:lastRowFirstColumn="0" w:lastRowLastColumn="0"/>
              <w:rPr>
                <w:i/>
                <w:iCs/>
              </w:rPr>
            </w:pPr>
            <w:r w:rsidRPr="006230E3">
              <w:rPr>
                <w:i/>
                <w:iCs/>
              </w:rPr>
              <w:t>A</w:t>
            </w:r>
            <w:r w:rsidRPr="006230E3">
              <w:rPr>
                <w:b/>
              </w:rPr>
              <w:t>ssurance/audit activity</w:t>
            </w:r>
          </w:p>
          <w:p w14:paraId="0D4F89D6" w14:textId="643135B5" w:rsidR="005425F8" w:rsidRPr="005F72F8" w:rsidRDefault="005425F8" w:rsidP="000A5DE4">
            <w:pPr>
              <w:cnfStyle w:val="000000100000" w:firstRow="0" w:lastRow="0" w:firstColumn="0" w:lastColumn="0" w:oddVBand="0" w:evenVBand="0" w:oddHBand="1" w:evenHBand="0" w:firstRowFirstColumn="0" w:firstRowLastColumn="0" w:lastRowFirstColumn="0" w:lastRowLastColumn="0"/>
              <w:rPr>
                <w:b/>
              </w:rPr>
            </w:pPr>
          </w:p>
        </w:tc>
        <w:tc>
          <w:tcPr>
            <w:tcW w:w="79" w:type="pct"/>
            <w:tcBorders>
              <w:top w:val="nil"/>
              <w:left w:val="single" w:sz="4" w:space="0" w:color="auto"/>
              <w:bottom w:val="nil"/>
              <w:right w:val="single" w:sz="4" w:space="0" w:color="auto"/>
            </w:tcBorders>
            <w:shd w:val="clear" w:color="auto" w:fill="808080" w:themeFill="background1" w:themeFillShade="80"/>
          </w:tcPr>
          <w:p w14:paraId="3F678413"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tcBorders>
              <w:top w:val="single" w:sz="4" w:space="0" w:color="auto"/>
              <w:left w:val="single" w:sz="4" w:space="0" w:color="auto"/>
              <w:bottom w:val="single" w:sz="4" w:space="0" w:color="auto"/>
              <w:right w:val="single" w:sz="4" w:space="0" w:color="auto"/>
            </w:tcBorders>
            <w:shd w:val="clear" w:color="auto" w:fill="FF9966"/>
          </w:tcPr>
          <w:p w14:paraId="0142A2A0" w14:textId="028A3F94" w:rsidR="005425F8" w:rsidRPr="005F72F8" w:rsidRDefault="000D599C" w:rsidP="000A5DE4">
            <w:pPr>
              <w:cnfStyle w:val="000000100000" w:firstRow="0" w:lastRow="0" w:firstColumn="0" w:lastColumn="0" w:oddVBand="0" w:evenVBand="0" w:oddHBand="1" w:evenHBand="0" w:firstRowFirstColumn="0" w:firstRowLastColumn="0" w:lastRowFirstColumn="0" w:lastRowLastColumn="0"/>
              <w:rPr>
                <w:b/>
              </w:rPr>
            </w:pPr>
            <w:r w:rsidRPr="005F72F8">
              <w:rPr>
                <w:noProof/>
                <w:sz w:val="10"/>
                <w:lang w:eastAsia="en-GB"/>
              </w:rPr>
              <mc:AlternateContent>
                <mc:Choice Requires="wps">
                  <w:drawing>
                    <wp:anchor distT="0" distB="0" distL="114300" distR="114300" simplePos="0" relativeHeight="251665408" behindDoc="0" locked="0" layoutInCell="1" allowOverlap="1" wp14:anchorId="45F05ECB" wp14:editId="59DED792">
                      <wp:simplePos x="0" y="0"/>
                      <wp:positionH relativeFrom="column">
                        <wp:posOffset>704215</wp:posOffset>
                      </wp:positionH>
                      <wp:positionV relativeFrom="paragraph">
                        <wp:posOffset>-23495</wp:posOffset>
                      </wp:positionV>
                      <wp:extent cx="254440" cy="188058"/>
                      <wp:effectExtent l="19050" t="0" r="12700" b="40640"/>
                      <wp:wrapNone/>
                      <wp:docPr id="9" name="Down Arrow 9"/>
                      <wp:cNvGraphicFramePr/>
                      <a:graphic xmlns:a="http://schemas.openxmlformats.org/drawingml/2006/main">
                        <a:graphicData uri="http://schemas.microsoft.com/office/word/2010/wordprocessingShape">
                          <wps:wsp>
                            <wps:cNvSpPr/>
                            <wps:spPr>
                              <a:xfrm>
                                <a:off x="0" y="0"/>
                                <a:ext cx="254440" cy="188058"/>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AF832" id="Down Arrow 9" o:spid="_x0000_s1026" type="#_x0000_t67" style="position:absolute;margin-left:55.45pt;margin-top:-1.85pt;width:20.05pt;height:1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" adj="10800" fillcolor="#099" strokecolor="black [3213]" strokeweight=".5pt"/>
                  </w:pict>
                </mc:Fallback>
              </mc:AlternateContent>
            </w:r>
            <w:r w:rsidR="005425F8" w:rsidRPr="005F72F8">
              <w:rPr>
                <w:b/>
              </w:rPr>
              <w:t>4</w:t>
            </w:r>
          </w:p>
          <w:p w14:paraId="74657FCE"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b/>
                <w:color w:val="990099"/>
              </w:rPr>
            </w:pPr>
            <w:r w:rsidRPr="005F72F8">
              <w:rPr>
                <w:b/>
              </w:rPr>
              <w:t xml:space="preserve">Escalation </w:t>
            </w:r>
          </w:p>
        </w:tc>
      </w:tr>
      <w:tr w:rsidR="005425F8" w:rsidRPr="005425F8" w14:paraId="2E8AAFBE" w14:textId="77777777" w:rsidTr="00BB11D4">
        <w:tc>
          <w:tcPr>
            <w:cnfStyle w:val="001000000000" w:firstRow="0" w:lastRow="0" w:firstColumn="1" w:lastColumn="0" w:oddVBand="0" w:evenVBand="0" w:oddHBand="0" w:evenHBand="0" w:firstRowFirstColumn="0" w:firstRowLastColumn="0" w:lastRowFirstColumn="0" w:lastRowLastColumn="0"/>
            <w:tcW w:w="640" w:type="pct"/>
            <w:tcBorders>
              <w:top w:val="single" w:sz="4" w:space="0" w:color="auto"/>
              <w:left w:val="single" w:sz="4" w:space="0" w:color="auto"/>
              <w:bottom w:val="single" w:sz="4" w:space="0" w:color="auto"/>
              <w:right w:val="single" w:sz="4" w:space="0" w:color="auto"/>
            </w:tcBorders>
          </w:tcPr>
          <w:p w14:paraId="0FF3BDB3" w14:textId="77777777" w:rsidR="005425F8" w:rsidRPr="005F72F8" w:rsidRDefault="005425F8" w:rsidP="000A5DE4">
            <w:pPr>
              <w:rPr>
                <w:sz w:val="4"/>
              </w:rPr>
            </w:pPr>
          </w:p>
        </w:tc>
        <w:tc>
          <w:tcPr>
            <w:tcW w:w="116" w:type="pct"/>
            <w:tcBorders>
              <w:top w:val="nil"/>
              <w:left w:val="single" w:sz="4" w:space="0" w:color="auto"/>
              <w:bottom w:val="nil"/>
              <w:right w:val="single" w:sz="4" w:space="0" w:color="auto"/>
            </w:tcBorders>
            <w:shd w:val="clear" w:color="auto" w:fill="808080" w:themeFill="background1" w:themeFillShade="80"/>
          </w:tcPr>
          <w:p w14:paraId="14C148AF"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b/>
                <w:color w:val="990099"/>
                <w:sz w:val="4"/>
              </w:rPr>
            </w:pPr>
          </w:p>
        </w:tc>
        <w:tc>
          <w:tcPr>
            <w:tcW w:w="1882" w:type="pct"/>
            <w:tcBorders>
              <w:top w:val="single" w:sz="4" w:space="0" w:color="auto"/>
              <w:left w:val="single" w:sz="4" w:space="0" w:color="auto"/>
              <w:bottom w:val="single" w:sz="4" w:space="0" w:color="auto"/>
              <w:right w:val="single" w:sz="4" w:space="0" w:color="auto"/>
            </w:tcBorders>
          </w:tcPr>
          <w:p w14:paraId="560E0E15" w14:textId="77777777" w:rsidR="005425F8" w:rsidRPr="005F72F8" w:rsidRDefault="005425F8" w:rsidP="000A5DE4">
            <w:pPr>
              <w:cnfStyle w:val="000000000000" w:firstRow="0" w:lastRow="0" w:firstColumn="0" w:lastColumn="0" w:oddVBand="0" w:evenVBand="0" w:oddHBand="0" w:evenHBand="0" w:firstRowFirstColumn="0" w:firstRowLastColumn="0" w:lastRowFirstColumn="0" w:lastRowLastColumn="0"/>
              <w:rPr>
                <w:sz w:val="4"/>
              </w:rPr>
            </w:pPr>
          </w:p>
        </w:tc>
        <w:tc>
          <w:tcPr>
            <w:tcW w:w="75" w:type="pct"/>
            <w:tcBorders>
              <w:top w:val="nil"/>
              <w:left w:val="single" w:sz="4" w:space="0" w:color="auto"/>
              <w:bottom w:val="nil"/>
              <w:right w:val="single" w:sz="4" w:space="0" w:color="auto"/>
            </w:tcBorders>
            <w:shd w:val="clear" w:color="auto" w:fill="808080" w:themeFill="background1" w:themeFillShade="80"/>
          </w:tcPr>
          <w:p w14:paraId="743F116B"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b/>
                <w:color w:val="990099"/>
                <w:sz w:val="4"/>
              </w:rPr>
            </w:pPr>
          </w:p>
        </w:tc>
        <w:tc>
          <w:tcPr>
            <w:tcW w:w="1473" w:type="pct"/>
            <w:tcBorders>
              <w:top w:val="single" w:sz="4" w:space="0" w:color="auto"/>
              <w:left w:val="single" w:sz="4" w:space="0" w:color="auto"/>
              <w:bottom w:val="single" w:sz="4" w:space="0" w:color="auto"/>
              <w:right w:val="single" w:sz="4" w:space="0" w:color="auto"/>
            </w:tcBorders>
          </w:tcPr>
          <w:p w14:paraId="328C3540" w14:textId="77777777" w:rsidR="005425F8" w:rsidRPr="005F72F8" w:rsidRDefault="005425F8" w:rsidP="000A5DE4">
            <w:pPr>
              <w:cnfStyle w:val="000000000000" w:firstRow="0" w:lastRow="0" w:firstColumn="0" w:lastColumn="0" w:oddVBand="0" w:evenVBand="0" w:oddHBand="0" w:evenHBand="0" w:firstRowFirstColumn="0" w:firstRowLastColumn="0" w:lastRowFirstColumn="0" w:lastRowLastColumn="0"/>
              <w:rPr>
                <w:sz w:val="4"/>
              </w:rPr>
            </w:pPr>
          </w:p>
        </w:tc>
        <w:tc>
          <w:tcPr>
            <w:tcW w:w="79" w:type="pct"/>
            <w:tcBorders>
              <w:top w:val="nil"/>
              <w:left w:val="single" w:sz="4" w:space="0" w:color="auto"/>
              <w:bottom w:val="nil"/>
              <w:right w:val="single" w:sz="4" w:space="0" w:color="auto"/>
            </w:tcBorders>
            <w:shd w:val="clear" w:color="auto" w:fill="808080" w:themeFill="background1" w:themeFillShade="80"/>
          </w:tcPr>
          <w:p w14:paraId="47E3A9FF"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b/>
                <w:color w:val="990099"/>
                <w:sz w:val="4"/>
              </w:rPr>
            </w:pPr>
          </w:p>
        </w:tc>
        <w:tc>
          <w:tcPr>
            <w:tcW w:w="735" w:type="pct"/>
            <w:tcBorders>
              <w:top w:val="single" w:sz="4" w:space="0" w:color="auto"/>
              <w:left w:val="single" w:sz="4" w:space="0" w:color="auto"/>
              <w:bottom w:val="single" w:sz="4" w:space="0" w:color="auto"/>
              <w:right w:val="single" w:sz="4" w:space="0" w:color="auto"/>
            </w:tcBorders>
          </w:tcPr>
          <w:p w14:paraId="03FD7C00"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4"/>
              </w:rPr>
            </w:pPr>
          </w:p>
        </w:tc>
      </w:tr>
      <w:tr w:rsidR="00BB11D4" w:rsidRPr="005425F8" w14:paraId="2E03E17E" w14:textId="77777777" w:rsidTr="00BB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984D827" w14:textId="77777777" w:rsidR="00BB11D4" w:rsidRPr="005F72F8" w:rsidRDefault="00BB11D4" w:rsidP="000A5DE4">
            <w:pPr>
              <w:rPr>
                <w:rFonts w:cstheme="minorHAnsi"/>
                <w:sz w:val="20"/>
                <w:szCs w:val="20"/>
              </w:rPr>
            </w:pPr>
            <w:r w:rsidRPr="005F72F8">
              <w:rPr>
                <w:rFonts w:cstheme="minorHAnsi"/>
                <w:sz w:val="20"/>
                <w:szCs w:val="20"/>
              </w:rPr>
              <w:t>NFA</w:t>
            </w:r>
          </w:p>
          <w:p w14:paraId="186518A0" w14:textId="244AB80B" w:rsidR="00BB11D4" w:rsidRPr="00BB11D4" w:rsidRDefault="00BB11D4" w:rsidP="000A5DE4">
            <w:pPr>
              <w:rPr>
                <w:rFonts w:cstheme="minorHAnsi"/>
                <w:b w:val="0"/>
                <w:bCs w:val="0"/>
                <w:sz w:val="20"/>
                <w:szCs w:val="20"/>
              </w:rPr>
            </w:pPr>
            <w:r w:rsidRPr="00BB11D4">
              <w:rPr>
                <w:rFonts w:cstheme="minorHAnsi"/>
                <w:b w:val="0"/>
                <w:bCs w:val="0"/>
                <w:sz w:val="20"/>
                <w:szCs w:val="20"/>
              </w:rPr>
              <w:t xml:space="preserve">This may be appropriate if the themes identified have already been identified in other reviews and actions in process of being developed </w:t>
            </w:r>
            <w:r w:rsidRPr="00BB11D4">
              <w:rPr>
                <w:rFonts w:cstheme="minorHAnsi"/>
                <w:b w:val="0"/>
                <w:bCs w:val="0"/>
                <w:i/>
                <w:sz w:val="20"/>
                <w:szCs w:val="20"/>
                <w:u w:val="single"/>
              </w:rPr>
              <w:t>OR</w:t>
            </w:r>
            <w:r w:rsidRPr="00BB11D4">
              <w:rPr>
                <w:rFonts w:cstheme="minorHAnsi"/>
                <w:b w:val="0"/>
                <w:bCs w:val="0"/>
                <w:sz w:val="20"/>
                <w:szCs w:val="20"/>
              </w:rPr>
              <w:t xml:space="preserve"> the case issues do not warrant multi-agency practice review </w:t>
            </w:r>
            <w:r w:rsidRPr="00BB11D4">
              <w:rPr>
                <w:rFonts w:cstheme="minorHAnsi"/>
                <w:b w:val="0"/>
                <w:bCs w:val="0"/>
                <w:i/>
                <w:sz w:val="20"/>
                <w:szCs w:val="20"/>
                <w:u w:val="single"/>
              </w:rPr>
              <w:t>OR</w:t>
            </w:r>
            <w:r w:rsidRPr="00BB11D4">
              <w:rPr>
                <w:rFonts w:cstheme="minorHAnsi"/>
                <w:b w:val="0"/>
                <w:bCs w:val="0"/>
                <w:sz w:val="20"/>
                <w:szCs w:val="20"/>
              </w:rPr>
              <w:t xml:space="preserve"> the case is being reviewed under another process that can incorporate OSCP needs e.g., DHR / SAR</w:t>
            </w:r>
          </w:p>
          <w:p w14:paraId="796E7E66" w14:textId="2A035A8A" w:rsidR="00BB11D4" w:rsidRPr="005F72F8" w:rsidRDefault="00BB11D4" w:rsidP="000A5DE4">
            <w:pPr>
              <w:rPr>
                <w:rFonts w:cstheme="minorHAnsi"/>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1EF40BD0"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1375EEAD" w14:textId="0C674E91"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F72F8">
              <w:rPr>
                <w:rFonts w:cstheme="minorHAnsi"/>
                <w:b/>
                <w:sz w:val="20"/>
                <w:szCs w:val="20"/>
              </w:rPr>
              <w:t xml:space="preserve">DAY </w:t>
            </w:r>
            <w:r>
              <w:rPr>
                <w:rFonts w:cstheme="minorHAnsi"/>
                <w:b/>
                <w:sz w:val="20"/>
                <w:szCs w:val="20"/>
              </w:rPr>
              <w:t>0</w:t>
            </w:r>
            <w:r w:rsidRPr="005F72F8">
              <w:rPr>
                <w:rFonts w:cstheme="minorHAnsi"/>
                <w:sz w:val="20"/>
                <w:szCs w:val="20"/>
              </w:rPr>
              <w:t xml:space="preserve"> - OSCP Partnership Manager reviews referral and requests any further information needed for Virtual Panel</w:t>
            </w:r>
          </w:p>
        </w:tc>
        <w:tc>
          <w:tcPr>
            <w:tcW w:w="75" w:type="pct"/>
            <w:tcBorders>
              <w:top w:val="nil"/>
              <w:left w:val="single" w:sz="4" w:space="0" w:color="auto"/>
              <w:bottom w:val="nil"/>
              <w:right w:val="single" w:sz="4" w:space="0" w:color="auto"/>
            </w:tcBorders>
            <w:shd w:val="clear" w:color="auto" w:fill="808080" w:themeFill="background1" w:themeFillShade="80"/>
          </w:tcPr>
          <w:p w14:paraId="2E521A99" w14:textId="77777777" w:rsidR="00BB11D4" w:rsidRPr="00C605C6"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highlight w:val="green"/>
              </w:rPr>
            </w:pPr>
          </w:p>
        </w:tc>
        <w:tc>
          <w:tcPr>
            <w:tcW w:w="147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ED31874" w14:textId="6BDDF3B3" w:rsidR="00BB11D4" w:rsidRPr="00C605C6" w:rsidRDefault="00BB11D4" w:rsidP="006A24EB">
            <w:pPr>
              <w:cnfStyle w:val="000000100000" w:firstRow="0" w:lastRow="0" w:firstColumn="0" w:lastColumn="0" w:oddVBand="0" w:evenVBand="0" w:oddHBand="1" w:evenHBand="0" w:firstRowFirstColumn="0" w:firstRowLastColumn="0" w:lastRowFirstColumn="0" w:lastRowLastColumn="0"/>
              <w:rPr>
                <w:rFonts w:cstheme="minorHAnsi"/>
                <w:sz w:val="20"/>
                <w:szCs w:val="20"/>
                <w:highlight w:val="green"/>
              </w:rPr>
            </w:pPr>
            <w:r w:rsidRPr="006A24EB">
              <w:rPr>
                <w:sz w:val="20"/>
              </w:rPr>
              <w:t xml:space="preserve">A local learning maybe considered if the Rapid Review criteria is not met but potential for lessons about how we work together locally have been identified.  </w:t>
            </w:r>
          </w:p>
        </w:tc>
        <w:tc>
          <w:tcPr>
            <w:tcW w:w="79" w:type="pct"/>
            <w:tcBorders>
              <w:top w:val="nil"/>
              <w:left w:val="single" w:sz="4" w:space="0" w:color="auto"/>
              <w:bottom w:val="nil"/>
              <w:right w:val="single" w:sz="4" w:space="0" w:color="auto"/>
            </w:tcBorders>
            <w:shd w:val="clear" w:color="auto" w:fill="808080" w:themeFill="background1" w:themeFillShade="80"/>
          </w:tcPr>
          <w:p w14:paraId="235DEED0"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59F5EC7" w14:textId="120349B1"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b/>
                <w:color w:val="800080"/>
              </w:rPr>
            </w:pPr>
            <w:r w:rsidRPr="005F72F8">
              <w:rPr>
                <w:b/>
                <w:sz w:val="20"/>
              </w:rPr>
              <w:t xml:space="preserve">DAY 1 - </w:t>
            </w:r>
            <w:r w:rsidRPr="005F72F8">
              <w:rPr>
                <w:sz w:val="20"/>
              </w:rPr>
              <w:t>OSCP Business Manager reviews information with referrer to ascertain if stages of conflict resolution have been followed</w:t>
            </w:r>
            <w:r w:rsidRPr="005425F8">
              <w:rPr>
                <w:b/>
                <w:color w:val="800080"/>
              </w:rPr>
              <w:t xml:space="preserve"> </w:t>
            </w:r>
          </w:p>
        </w:tc>
      </w:tr>
      <w:tr w:rsidR="00BB11D4" w:rsidRPr="005425F8" w14:paraId="4BE8E8D9" w14:textId="77777777" w:rsidTr="00BB11D4">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65EE7982"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08B86F29"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268D1FD5" w14:textId="341F54B8" w:rsidR="00BB11D4" w:rsidRPr="005F72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F72F8">
              <w:rPr>
                <w:rFonts w:cstheme="minorHAnsi"/>
                <w:b/>
                <w:noProof/>
                <w:sz w:val="20"/>
                <w:szCs w:val="20"/>
                <w:lang w:eastAsia="en-GB"/>
              </w:rPr>
              <mc:AlternateContent>
                <mc:Choice Requires="wps">
                  <w:drawing>
                    <wp:anchor distT="0" distB="0" distL="114300" distR="114300" simplePos="0" relativeHeight="251727872" behindDoc="0" locked="0" layoutInCell="1" allowOverlap="1" wp14:anchorId="2AFB49B0" wp14:editId="56A6BB85">
                      <wp:simplePos x="0" y="0"/>
                      <wp:positionH relativeFrom="column">
                        <wp:posOffset>-351790</wp:posOffset>
                      </wp:positionH>
                      <wp:positionV relativeFrom="paragraph">
                        <wp:posOffset>226695</wp:posOffset>
                      </wp:positionV>
                      <wp:extent cx="550985" cy="457200"/>
                      <wp:effectExtent l="19050" t="19050" r="20955" b="38100"/>
                      <wp:wrapNone/>
                      <wp:docPr id="13" name="Left Arrow 13"/>
                      <wp:cNvGraphicFramePr/>
                      <a:graphic xmlns:a="http://schemas.openxmlformats.org/drawingml/2006/main">
                        <a:graphicData uri="http://schemas.microsoft.com/office/word/2010/wordprocessingShape">
                          <wps:wsp>
                            <wps:cNvSpPr/>
                            <wps:spPr>
                              <a:xfrm>
                                <a:off x="0" y="0"/>
                                <a:ext cx="550985" cy="457200"/>
                              </a:xfrm>
                              <a:prstGeom prst="leftArrow">
                                <a:avLst/>
                              </a:prstGeom>
                              <a:solidFill>
                                <a:srgbClr val="009999"/>
                              </a:solidFill>
                              <a:ln w="12700" cap="flat" cmpd="sng" algn="ctr">
                                <a:solidFill>
                                  <a:schemeClr val="tx1"/>
                                </a:solidFill>
                                <a:prstDash val="solid"/>
                                <a:miter lim="800000"/>
                              </a:ln>
                              <a:effectLst/>
                            </wps:spPr>
                            <wps:txbx>
                              <w:txbxContent>
                                <w:p w14:paraId="6CA6616E" w14:textId="77777777" w:rsidR="00BB11D4" w:rsidRPr="00825A44" w:rsidRDefault="00BB11D4" w:rsidP="005425F8">
                                  <w:pPr>
                                    <w:jc w:val="center"/>
                                    <w:rPr>
                                      <w:b/>
                                      <w:color w:val="FFFFFF" w:themeColor="background1"/>
                                      <w:sz w:val="20"/>
                                    </w:rPr>
                                  </w:pPr>
                                  <w:r w:rsidRPr="00825A44">
                                    <w:rPr>
                                      <w:b/>
                                      <w:color w:val="FFFFFF" w:themeColor="background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B49B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27.7pt;margin-top:17.85pt;width:43.4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" adj="8962" fillcolor="#099" strokecolor="black [3213]" strokeweight="1pt">
                      <v:textbox>
                        <w:txbxContent>
                          <w:p w14:paraId="6CA6616E" w14:textId="77777777" w:rsidR="00BB11D4" w:rsidRPr="00825A44" w:rsidRDefault="00BB11D4" w:rsidP="005425F8">
                            <w:pPr>
                              <w:jc w:val="center"/>
                              <w:rPr>
                                <w:b/>
                                <w:color w:val="FFFFFF" w:themeColor="background1"/>
                                <w:sz w:val="20"/>
                              </w:rPr>
                            </w:pPr>
                            <w:r w:rsidRPr="00825A44">
                              <w:rPr>
                                <w:b/>
                                <w:color w:val="FFFFFF" w:themeColor="background1"/>
                                <w:sz w:val="20"/>
                              </w:rPr>
                              <w:t>NO</w:t>
                            </w:r>
                          </w:p>
                        </w:txbxContent>
                      </v:textbox>
                    </v:shape>
                  </w:pict>
                </mc:Fallback>
              </mc:AlternateContent>
            </w:r>
            <w:r w:rsidRPr="005F72F8">
              <w:rPr>
                <w:rFonts w:cstheme="minorHAnsi"/>
                <w:b/>
                <w:sz w:val="20"/>
                <w:szCs w:val="20"/>
              </w:rPr>
              <w:t xml:space="preserve">DAY </w:t>
            </w:r>
            <w:r>
              <w:rPr>
                <w:rFonts w:cstheme="minorHAnsi"/>
                <w:b/>
                <w:sz w:val="20"/>
                <w:szCs w:val="20"/>
              </w:rPr>
              <w:t xml:space="preserve">1 </w:t>
            </w:r>
            <w:r w:rsidRPr="005F72F8">
              <w:rPr>
                <w:rFonts w:cstheme="minorHAnsi"/>
                <w:b/>
                <w:sz w:val="20"/>
                <w:szCs w:val="20"/>
              </w:rPr>
              <w:t xml:space="preserve">- </w:t>
            </w:r>
            <w:r w:rsidRPr="005F72F8">
              <w:rPr>
                <w:rFonts w:cstheme="minorHAnsi"/>
                <w:sz w:val="20"/>
                <w:szCs w:val="20"/>
              </w:rPr>
              <w:t>Virtual Panel (3 statutory partners’ minimum) determine if criteria of notifiable incident is met.</w:t>
            </w:r>
          </w:p>
        </w:tc>
        <w:tc>
          <w:tcPr>
            <w:tcW w:w="75" w:type="pct"/>
            <w:tcBorders>
              <w:top w:val="nil"/>
              <w:left w:val="single" w:sz="4" w:space="0" w:color="auto"/>
              <w:bottom w:val="nil"/>
              <w:right w:val="single" w:sz="4" w:space="0" w:color="auto"/>
            </w:tcBorders>
            <w:shd w:val="clear" w:color="auto" w:fill="808080" w:themeFill="background1" w:themeFillShade="80"/>
          </w:tcPr>
          <w:p w14:paraId="45F4A05D" w14:textId="77777777" w:rsidR="00BB11D4" w:rsidRPr="00C605C6"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highlight w:val="green"/>
              </w:rPr>
            </w:pPr>
          </w:p>
        </w:tc>
        <w:tc>
          <w:tcPr>
            <w:tcW w:w="14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4B8DCBC" w14:textId="77777777" w:rsidR="00BB11D4" w:rsidRPr="00C605C6" w:rsidRDefault="00BB11D4" w:rsidP="006A24EB">
            <w:pPr>
              <w:cnfStyle w:val="000000000000" w:firstRow="0" w:lastRow="0" w:firstColumn="0" w:lastColumn="0" w:oddVBand="0" w:evenVBand="0" w:oddHBand="0" w:evenHBand="0" w:firstRowFirstColumn="0" w:firstRowLastColumn="0" w:lastRowFirstColumn="0" w:lastRowLastColumn="0"/>
              <w:rPr>
                <w:rFonts w:cstheme="minorHAnsi"/>
                <w:b/>
                <w:sz w:val="20"/>
                <w:szCs w:val="20"/>
                <w:highlight w:val="green"/>
              </w:rPr>
            </w:pPr>
          </w:p>
        </w:tc>
        <w:tc>
          <w:tcPr>
            <w:tcW w:w="79" w:type="pct"/>
            <w:tcBorders>
              <w:top w:val="nil"/>
              <w:left w:val="single" w:sz="4" w:space="0" w:color="auto"/>
              <w:bottom w:val="nil"/>
              <w:right w:val="single" w:sz="4" w:space="0" w:color="auto"/>
            </w:tcBorders>
            <w:shd w:val="clear" w:color="auto" w:fill="808080" w:themeFill="background1" w:themeFillShade="80"/>
          </w:tcPr>
          <w:p w14:paraId="52F9070A"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68FF64E"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color w:val="990099"/>
              </w:rPr>
            </w:pPr>
          </w:p>
        </w:tc>
      </w:tr>
      <w:tr w:rsidR="00BB11D4" w:rsidRPr="005425F8" w14:paraId="0D66D30F" w14:textId="77777777" w:rsidTr="00BB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4139B6DB"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5E28CA38"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5DE2BE4D" w14:textId="2C1D7C8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800080"/>
                <w:sz w:val="20"/>
                <w:szCs w:val="20"/>
              </w:rPr>
            </w:pPr>
            <w:r w:rsidRPr="005425F8">
              <w:rPr>
                <w:rFonts w:cstheme="minorHAnsi"/>
                <w:b/>
                <w:noProof/>
                <w:color w:val="800080"/>
                <w:sz w:val="20"/>
                <w:szCs w:val="20"/>
                <w:lang w:eastAsia="en-GB"/>
              </w:rPr>
              <mc:AlternateContent>
                <mc:Choice Requires="wps">
                  <w:drawing>
                    <wp:anchor distT="0" distB="0" distL="114300" distR="114300" simplePos="0" relativeHeight="251729920" behindDoc="0" locked="0" layoutInCell="1" allowOverlap="1" wp14:anchorId="02E9EE4F" wp14:editId="4D975399">
                      <wp:simplePos x="0" y="0"/>
                      <wp:positionH relativeFrom="column">
                        <wp:posOffset>365760</wp:posOffset>
                      </wp:positionH>
                      <wp:positionV relativeFrom="paragraph">
                        <wp:posOffset>29210</wp:posOffset>
                      </wp:positionV>
                      <wp:extent cx="929514" cy="292735"/>
                      <wp:effectExtent l="38100" t="0" r="0" b="31115"/>
                      <wp:wrapNone/>
                      <wp:docPr id="12" name="Down Arrow 12"/>
                      <wp:cNvGraphicFramePr/>
                      <a:graphic xmlns:a="http://schemas.openxmlformats.org/drawingml/2006/main">
                        <a:graphicData uri="http://schemas.microsoft.com/office/word/2010/wordprocessingShape">
                          <wps:wsp>
                            <wps:cNvSpPr/>
                            <wps:spPr>
                              <a:xfrm>
                                <a:off x="0" y="0"/>
                                <a:ext cx="929514" cy="292735"/>
                              </a:xfrm>
                              <a:prstGeom prst="downArrow">
                                <a:avLst/>
                              </a:prstGeom>
                              <a:solidFill>
                                <a:srgbClr val="009999"/>
                              </a:solidFill>
                              <a:ln w="12700" cap="flat" cmpd="sng" algn="ctr">
                                <a:solidFill>
                                  <a:schemeClr val="tx1"/>
                                </a:solidFill>
                                <a:prstDash val="solid"/>
                                <a:miter lim="800000"/>
                              </a:ln>
                              <a:effectLst/>
                            </wps:spPr>
                            <wps:txbx>
                              <w:txbxContent>
                                <w:p w14:paraId="21520608" w14:textId="77777777" w:rsidR="00BB11D4" w:rsidRPr="00F371D7" w:rsidRDefault="00BB11D4" w:rsidP="00307BB4">
                                  <w:pPr>
                                    <w:shd w:val="clear" w:color="auto" w:fill="009999"/>
                                    <w:jc w:val="center"/>
                                    <w:rPr>
                                      <w:b/>
                                      <w:color w:val="FFFFFF" w:themeColor="background1"/>
                                      <w:sz w:val="18"/>
                                      <w:szCs w:val="18"/>
                                    </w:rPr>
                                  </w:pPr>
                                  <w:r w:rsidRPr="00F371D7">
                                    <w:rPr>
                                      <w:b/>
                                      <w:color w:val="FFFFFF" w:themeColor="background1"/>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9EE4F" id="Down Arrow 12" o:spid="_x0000_s1027" type="#_x0000_t67" style="position:absolute;margin-left:28.8pt;margin-top:2.3pt;width:73.2pt;height:23.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" adj="10800" fillcolor="#099" strokecolor="black [3213]" strokeweight="1pt">
                      <v:textbox>
                        <w:txbxContent>
                          <w:p w14:paraId="21520608" w14:textId="77777777" w:rsidR="00BB11D4" w:rsidRPr="00F371D7" w:rsidRDefault="00BB11D4" w:rsidP="00307BB4">
                            <w:pPr>
                              <w:shd w:val="clear" w:color="auto" w:fill="009999"/>
                              <w:jc w:val="center"/>
                              <w:rPr>
                                <w:b/>
                                <w:color w:val="FFFFFF" w:themeColor="background1"/>
                                <w:sz w:val="18"/>
                                <w:szCs w:val="18"/>
                              </w:rPr>
                            </w:pPr>
                            <w:r w:rsidRPr="00F371D7">
                              <w:rPr>
                                <w:b/>
                                <w:color w:val="FFFFFF" w:themeColor="background1"/>
                                <w:sz w:val="18"/>
                                <w:szCs w:val="18"/>
                              </w:rPr>
                              <w:t>YES</w:t>
                            </w:r>
                          </w:p>
                        </w:txbxContent>
                      </v:textbox>
                    </v:shape>
                  </w:pict>
                </mc:Fallback>
              </mc:AlternateContent>
            </w:r>
            <w:r w:rsidRPr="005425F8">
              <w:rPr>
                <w:rFonts w:cstheme="minorHAnsi"/>
                <w:b/>
                <w:noProof/>
                <w:color w:val="800080"/>
                <w:sz w:val="20"/>
                <w:szCs w:val="20"/>
                <w:lang w:eastAsia="en-GB"/>
              </w:rPr>
              <mc:AlternateContent>
                <mc:Choice Requires="wps">
                  <w:drawing>
                    <wp:anchor distT="0" distB="0" distL="114300" distR="114300" simplePos="0" relativeHeight="251728896" behindDoc="0" locked="0" layoutInCell="1" allowOverlap="1" wp14:anchorId="28DB6483" wp14:editId="365E3FFE">
                      <wp:simplePos x="0" y="0"/>
                      <wp:positionH relativeFrom="column">
                        <wp:posOffset>1347832</wp:posOffset>
                      </wp:positionH>
                      <wp:positionV relativeFrom="paragraph">
                        <wp:posOffset>-96447</wp:posOffset>
                      </wp:positionV>
                      <wp:extent cx="2312339" cy="483235"/>
                      <wp:effectExtent l="0" t="19050" r="31115" b="31115"/>
                      <wp:wrapNone/>
                      <wp:docPr id="14" name="Right Arrow 14"/>
                      <wp:cNvGraphicFramePr/>
                      <a:graphic xmlns:a="http://schemas.openxmlformats.org/drawingml/2006/main">
                        <a:graphicData uri="http://schemas.microsoft.com/office/word/2010/wordprocessingShape">
                          <wps:wsp>
                            <wps:cNvSpPr/>
                            <wps:spPr>
                              <a:xfrm>
                                <a:off x="0" y="0"/>
                                <a:ext cx="2312339" cy="483235"/>
                              </a:xfrm>
                              <a:prstGeom prst="rightArrow">
                                <a:avLst/>
                              </a:prstGeom>
                              <a:solidFill>
                                <a:srgbClr val="009999"/>
                              </a:solidFill>
                              <a:ln w="12700" cap="flat" cmpd="sng" algn="ctr">
                                <a:solidFill>
                                  <a:schemeClr val="tx1"/>
                                </a:solidFill>
                                <a:prstDash val="solid"/>
                                <a:miter lim="800000"/>
                              </a:ln>
                              <a:effectLst/>
                            </wps:spPr>
                            <wps:txbx>
                              <w:txbxContent>
                                <w:p w14:paraId="48A86EB5" w14:textId="63821DBF" w:rsidR="00BB11D4" w:rsidRPr="00825A44" w:rsidRDefault="00BB11D4" w:rsidP="00307BB4">
                                  <w:pPr>
                                    <w:shd w:val="clear" w:color="auto" w:fill="009999"/>
                                    <w:jc w:val="center"/>
                                    <w:rPr>
                                      <w:b/>
                                      <w:color w:val="FFFFFF" w:themeColor="background1"/>
                                      <w:sz w:val="20"/>
                                    </w:rPr>
                                  </w:pPr>
                                  <w:r w:rsidRPr="00825A44">
                                    <w:rPr>
                                      <w:b/>
                                      <w:color w:val="FFFFFF" w:themeColor="background1"/>
                                      <w:sz w:val="16"/>
                                    </w:rPr>
                                    <w:t>Referred to process 3 OR 4 for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B64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8" type="#_x0000_t13" style="position:absolute;margin-left:106.15pt;margin-top:-7.6pt;width:182.05pt;height:38.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" adj="19343" fillcolor="#099" strokecolor="black [3213]" strokeweight="1pt">
                      <v:textbox>
                        <w:txbxContent>
                          <w:p w14:paraId="48A86EB5" w14:textId="63821DBF" w:rsidR="00BB11D4" w:rsidRPr="00825A44" w:rsidRDefault="00BB11D4" w:rsidP="00307BB4">
                            <w:pPr>
                              <w:shd w:val="clear" w:color="auto" w:fill="009999"/>
                              <w:jc w:val="center"/>
                              <w:rPr>
                                <w:b/>
                                <w:color w:val="FFFFFF" w:themeColor="background1"/>
                                <w:sz w:val="20"/>
                              </w:rPr>
                            </w:pPr>
                            <w:r w:rsidRPr="00825A44">
                              <w:rPr>
                                <w:b/>
                                <w:color w:val="FFFFFF" w:themeColor="background1"/>
                                <w:sz w:val="16"/>
                              </w:rPr>
                              <w:t>Referred to process 3 OR 4 for response.</w:t>
                            </w:r>
                          </w:p>
                        </w:txbxContent>
                      </v:textbox>
                    </v:shape>
                  </w:pict>
                </mc:Fallback>
              </mc:AlternateContent>
            </w:r>
          </w:p>
          <w:p w14:paraId="00ABFDC2"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800080"/>
                <w:sz w:val="20"/>
                <w:szCs w:val="20"/>
              </w:rPr>
            </w:pPr>
          </w:p>
        </w:tc>
        <w:tc>
          <w:tcPr>
            <w:tcW w:w="75" w:type="pct"/>
            <w:tcBorders>
              <w:top w:val="nil"/>
              <w:left w:val="single" w:sz="4" w:space="0" w:color="auto"/>
              <w:bottom w:val="nil"/>
              <w:right w:val="single" w:sz="4" w:space="0" w:color="auto"/>
            </w:tcBorders>
            <w:shd w:val="clear" w:color="auto" w:fill="808080" w:themeFill="background1" w:themeFillShade="80"/>
          </w:tcPr>
          <w:p w14:paraId="6132B372" w14:textId="77777777" w:rsidR="00BB11D4" w:rsidRPr="00C605C6"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highlight w:val="green"/>
              </w:rPr>
            </w:pPr>
          </w:p>
        </w:tc>
        <w:tc>
          <w:tcPr>
            <w:tcW w:w="1473" w:type="pct"/>
            <w:tcBorders>
              <w:top w:val="single" w:sz="4" w:space="0" w:color="auto"/>
              <w:left w:val="single" w:sz="4" w:space="0" w:color="auto"/>
              <w:bottom w:val="single" w:sz="4" w:space="0" w:color="auto"/>
              <w:right w:val="single" w:sz="4" w:space="0" w:color="auto"/>
            </w:tcBorders>
            <w:shd w:val="clear" w:color="auto" w:fill="FFFFFF" w:themeFill="background1"/>
          </w:tcPr>
          <w:p w14:paraId="711B108D" w14:textId="1079599A" w:rsidR="00BB11D4" w:rsidRPr="00C605C6" w:rsidRDefault="00BB11D4" w:rsidP="006A24EB">
            <w:pPr>
              <w:cnfStyle w:val="000000100000" w:firstRow="0" w:lastRow="0" w:firstColumn="0" w:lastColumn="0" w:oddVBand="0" w:evenVBand="0" w:oddHBand="1" w:evenHBand="0" w:firstRowFirstColumn="0" w:firstRowLastColumn="0" w:lastRowFirstColumn="0" w:lastRowLastColumn="0"/>
              <w:rPr>
                <w:rFonts w:cstheme="minorHAnsi"/>
                <w:sz w:val="20"/>
                <w:szCs w:val="20"/>
                <w:highlight w:val="green"/>
              </w:rPr>
            </w:pPr>
            <w:r w:rsidRPr="006A24EB">
              <w:rPr>
                <w:sz w:val="20"/>
              </w:rPr>
              <w:t>The form of this type of non-statutory review will be determined based on the individual case needs and proportionate for the learning involved</w:t>
            </w:r>
            <w:r w:rsidRPr="00C605C6">
              <w:rPr>
                <w:rFonts w:cstheme="minorHAnsi"/>
                <w:b/>
                <w:color w:val="990099"/>
                <w:sz w:val="20"/>
                <w:szCs w:val="20"/>
                <w:highlight w:val="green"/>
              </w:rPr>
              <w:t xml:space="preserve">   </w:t>
            </w:r>
          </w:p>
        </w:tc>
        <w:tc>
          <w:tcPr>
            <w:tcW w:w="79" w:type="pct"/>
            <w:tcBorders>
              <w:top w:val="nil"/>
              <w:left w:val="single" w:sz="4" w:space="0" w:color="auto"/>
              <w:bottom w:val="nil"/>
              <w:right w:val="single" w:sz="4" w:space="0" w:color="auto"/>
            </w:tcBorders>
            <w:shd w:val="clear" w:color="auto" w:fill="808080" w:themeFill="background1" w:themeFillShade="80"/>
          </w:tcPr>
          <w:p w14:paraId="3656EB5B"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F8FDEE5"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color w:val="990099"/>
              </w:rPr>
            </w:pPr>
          </w:p>
        </w:tc>
      </w:tr>
      <w:tr w:rsidR="00BB11D4" w:rsidRPr="005425F8" w14:paraId="4977B586" w14:textId="77777777" w:rsidTr="00BB11D4">
        <w:trPr>
          <w:trHeight w:val="259"/>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3CBB8E16"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0246BF35"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6F22063B" w14:textId="2E6D89EF" w:rsidR="00BB11D4" w:rsidRPr="005F72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F72F8">
              <w:rPr>
                <w:rFonts w:cstheme="minorHAnsi"/>
                <w:b/>
                <w:sz w:val="20"/>
                <w:szCs w:val="20"/>
              </w:rPr>
              <w:t xml:space="preserve">DAY </w:t>
            </w:r>
            <w:r>
              <w:rPr>
                <w:rFonts w:cstheme="minorHAnsi"/>
                <w:b/>
                <w:sz w:val="20"/>
                <w:szCs w:val="20"/>
              </w:rPr>
              <w:t>1</w:t>
            </w:r>
            <w:r w:rsidRPr="005F72F8">
              <w:rPr>
                <w:rFonts w:cstheme="minorHAnsi"/>
                <w:b/>
                <w:sz w:val="20"/>
                <w:szCs w:val="20"/>
              </w:rPr>
              <w:t xml:space="preserve"> – </w:t>
            </w:r>
            <w:r w:rsidRPr="005F72F8">
              <w:rPr>
                <w:rFonts w:cstheme="minorHAnsi"/>
                <w:sz w:val="20"/>
                <w:szCs w:val="20"/>
              </w:rPr>
              <w:t>OSCP Partnership Manager report Notifiable Incident to National panel</w:t>
            </w:r>
            <w:hyperlink r:id="rId31" w:history="1">
              <w:r w:rsidRPr="005F72F8">
                <w:rPr>
                  <w:rFonts w:cstheme="minorHAnsi"/>
                  <w:sz w:val="20"/>
                  <w:szCs w:val="20"/>
                  <w:u w:val="single"/>
                </w:rPr>
                <w:t xml:space="preserve"> </w:t>
              </w:r>
              <w:r w:rsidRPr="00F371D7">
                <w:rPr>
                  <w:rFonts w:cstheme="minorHAnsi"/>
                  <w:b/>
                  <w:color w:val="0070C0"/>
                  <w:sz w:val="20"/>
                  <w:szCs w:val="20"/>
                  <w:u w:val="single"/>
                </w:rPr>
                <w:t>here</w:t>
              </w:r>
            </w:hyperlink>
          </w:p>
        </w:tc>
        <w:tc>
          <w:tcPr>
            <w:tcW w:w="75" w:type="pct"/>
            <w:tcBorders>
              <w:top w:val="nil"/>
              <w:left w:val="single" w:sz="4" w:space="0" w:color="auto"/>
              <w:bottom w:val="nil"/>
              <w:right w:val="single" w:sz="4" w:space="0" w:color="auto"/>
            </w:tcBorders>
            <w:shd w:val="clear" w:color="auto" w:fill="808080" w:themeFill="background1" w:themeFillShade="80"/>
          </w:tcPr>
          <w:p w14:paraId="0755E533" w14:textId="77777777" w:rsidR="00BB11D4" w:rsidRPr="00C605C6"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highlight w:val="green"/>
              </w:rPr>
            </w:pPr>
          </w:p>
        </w:tc>
        <w:tc>
          <w:tcPr>
            <w:tcW w:w="147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5467EF7" w14:textId="742565DE" w:rsidR="00BB11D4" w:rsidRPr="00C605C6" w:rsidRDefault="00BB11D4" w:rsidP="006A24EB">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green"/>
              </w:rPr>
            </w:pPr>
            <w:r w:rsidRPr="006A24EB">
              <w:rPr>
                <w:sz w:val="20"/>
              </w:rPr>
              <w:t xml:space="preserve">At the conclusion of </w:t>
            </w:r>
            <w:r>
              <w:rPr>
                <w:sz w:val="20"/>
              </w:rPr>
              <w:t>the r</w:t>
            </w:r>
            <w:r w:rsidRPr="006A24EB">
              <w:rPr>
                <w:sz w:val="20"/>
              </w:rPr>
              <w:t>eview</w:t>
            </w:r>
            <w:r w:rsidRPr="000E3EF4">
              <w:rPr>
                <w:sz w:val="20"/>
              </w:rPr>
              <w:t xml:space="preserve"> the completed report/</w:t>
            </w:r>
            <w:r w:rsidR="007E0E82" w:rsidRPr="000E3EF4">
              <w:rPr>
                <w:sz w:val="20"/>
              </w:rPr>
              <w:t>action</w:t>
            </w:r>
            <w:r w:rsidRPr="000E3EF4">
              <w:rPr>
                <w:sz w:val="20"/>
              </w:rPr>
              <w:t xml:space="preserve"> plan will be discussed at the Oldham Safeguarding Children Partnership Learning Hub.</w:t>
            </w:r>
          </w:p>
        </w:tc>
        <w:tc>
          <w:tcPr>
            <w:tcW w:w="79" w:type="pct"/>
            <w:tcBorders>
              <w:top w:val="nil"/>
              <w:left w:val="single" w:sz="4" w:space="0" w:color="auto"/>
              <w:bottom w:val="nil"/>
              <w:right w:val="single" w:sz="4" w:space="0" w:color="auto"/>
            </w:tcBorders>
            <w:shd w:val="clear" w:color="auto" w:fill="808080" w:themeFill="background1" w:themeFillShade="80"/>
          </w:tcPr>
          <w:p w14:paraId="7C818E5D"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113F6E50"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color w:val="990099"/>
              </w:rPr>
            </w:pPr>
          </w:p>
        </w:tc>
      </w:tr>
      <w:tr w:rsidR="00BB11D4" w:rsidRPr="005425F8" w14:paraId="17E94C90" w14:textId="77777777" w:rsidTr="00BB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107BB3F1"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74B2EB5B"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0EFBF4DA" w14:textId="1E92EDA5"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F72F8">
              <w:rPr>
                <w:rFonts w:cstheme="minorHAnsi"/>
                <w:b/>
                <w:sz w:val="20"/>
                <w:szCs w:val="20"/>
              </w:rPr>
              <w:t>DAY</w:t>
            </w:r>
            <w:r>
              <w:rPr>
                <w:rFonts w:cstheme="minorHAnsi"/>
                <w:b/>
                <w:sz w:val="20"/>
                <w:szCs w:val="20"/>
              </w:rPr>
              <w:t xml:space="preserve"> 2 </w:t>
            </w:r>
            <w:r w:rsidRPr="005F72F8">
              <w:rPr>
                <w:rFonts w:cstheme="minorHAnsi"/>
                <w:b/>
                <w:sz w:val="20"/>
                <w:szCs w:val="20"/>
              </w:rPr>
              <w:t xml:space="preserve">- </w:t>
            </w:r>
            <w:r w:rsidRPr="005F72F8">
              <w:rPr>
                <w:rFonts w:cstheme="minorHAnsi"/>
                <w:sz w:val="20"/>
                <w:szCs w:val="20"/>
              </w:rPr>
              <w:t xml:space="preserve">OSCP </w:t>
            </w:r>
            <w:r>
              <w:rPr>
                <w:rFonts w:cstheme="minorHAnsi"/>
                <w:sz w:val="20"/>
                <w:szCs w:val="20"/>
              </w:rPr>
              <w:t>Business co-ordinator</w:t>
            </w:r>
            <w:r w:rsidRPr="005F72F8">
              <w:rPr>
                <w:rFonts w:cstheme="minorHAnsi"/>
                <w:sz w:val="20"/>
                <w:szCs w:val="20"/>
              </w:rPr>
              <w:t xml:space="preserve"> sends information request to relevant agencies</w:t>
            </w:r>
          </w:p>
        </w:tc>
        <w:tc>
          <w:tcPr>
            <w:tcW w:w="75" w:type="pct"/>
            <w:tcBorders>
              <w:top w:val="nil"/>
              <w:left w:val="single" w:sz="4" w:space="0" w:color="auto"/>
              <w:bottom w:val="nil"/>
              <w:right w:val="single" w:sz="4" w:space="0" w:color="auto"/>
            </w:tcBorders>
            <w:shd w:val="clear" w:color="auto" w:fill="808080" w:themeFill="background1" w:themeFillShade="80"/>
          </w:tcPr>
          <w:p w14:paraId="72ED0D29" w14:textId="77777777" w:rsidR="00BB11D4" w:rsidRPr="00C605C6"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highlight w:val="green"/>
              </w:rPr>
            </w:pPr>
          </w:p>
        </w:tc>
        <w:tc>
          <w:tcPr>
            <w:tcW w:w="14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0B1EC00E" w14:textId="77777777" w:rsidR="00BB11D4" w:rsidRPr="00C605C6"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highlight w:val="green"/>
              </w:rPr>
            </w:pPr>
          </w:p>
        </w:tc>
        <w:tc>
          <w:tcPr>
            <w:tcW w:w="79" w:type="pct"/>
            <w:tcBorders>
              <w:top w:val="nil"/>
              <w:left w:val="single" w:sz="4" w:space="0" w:color="auto"/>
              <w:bottom w:val="nil"/>
              <w:right w:val="single" w:sz="4" w:space="0" w:color="auto"/>
            </w:tcBorders>
            <w:shd w:val="clear" w:color="auto" w:fill="808080" w:themeFill="background1" w:themeFillShade="80"/>
          </w:tcPr>
          <w:p w14:paraId="35BA8AC4"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6A4516" w14:textId="77777777"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b/>
                <w:sz w:val="20"/>
              </w:rPr>
            </w:pPr>
            <w:r w:rsidRPr="005F72F8">
              <w:rPr>
                <w:b/>
                <w:sz w:val="20"/>
              </w:rPr>
              <w:t>DAY 2-3 -</w:t>
            </w:r>
            <w:r w:rsidRPr="005F72F8">
              <w:rPr>
                <w:sz w:val="20"/>
              </w:rPr>
              <w:t xml:space="preserve"> 3 statutory partners to virtually meet &amp; review case and propose resolution</w:t>
            </w:r>
          </w:p>
        </w:tc>
      </w:tr>
      <w:tr w:rsidR="00BB11D4" w:rsidRPr="005425F8" w14:paraId="7AA98CA8" w14:textId="77777777" w:rsidTr="00BB11D4">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6C2AF58B"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471ACF68"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6A9390A3" w14:textId="577437C9" w:rsidR="00BB11D4" w:rsidRPr="005F72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F72F8">
              <w:rPr>
                <w:rFonts w:cstheme="minorHAnsi"/>
                <w:b/>
                <w:sz w:val="20"/>
                <w:szCs w:val="20"/>
              </w:rPr>
              <w:t xml:space="preserve">DAY </w:t>
            </w:r>
            <w:r>
              <w:rPr>
                <w:rFonts w:cstheme="minorHAnsi"/>
                <w:b/>
                <w:sz w:val="20"/>
                <w:szCs w:val="20"/>
              </w:rPr>
              <w:t>7</w:t>
            </w:r>
            <w:r w:rsidRPr="005F72F8">
              <w:rPr>
                <w:rFonts w:cstheme="minorHAnsi"/>
                <w:b/>
                <w:sz w:val="20"/>
                <w:szCs w:val="20"/>
              </w:rPr>
              <w:t xml:space="preserve"> - </w:t>
            </w:r>
            <w:r w:rsidRPr="005F72F8">
              <w:rPr>
                <w:rFonts w:cstheme="minorHAnsi"/>
                <w:sz w:val="20"/>
                <w:szCs w:val="20"/>
              </w:rPr>
              <w:t>Relevant agencies return information template for Rapid Review Panel</w:t>
            </w:r>
          </w:p>
        </w:tc>
        <w:tc>
          <w:tcPr>
            <w:tcW w:w="75" w:type="pct"/>
            <w:tcBorders>
              <w:top w:val="nil"/>
              <w:left w:val="single" w:sz="4" w:space="0" w:color="auto"/>
              <w:bottom w:val="nil"/>
              <w:right w:val="single" w:sz="4" w:space="0" w:color="auto"/>
            </w:tcBorders>
            <w:shd w:val="clear" w:color="auto" w:fill="808080" w:themeFill="background1" w:themeFillShade="80"/>
          </w:tcPr>
          <w:p w14:paraId="3A209E79" w14:textId="77777777" w:rsidR="00BB11D4" w:rsidRPr="00C605C6"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highlight w:val="green"/>
              </w:rPr>
            </w:pPr>
          </w:p>
        </w:tc>
        <w:tc>
          <w:tcPr>
            <w:tcW w:w="147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06C58F5" w14:textId="7C53001E" w:rsidR="00BB11D4" w:rsidRPr="00C605C6"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color w:val="800080"/>
                <w:sz w:val="20"/>
                <w:szCs w:val="20"/>
                <w:highlight w:val="green"/>
              </w:rPr>
            </w:pPr>
            <w:r w:rsidRPr="00C605C6">
              <w:rPr>
                <w:rFonts w:cstheme="minorHAnsi"/>
                <w:b/>
                <w:color w:val="990099"/>
                <w:sz w:val="20"/>
                <w:szCs w:val="20"/>
                <w:highlight w:val="green"/>
              </w:rPr>
              <w:t xml:space="preserve">                                </w:t>
            </w:r>
          </w:p>
        </w:tc>
        <w:tc>
          <w:tcPr>
            <w:tcW w:w="79" w:type="pct"/>
            <w:tcBorders>
              <w:top w:val="nil"/>
              <w:left w:val="single" w:sz="4" w:space="0" w:color="auto"/>
              <w:bottom w:val="nil"/>
              <w:right w:val="single" w:sz="4" w:space="0" w:color="auto"/>
            </w:tcBorders>
            <w:shd w:val="clear" w:color="auto" w:fill="808080" w:themeFill="background1" w:themeFillShade="80"/>
          </w:tcPr>
          <w:p w14:paraId="279D700B"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DE022F2" w14:textId="77777777" w:rsidR="00BB11D4" w:rsidRPr="005F72F8" w:rsidRDefault="00BB11D4" w:rsidP="000A5DE4">
            <w:pPr>
              <w:cnfStyle w:val="000000000000" w:firstRow="0" w:lastRow="0" w:firstColumn="0" w:lastColumn="0" w:oddVBand="0" w:evenVBand="0" w:oddHBand="0" w:evenHBand="0" w:firstRowFirstColumn="0" w:firstRowLastColumn="0" w:lastRowFirstColumn="0" w:lastRowLastColumn="0"/>
              <w:rPr>
                <w:b/>
                <w:sz w:val="20"/>
              </w:rPr>
            </w:pPr>
          </w:p>
        </w:tc>
      </w:tr>
      <w:tr w:rsidR="00BB11D4" w:rsidRPr="005425F8" w14:paraId="24CD0959" w14:textId="77777777" w:rsidTr="00BB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5585F4B4"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0F0977FB"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794CA2CF" w14:textId="1B39C1B3"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F72F8">
              <w:rPr>
                <w:rFonts w:cstheme="minorHAnsi"/>
                <w:b/>
                <w:sz w:val="20"/>
                <w:szCs w:val="20"/>
              </w:rPr>
              <w:t xml:space="preserve">DAY </w:t>
            </w:r>
            <w:proofErr w:type="gramStart"/>
            <w:r>
              <w:rPr>
                <w:rFonts w:cstheme="minorHAnsi"/>
                <w:b/>
                <w:sz w:val="20"/>
                <w:szCs w:val="20"/>
              </w:rPr>
              <w:t xml:space="preserve">8 </w:t>
            </w:r>
            <w:r w:rsidRPr="005F72F8">
              <w:rPr>
                <w:rFonts w:cstheme="minorHAnsi"/>
                <w:b/>
                <w:sz w:val="20"/>
                <w:szCs w:val="20"/>
              </w:rPr>
              <w:t xml:space="preserve"> -</w:t>
            </w:r>
            <w:proofErr w:type="gramEnd"/>
            <w:r w:rsidRPr="005F72F8">
              <w:rPr>
                <w:rFonts w:cstheme="minorHAnsi"/>
                <w:b/>
                <w:sz w:val="20"/>
                <w:szCs w:val="20"/>
              </w:rPr>
              <w:t xml:space="preserve"> </w:t>
            </w:r>
            <w:r w:rsidRPr="005F72F8">
              <w:rPr>
                <w:rFonts w:cstheme="minorHAnsi"/>
                <w:sz w:val="20"/>
                <w:szCs w:val="20"/>
              </w:rPr>
              <w:t xml:space="preserve">OSCP </w:t>
            </w:r>
            <w:r>
              <w:rPr>
                <w:rFonts w:cstheme="minorHAnsi"/>
                <w:sz w:val="20"/>
                <w:szCs w:val="20"/>
              </w:rPr>
              <w:t>review summaries submitted and circulate</w:t>
            </w:r>
            <w:r w:rsidRPr="005F72F8">
              <w:rPr>
                <w:rFonts w:cstheme="minorHAnsi"/>
                <w:sz w:val="20"/>
                <w:szCs w:val="20"/>
              </w:rPr>
              <w:t xml:space="preserve"> reports </w:t>
            </w:r>
            <w:r>
              <w:rPr>
                <w:rFonts w:cstheme="minorHAnsi"/>
                <w:sz w:val="20"/>
                <w:szCs w:val="20"/>
              </w:rPr>
              <w:t xml:space="preserve">and </w:t>
            </w:r>
            <w:proofErr w:type="spellStart"/>
            <w:r>
              <w:rPr>
                <w:rFonts w:cstheme="minorHAnsi"/>
                <w:sz w:val="20"/>
                <w:szCs w:val="20"/>
              </w:rPr>
              <w:t>multi agency</w:t>
            </w:r>
            <w:proofErr w:type="spellEnd"/>
            <w:r>
              <w:rPr>
                <w:rFonts w:cstheme="minorHAnsi"/>
                <w:sz w:val="20"/>
                <w:szCs w:val="20"/>
              </w:rPr>
              <w:t xml:space="preserve"> chronology to the Rapid Review Panel.</w:t>
            </w:r>
          </w:p>
        </w:tc>
        <w:tc>
          <w:tcPr>
            <w:tcW w:w="75" w:type="pct"/>
            <w:tcBorders>
              <w:top w:val="nil"/>
              <w:left w:val="single" w:sz="4" w:space="0" w:color="auto"/>
              <w:bottom w:val="nil"/>
              <w:right w:val="single" w:sz="4" w:space="0" w:color="auto"/>
            </w:tcBorders>
            <w:shd w:val="clear" w:color="auto" w:fill="808080" w:themeFill="background1" w:themeFillShade="80"/>
          </w:tcPr>
          <w:p w14:paraId="0C0EDC1C" w14:textId="77777777" w:rsidR="00BB11D4" w:rsidRPr="00C605C6"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highlight w:val="green"/>
              </w:rPr>
            </w:pPr>
          </w:p>
        </w:tc>
        <w:tc>
          <w:tcPr>
            <w:tcW w:w="1473" w:type="pct"/>
            <w:vMerge/>
            <w:tcBorders>
              <w:left w:val="single" w:sz="4" w:space="0" w:color="auto"/>
              <w:bottom w:val="single" w:sz="4" w:space="0" w:color="auto"/>
              <w:right w:val="single" w:sz="4" w:space="0" w:color="auto"/>
            </w:tcBorders>
            <w:shd w:val="clear" w:color="auto" w:fill="FFFFFF" w:themeFill="background1"/>
          </w:tcPr>
          <w:p w14:paraId="3422C56A" w14:textId="76155E09"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9" w:type="pct"/>
            <w:tcBorders>
              <w:top w:val="nil"/>
              <w:left w:val="single" w:sz="4" w:space="0" w:color="auto"/>
              <w:bottom w:val="nil"/>
              <w:right w:val="single" w:sz="4" w:space="0" w:color="auto"/>
            </w:tcBorders>
            <w:shd w:val="clear" w:color="auto" w:fill="808080" w:themeFill="background1" w:themeFillShade="80"/>
          </w:tcPr>
          <w:p w14:paraId="19FC314A"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AFBB148" w14:textId="77777777"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b/>
              </w:rPr>
            </w:pPr>
            <w:r w:rsidRPr="005F72F8">
              <w:rPr>
                <w:b/>
                <w:sz w:val="20"/>
              </w:rPr>
              <w:t>DAY 4-5</w:t>
            </w:r>
            <w:r w:rsidRPr="005F72F8">
              <w:rPr>
                <w:sz w:val="20"/>
              </w:rPr>
              <w:t xml:space="preserve"> - Independent Chair to review partners’ information and decision making and offer mediation</w:t>
            </w:r>
          </w:p>
        </w:tc>
      </w:tr>
      <w:tr w:rsidR="00BB11D4" w:rsidRPr="005425F8" w14:paraId="10529951" w14:textId="77777777" w:rsidTr="00BB11D4">
        <w:trPr>
          <w:trHeight w:val="340"/>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68EC6E47"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514F768E"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7083FA7A" w14:textId="0191FAAF" w:rsidR="00BB11D4" w:rsidRPr="005F72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F72F8">
              <w:rPr>
                <w:rFonts w:cstheme="minorHAnsi"/>
                <w:b/>
                <w:sz w:val="20"/>
                <w:szCs w:val="20"/>
              </w:rPr>
              <w:t>DAY 10-1</w:t>
            </w:r>
            <w:r>
              <w:rPr>
                <w:rFonts w:cstheme="minorHAnsi"/>
                <w:b/>
                <w:sz w:val="20"/>
                <w:szCs w:val="20"/>
              </w:rPr>
              <w:t>1</w:t>
            </w:r>
            <w:r w:rsidRPr="005F72F8">
              <w:rPr>
                <w:rFonts w:cstheme="minorHAnsi"/>
                <w:b/>
                <w:sz w:val="20"/>
                <w:szCs w:val="20"/>
              </w:rPr>
              <w:t xml:space="preserve">- </w:t>
            </w:r>
            <w:r w:rsidRPr="005F72F8">
              <w:rPr>
                <w:rFonts w:cstheme="minorHAnsi"/>
                <w:sz w:val="20"/>
                <w:szCs w:val="20"/>
              </w:rPr>
              <w:t xml:space="preserve">Rapid Review </w:t>
            </w:r>
            <w:r>
              <w:rPr>
                <w:rFonts w:cstheme="minorHAnsi"/>
                <w:sz w:val="20"/>
                <w:szCs w:val="20"/>
              </w:rPr>
              <w:t>Panel Meeting</w:t>
            </w:r>
            <w:r w:rsidRPr="005F72F8">
              <w:rPr>
                <w:rFonts w:cstheme="minorHAnsi"/>
                <w:sz w:val="20"/>
                <w:szCs w:val="20"/>
              </w:rPr>
              <w:t xml:space="preserve"> Occurs</w:t>
            </w:r>
          </w:p>
        </w:tc>
        <w:tc>
          <w:tcPr>
            <w:tcW w:w="75" w:type="pct"/>
            <w:tcBorders>
              <w:top w:val="nil"/>
              <w:left w:val="single" w:sz="4" w:space="0" w:color="auto"/>
              <w:bottom w:val="nil"/>
              <w:right w:val="single" w:sz="4" w:space="0" w:color="auto"/>
            </w:tcBorders>
            <w:shd w:val="clear" w:color="auto" w:fill="808080" w:themeFill="background1" w:themeFillShade="80"/>
          </w:tcPr>
          <w:p w14:paraId="122D12CF" w14:textId="77777777" w:rsidR="00BB11D4" w:rsidRPr="00C605C6"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highlight w:val="green"/>
              </w:rPr>
            </w:pPr>
          </w:p>
        </w:tc>
        <w:tc>
          <w:tcPr>
            <w:tcW w:w="1473" w:type="pct"/>
            <w:vMerge/>
            <w:tcBorders>
              <w:left w:val="single" w:sz="4" w:space="0" w:color="auto"/>
              <w:bottom w:val="single" w:sz="4" w:space="0" w:color="auto"/>
              <w:right w:val="single" w:sz="4" w:space="0" w:color="auto"/>
            </w:tcBorders>
            <w:shd w:val="clear" w:color="auto" w:fill="FFFFFF" w:themeFill="background1"/>
          </w:tcPr>
          <w:p w14:paraId="3E852B55" w14:textId="77777777" w:rsidR="00BB11D4" w:rsidRPr="005F72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9" w:type="pct"/>
            <w:tcBorders>
              <w:top w:val="nil"/>
              <w:left w:val="single" w:sz="4" w:space="0" w:color="auto"/>
              <w:bottom w:val="nil"/>
              <w:right w:val="single" w:sz="4" w:space="0" w:color="auto"/>
            </w:tcBorders>
            <w:shd w:val="clear" w:color="auto" w:fill="808080" w:themeFill="background1" w:themeFillShade="80"/>
          </w:tcPr>
          <w:p w14:paraId="15DC392B"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C89DF91" w14:textId="77777777" w:rsidR="00BB11D4" w:rsidRPr="005F72F8" w:rsidRDefault="00BB11D4" w:rsidP="000A5DE4">
            <w:pPr>
              <w:cnfStyle w:val="000000000000" w:firstRow="0" w:lastRow="0" w:firstColumn="0" w:lastColumn="0" w:oddVBand="0" w:evenVBand="0" w:oddHBand="0" w:evenHBand="0" w:firstRowFirstColumn="0" w:firstRowLastColumn="0" w:lastRowFirstColumn="0" w:lastRowLastColumn="0"/>
            </w:pPr>
          </w:p>
        </w:tc>
      </w:tr>
      <w:tr w:rsidR="00BB11D4" w:rsidRPr="005425F8" w14:paraId="7386141F" w14:textId="77777777" w:rsidTr="00BB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4BD07185"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169FE4E5"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0F1CD60C" w14:textId="0933C384"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F72F8">
              <w:rPr>
                <w:rFonts w:cstheme="minorHAnsi"/>
                <w:b/>
                <w:sz w:val="20"/>
                <w:szCs w:val="20"/>
              </w:rPr>
              <w:t xml:space="preserve">DAY </w:t>
            </w:r>
            <w:r>
              <w:rPr>
                <w:rFonts w:cstheme="minorHAnsi"/>
                <w:b/>
                <w:sz w:val="20"/>
                <w:szCs w:val="20"/>
              </w:rPr>
              <w:t>11 -14</w:t>
            </w:r>
            <w:r w:rsidRPr="005F72F8">
              <w:rPr>
                <w:rFonts w:cstheme="minorHAnsi"/>
                <w:b/>
                <w:sz w:val="20"/>
                <w:szCs w:val="20"/>
              </w:rPr>
              <w:t xml:space="preserve"> - </w:t>
            </w:r>
            <w:r w:rsidRPr="005F72F8">
              <w:rPr>
                <w:rFonts w:cstheme="minorHAnsi"/>
                <w:sz w:val="20"/>
                <w:szCs w:val="20"/>
              </w:rPr>
              <w:t>Rapid Review Report draft circulated for comment &amp; finalised</w:t>
            </w:r>
          </w:p>
        </w:tc>
        <w:tc>
          <w:tcPr>
            <w:tcW w:w="75" w:type="pct"/>
            <w:tcBorders>
              <w:top w:val="nil"/>
              <w:left w:val="single" w:sz="4" w:space="0" w:color="auto"/>
              <w:bottom w:val="nil"/>
              <w:right w:val="single" w:sz="4" w:space="0" w:color="auto"/>
            </w:tcBorders>
            <w:shd w:val="clear" w:color="auto" w:fill="808080" w:themeFill="background1" w:themeFillShade="80"/>
          </w:tcPr>
          <w:p w14:paraId="604C4E51" w14:textId="77777777" w:rsidR="00BB11D4" w:rsidRPr="00C605C6"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highlight w:val="green"/>
              </w:rPr>
            </w:pPr>
          </w:p>
        </w:tc>
        <w:tc>
          <w:tcPr>
            <w:tcW w:w="1473" w:type="pct"/>
            <w:vMerge/>
            <w:tcBorders>
              <w:left w:val="single" w:sz="4" w:space="0" w:color="auto"/>
              <w:bottom w:val="single" w:sz="4" w:space="0" w:color="auto"/>
              <w:right w:val="single" w:sz="4" w:space="0" w:color="auto"/>
            </w:tcBorders>
            <w:shd w:val="clear" w:color="auto" w:fill="FFFFFF" w:themeFill="background1"/>
          </w:tcPr>
          <w:p w14:paraId="1CF08D64" w14:textId="77777777"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9" w:type="pct"/>
            <w:tcBorders>
              <w:top w:val="nil"/>
              <w:left w:val="single" w:sz="4" w:space="0" w:color="auto"/>
              <w:bottom w:val="nil"/>
              <w:right w:val="single" w:sz="4" w:space="0" w:color="auto"/>
            </w:tcBorders>
            <w:shd w:val="clear" w:color="auto" w:fill="808080" w:themeFill="background1" w:themeFillShade="80"/>
          </w:tcPr>
          <w:p w14:paraId="536CF996"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6AFDB8B" w14:textId="77777777"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pPr>
            <w:r w:rsidRPr="005F72F8">
              <w:rPr>
                <w:b/>
                <w:sz w:val="20"/>
              </w:rPr>
              <w:t xml:space="preserve">DAY 7- </w:t>
            </w:r>
            <w:r w:rsidRPr="005F72F8">
              <w:rPr>
                <w:sz w:val="20"/>
              </w:rPr>
              <w:t>If parties remain unsatisfied then complaints process may be triggered</w:t>
            </w:r>
          </w:p>
        </w:tc>
      </w:tr>
      <w:tr w:rsidR="00BB11D4" w:rsidRPr="005425F8" w14:paraId="12648779" w14:textId="77777777" w:rsidTr="00BB11D4">
        <w:trPr>
          <w:trHeight w:val="363"/>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79BEE50A" w14:textId="77777777" w:rsidR="00BB11D4" w:rsidRPr="005425F8" w:rsidRDefault="00BB11D4" w:rsidP="000A5DE4">
            <w:pPr>
              <w:rPr>
                <w:rFonts w:cstheme="minorHAnsi"/>
                <w:color w:val="990099"/>
                <w:sz w:val="20"/>
                <w:szCs w:val="20"/>
              </w:rPr>
            </w:pPr>
          </w:p>
        </w:tc>
        <w:tc>
          <w:tcPr>
            <w:tcW w:w="116" w:type="pct"/>
            <w:vMerge w:val="restart"/>
            <w:tcBorders>
              <w:top w:val="nil"/>
              <w:left w:val="single" w:sz="4" w:space="0" w:color="auto"/>
              <w:right w:val="single" w:sz="4" w:space="0" w:color="auto"/>
            </w:tcBorders>
            <w:shd w:val="clear" w:color="auto" w:fill="808080" w:themeFill="background1" w:themeFillShade="80"/>
          </w:tcPr>
          <w:p w14:paraId="2B65B389"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77A54ED5"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800080"/>
                <w:sz w:val="20"/>
                <w:szCs w:val="20"/>
              </w:rPr>
            </w:pPr>
            <w:r w:rsidRPr="005F72F8">
              <w:rPr>
                <w:rFonts w:cstheme="minorHAnsi"/>
                <w:b/>
                <w:sz w:val="20"/>
                <w:szCs w:val="20"/>
              </w:rPr>
              <w:t xml:space="preserve">DAY 15 - </w:t>
            </w:r>
            <w:r w:rsidRPr="005F72F8">
              <w:rPr>
                <w:rFonts w:cstheme="minorHAnsi"/>
                <w:sz w:val="20"/>
                <w:szCs w:val="20"/>
              </w:rPr>
              <w:t>Report submitted to national panel -</w:t>
            </w:r>
            <w:r w:rsidRPr="005F72F8">
              <w:rPr>
                <w:rFonts w:cstheme="minorHAnsi"/>
                <w:b/>
                <w:sz w:val="20"/>
                <w:szCs w:val="20"/>
              </w:rPr>
              <w:t xml:space="preserve"> </w:t>
            </w:r>
            <w:hyperlink r:id="rId32" w:history="1">
              <w:r w:rsidRPr="00F371D7">
                <w:rPr>
                  <w:rFonts w:cstheme="minorHAnsi"/>
                  <w:b/>
                  <w:color w:val="0070C0"/>
                  <w:sz w:val="20"/>
                  <w:szCs w:val="20"/>
                  <w:u w:val="single"/>
                </w:rPr>
                <w:t>Mailbox.NationalReviewPanel@education.gov.uk</w:t>
              </w:r>
            </w:hyperlink>
            <w:r w:rsidRPr="00F371D7">
              <w:rPr>
                <w:rFonts w:cstheme="minorHAnsi"/>
                <w:b/>
                <w:color w:val="0070C0"/>
                <w:sz w:val="20"/>
                <w:szCs w:val="20"/>
              </w:rPr>
              <w:t xml:space="preserve"> </w:t>
            </w:r>
          </w:p>
        </w:tc>
        <w:tc>
          <w:tcPr>
            <w:tcW w:w="75" w:type="pct"/>
            <w:vMerge w:val="restart"/>
            <w:tcBorders>
              <w:top w:val="nil"/>
              <w:left w:val="single" w:sz="4" w:space="0" w:color="auto"/>
              <w:right w:val="single" w:sz="4" w:space="0" w:color="auto"/>
            </w:tcBorders>
            <w:shd w:val="clear" w:color="auto" w:fill="808080" w:themeFill="background1" w:themeFillShade="80"/>
          </w:tcPr>
          <w:p w14:paraId="1BCE26D6" w14:textId="77777777" w:rsidR="00BB11D4" w:rsidRPr="00C605C6"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highlight w:val="green"/>
              </w:rPr>
            </w:pPr>
          </w:p>
        </w:tc>
        <w:tc>
          <w:tcPr>
            <w:tcW w:w="1473" w:type="pct"/>
            <w:vMerge/>
            <w:tcBorders>
              <w:left w:val="single" w:sz="4" w:space="0" w:color="auto"/>
              <w:bottom w:val="single" w:sz="4" w:space="0" w:color="auto"/>
              <w:right w:val="single" w:sz="4" w:space="0" w:color="auto"/>
            </w:tcBorders>
            <w:shd w:val="clear" w:color="auto" w:fill="FFFFFF" w:themeFill="background1"/>
          </w:tcPr>
          <w:p w14:paraId="003020A4" w14:textId="2CC57CDA" w:rsidR="00BB11D4" w:rsidRPr="00C605C6"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green"/>
              </w:rPr>
            </w:pPr>
          </w:p>
        </w:tc>
        <w:tc>
          <w:tcPr>
            <w:tcW w:w="79" w:type="pct"/>
            <w:vMerge w:val="restart"/>
            <w:tcBorders>
              <w:top w:val="nil"/>
              <w:left w:val="single" w:sz="4" w:space="0" w:color="auto"/>
              <w:right w:val="single" w:sz="4" w:space="0" w:color="auto"/>
            </w:tcBorders>
            <w:shd w:val="clear" w:color="auto" w:fill="808080" w:themeFill="background1" w:themeFillShade="80"/>
          </w:tcPr>
          <w:p w14:paraId="5160E6E7"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0D871605"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color w:val="990099"/>
              </w:rPr>
            </w:pPr>
          </w:p>
        </w:tc>
      </w:tr>
      <w:tr w:rsidR="00BB11D4" w:rsidRPr="005425F8" w14:paraId="5DA91A1A" w14:textId="77777777" w:rsidTr="00BB11D4">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35ADF5A3" w14:textId="77777777" w:rsidR="00BB11D4" w:rsidRPr="005425F8" w:rsidRDefault="00BB11D4" w:rsidP="000A5DE4">
            <w:pPr>
              <w:rPr>
                <w:rFonts w:cstheme="minorHAnsi"/>
                <w:color w:val="990099"/>
                <w:sz w:val="20"/>
                <w:szCs w:val="20"/>
              </w:rPr>
            </w:pPr>
          </w:p>
        </w:tc>
        <w:tc>
          <w:tcPr>
            <w:tcW w:w="116" w:type="pct"/>
            <w:vMerge/>
            <w:tcBorders>
              <w:left w:val="single" w:sz="4" w:space="0" w:color="auto"/>
              <w:bottom w:val="nil"/>
              <w:right w:val="single" w:sz="4" w:space="0" w:color="auto"/>
            </w:tcBorders>
            <w:shd w:val="clear" w:color="auto" w:fill="808080" w:themeFill="background1" w:themeFillShade="80"/>
          </w:tcPr>
          <w:p w14:paraId="6DB54F65"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FB3C615" w14:textId="77777777"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F72F8">
              <w:rPr>
                <w:rFonts w:cstheme="minorHAnsi"/>
                <w:b/>
                <w:sz w:val="20"/>
                <w:szCs w:val="20"/>
              </w:rPr>
              <w:t>NEXT STEPS COULD BE</w:t>
            </w:r>
            <w:r w:rsidRPr="005F72F8">
              <w:rPr>
                <w:rFonts w:cstheme="minorHAnsi"/>
                <w:sz w:val="20"/>
                <w:szCs w:val="20"/>
              </w:rPr>
              <w:t>:</w:t>
            </w:r>
          </w:p>
          <w:p w14:paraId="0EC2FF28" w14:textId="79DE1FEB" w:rsidR="00BB11D4" w:rsidRPr="006A24EB" w:rsidRDefault="00BB11D4" w:rsidP="00C06277">
            <w:pPr>
              <w:numPr>
                <w:ilvl w:val="0"/>
                <w:numId w:val="11"/>
              </w:numPr>
              <w:ind w:left="198" w:hanging="218"/>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EB">
              <w:rPr>
                <w:rFonts w:cstheme="minorHAnsi"/>
                <w:sz w:val="20"/>
                <w:szCs w:val="20"/>
              </w:rPr>
              <w:t xml:space="preserve">LSCPR progressed by OSCP. </w:t>
            </w:r>
          </w:p>
          <w:p w14:paraId="221BA774" w14:textId="68E774B0" w:rsidR="00BB11D4" w:rsidRPr="006A24EB" w:rsidRDefault="00BB11D4" w:rsidP="00C06277">
            <w:pPr>
              <w:numPr>
                <w:ilvl w:val="0"/>
                <w:numId w:val="11"/>
              </w:numPr>
              <w:ind w:left="198" w:hanging="218"/>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EB">
              <w:rPr>
                <w:rFonts w:cstheme="minorHAnsi"/>
                <w:sz w:val="20"/>
                <w:szCs w:val="20"/>
              </w:rPr>
              <w:t>A National Review – the National Panel may determine they wish to review and OSCP team will support national reviewers to organise local input.</w:t>
            </w:r>
          </w:p>
          <w:p w14:paraId="69C347BE" w14:textId="0D291E75" w:rsidR="00BB11D4" w:rsidRPr="006A24EB" w:rsidRDefault="00BB11D4" w:rsidP="00C06277">
            <w:pPr>
              <w:numPr>
                <w:ilvl w:val="0"/>
                <w:numId w:val="11"/>
              </w:numPr>
              <w:ind w:left="198" w:hanging="218"/>
              <w:contextualSpacing/>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6A24EB">
              <w:rPr>
                <w:rFonts w:cstheme="minorHAnsi"/>
                <w:sz w:val="20"/>
                <w:szCs w:val="20"/>
              </w:rPr>
              <w:t>No further review</w:t>
            </w:r>
          </w:p>
        </w:tc>
        <w:tc>
          <w:tcPr>
            <w:tcW w:w="75" w:type="pct"/>
            <w:vMerge/>
            <w:tcBorders>
              <w:left w:val="single" w:sz="4" w:space="0" w:color="auto"/>
              <w:bottom w:val="nil"/>
              <w:right w:val="single" w:sz="4" w:space="0" w:color="auto"/>
            </w:tcBorders>
            <w:shd w:val="clear" w:color="auto" w:fill="808080" w:themeFill="background1" w:themeFillShade="80"/>
          </w:tcPr>
          <w:p w14:paraId="03A4364B"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473" w:type="pct"/>
            <w:vMerge/>
            <w:tcBorders>
              <w:left w:val="single" w:sz="4" w:space="0" w:color="auto"/>
              <w:bottom w:val="single" w:sz="4" w:space="0" w:color="auto"/>
              <w:right w:val="single" w:sz="4" w:space="0" w:color="auto"/>
            </w:tcBorders>
            <w:shd w:val="clear" w:color="auto" w:fill="FFFFFF" w:themeFill="background1"/>
          </w:tcPr>
          <w:p w14:paraId="624A00BF"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79" w:type="pct"/>
            <w:vMerge/>
            <w:tcBorders>
              <w:left w:val="single" w:sz="4" w:space="0" w:color="auto"/>
              <w:bottom w:val="nil"/>
              <w:right w:val="single" w:sz="4" w:space="0" w:color="auto"/>
            </w:tcBorders>
            <w:shd w:val="clear" w:color="auto" w:fill="808080" w:themeFill="background1" w:themeFillShade="80"/>
          </w:tcPr>
          <w:p w14:paraId="4C0B9B05"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446DD6A"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color w:val="990099"/>
              </w:rPr>
            </w:pPr>
          </w:p>
        </w:tc>
      </w:tr>
      <w:tr w:rsidR="00BB11D4" w:rsidRPr="005425F8" w14:paraId="5F964949" w14:textId="77777777" w:rsidTr="00BB11D4">
        <w:trPr>
          <w:trHeight w:val="58"/>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3B5B352E"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35140878"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C95A681" w14:textId="77777777" w:rsidR="00BB11D4" w:rsidRPr="005425F8" w:rsidRDefault="00BB11D4" w:rsidP="00C06277">
            <w:pPr>
              <w:numPr>
                <w:ilvl w:val="0"/>
                <w:numId w:val="11"/>
              </w:numPr>
              <w:ind w:left="198" w:hanging="218"/>
              <w:contextualSpacing/>
              <w:cnfStyle w:val="000000000000" w:firstRow="0" w:lastRow="0" w:firstColumn="0" w:lastColumn="0" w:oddVBand="0" w:evenVBand="0" w:oddHBand="0" w:evenHBand="0" w:firstRowFirstColumn="0" w:firstRowLastColumn="0" w:lastRowFirstColumn="0" w:lastRowLastColumn="0"/>
              <w:rPr>
                <w:rFonts w:cstheme="minorHAnsi"/>
                <w:color w:val="990099"/>
                <w:sz w:val="20"/>
                <w:szCs w:val="20"/>
              </w:rPr>
            </w:pPr>
          </w:p>
        </w:tc>
        <w:tc>
          <w:tcPr>
            <w:tcW w:w="75" w:type="pct"/>
            <w:tcBorders>
              <w:top w:val="nil"/>
              <w:left w:val="single" w:sz="4" w:space="0" w:color="auto"/>
              <w:bottom w:val="nil"/>
              <w:right w:val="single" w:sz="4" w:space="0" w:color="auto"/>
            </w:tcBorders>
            <w:shd w:val="clear" w:color="auto" w:fill="808080" w:themeFill="background1" w:themeFillShade="80"/>
          </w:tcPr>
          <w:p w14:paraId="74218491"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473" w:type="pct"/>
            <w:vMerge/>
            <w:tcBorders>
              <w:left w:val="single" w:sz="4" w:space="0" w:color="auto"/>
              <w:bottom w:val="single" w:sz="4" w:space="0" w:color="auto"/>
              <w:right w:val="single" w:sz="4" w:space="0" w:color="auto"/>
            </w:tcBorders>
            <w:shd w:val="clear" w:color="auto" w:fill="FFFFFF" w:themeFill="background1"/>
          </w:tcPr>
          <w:p w14:paraId="44E7A97C"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color w:val="990099"/>
                <w:sz w:val="20"/>
                <w:szCs w:val="20"/>
              </w:rPr>
            </w:pPr>
          </w:p>
        </w:tc>
        <w:tc>
          <w:tcPr>
            <w:tcW w:w="79" w:type="pct"/>
            <w:tcBorders>
              <w:top w:val="nil"/>
              <w:left w:val="single" w:sz="4" w:space="0" w:color="auto"/>
              <w:bottom w:val="nil"/>
              <w:right w:val="nil"/>
            </w:tcBorders>
            <w:shd w:val="clear" w:color="auto" w:fill="808080" w:themeFill="background1" w:themeFillShade="80"/>
          </w:tcPr>
          <w:p w14:paraId="065DC8CD"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val="restart"/>
            <w:tcBorders>
              <w:top w:val="single" w:sz="4" w:space="0" w:color="auto"/>
              <w:left w:val="nil"/>
              <w:bottom w:val="single" w:sz="4" w:space="0" w:color="auto"/>
              <w:right w:val="nil"/>
            </w:tcBorders>
            <w:shd w:val="clear" w:color="auto" w:fill="FFFFFF" w:themeFill="background1"/>
          </w:tcPr>
          <w:p w14:paraId="56ED1047"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color w:val="990099"/>
              </w:rPr>
            </w:pPr>
          </w:p>
        </w:tc>
      </w:tr>
      <w:tr w:rsidR="00BB11D4" w:rsidRPr="005425F8" w14:paraId="03E635FA" w14:textId="77777777" w:rsidTr="00BB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23865907" w14:textId="3654F52E"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74121D68"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noProof/>
                <w:color w:val="990099"/>
                <w:sz w:val="20"/>
                <w:szCs w:val="20"/>
                <w:lang w:eastAsia="en-GB"/>
              </w:rPr>
            </w:pPr>
          </w:p>
        </w:tc>
        <w:tc>
          <w:tcPr>
            <w:tcW w:w="1882"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5FF2400" w14:textId="77777777" w:rsidR="00BB11D4" w:rsidRPr="005425F8" w:rsidRDefault="00BB11D4" w:rsidP="00C06277">
            <w:pPr>
              <w:numPr>
                <w:ilvl w:val="0"/>
                <w:numId w:val="11"/>
              </w:numPr>
              <w:ind w:left="198" w:hanging="218"/>
              <w:contextualSpacing/>
              <w:cnfStyle w:val="000000100000" w:firstRow="0" w:lastRow="0" w:firstColumn="0" w:lastColumn="0" w:oddVBand="0" w:evenVBand="0" w:oddHBand="1" w:evenHBand="0" w:firstRowFirstColumn="0" w:firstRowLastColumn="0" w:lastRowFirstColumn="0" w:lastRowLastColumn="0"/>
              <w:rPr>
                <w:rFonts w:cstheme="minorHAnsi"/>
                <w:color w:val="990099"/>
                <w:sz w:val="20"/>
                <w:szCs w:val="20"/>
              </w:rPr>
            </w:pPr>
          </w:p>
        </w:tc>
        <w:tc>
          <w:tcPr>
            <w:tcW w:w="75" w:type="pct"/>
            <w:tcBorders>
              <w:top w:val="nil"/>
              <w:left w:val="single" w:sz="4" w:space="0" w:color="auto"/>
              <w:bottom w:val="nil"/>
              <w:right w:val="single" w:sz="4" w:space="0" w:color="auto"/>
            </w:tcBorders>
            <w:shd w:val="clear" w:color="auto" w:fill="808080" w:themeFill="background1" w:themeFillShade="80"/>
          </w:tcPr>
          <w:p w14:paraId="581512B4"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473" w:type="pct"/>
            <w:vMerge/>
            <w:tcBorders>
              <w:left w:val="single" w:sz="4" w:space="0" w:color="auto"/>
              <w:bottom w:val="single" w:sz="4" w:space="0" w:color="auto"/>
              <w:right w:val="single" w:sz="4" w:space="0" w:color="auto"/>
            </w:tcBorders>
            <w:shd w:val="clear" w:color="auto" w:fill="FFFFFF" w:themeFill="background1"/>
          </w:tcPr>
          <w:p w14:paraId="3B7B6339" w14:textId="4F6432DD"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color w:val="990099"/>
                <w:sz w:val="20"/>
                <w:szCs w:val="20"/>
              </w:rPr>
            </w:pPr>
          </w:p>
        </w:tc>
        <w:tc>
          <w:tcPr>
            <w:tcW w:w="79" w:type="pct"/>
            <w:tcBorders>
              <w:top w:val="nil"/>
              <w:left w:val="single" w:sz="4" w:space="0" w:color="auto"/>
              <w:bottom w:val="nil"/>
              <w:right w:val="nil"/>
            </w:tcBorders>
            <w:shd w:val="clear" w:color="auto" w:fill="808080" w:themeFill="background1" w:themeFillShade="80"/>
          </w:tcPr>
          <w:p w14:paraId="079A67C3"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tcBorders>
              <w:left w:val="nil"/>
              <w:bottom w:val="single" w:sz="4" w:space="0" w:color="auto"/>
              <w:right w:val="nil"/>
            </w:tcBorders>
            <w:shd w:val="clear" w:color="auto" w:fill="FFFFFF" w:themeFill="background1"/>
          </w:tcPr>
          <w:p w14:paraId="498B6673"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color w:val="990099"/>
              </w:rPr>
            </w:pPr>
          </w:p>
        </w:tc>
      </w:tr>
      <w:tr w:rsidR="00BB11D4" w:rsidRPr="005425F8" w14:paraId="3CEB6C2A" w14:textId="77777777" w:rsidTr="00BB11D4">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31B17663" w14:textId="7069D390"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00178125"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noProof/>
                <w:color w:val="990099"/>
                <w:sz w:val="20"/>
                <w:szCs w:val="20"/>
                <w:lang w:eastAsia="en-GB"/>
              </w:rPr>
            </w:pPr>
          </w:p>
        </w:tc>
        <w:tc>
          <w:tcPr>
            <w:tcW w:w="1882"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20C21F5E" w14:textId="77777777" w:rsidR="00BB11D4" w:rsidRPr="005425F8" w:rsidRDefault="00BB11D4" w:rsidP="00C06277">
            <w:pPr>
              <w:numPr>
                <w:ilvl w:val="0"/>
                <w:numId w:val="11"/>
              </w:numPr>
              <w:ind w:left="198" w:hanging="218"/>
              <w:contextualSpacing/>
              <w:cnfStyle w:val="000000000000" w:firstRow="0" w:lastRow="0" w:firstColumn="0" w:lastColumn="0" w:oddVBand="0" w:evenVBand="0" w:oddHBand="0" w:evenHBand="0" w:firstRowFirstColumn="0" w:firstRowLastColumn="0" w:lastRowFirstColumn="0" w:lastRowLastColumn="0"/>
              <w:rPr>
                <w:rFonts w:cstheme="minorHAnsi"/>
                <w:color w:val="990099"/>
                <w:sz w:val="20"/>
                <w:szCs w:val="20"/>
              </w:rPr>
            </w:pPr>
          </w:p>
        </w:tc>
        <w:tc>
          <w:tcPr>
            <w:tcW w:w="75" w:type="pct"/>
            <w:tcBorders>
              <w:top w:val="nil"/>
              <w:left w:val="single" w:sz="4" w:space="0" w:color="auto"/>
              <w:bottom w:val="nil"/>
              <w:right w:val="single" w:sz="4" w:space="0" w:color="auto"/>
            </w:tcBorders>
            <w:shd w:val="clear" w:color="auto" w:fill="808080" w:themeFill="background1" w:themeFillShade="80"/>
          </w:tcPr>
          <w:p w14:paraId="523A1218"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473" w:type="pct"/>
            <w:vMerge/>
            <w:tcBorders>
              <w:left w:val="single" w:sz="4" w:space="0" w:color="auto"/>
              <w:bottom w:val="single" w:sz="4" w:space="0" w:color="auto"/>
              <w:right w:val="single" w:sz="4" w:space="0" w:color="auto"/>
            </w:tcBorders>
            <w:shd w:val="clear" w:color="auto" w:fill="FFFFFF" w:themeFill="background1"/>
          </w:tcPr>
          <w:p w14:paraId="18D50BFF" w14:textId="2F64189E"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color w:val="990099"/>
                <w:sz w:val="20"/>
                <w:szCs w:val="20"/>
              </w:rPr>
            </w:pPr>
          </w:p>
        </w:tc>
        <w:tc>
          <w:tcPr>
            <w:tcW w:w="79" w:type="pct"/>
            <w:tcBorders>
              <w:top w:val="nil"/>
              <w:left w:val="single" w:sz="4" w:space="0" w:color="auto"/>
              <w:bottom w:val="nil"/>
              <w:right w:val="nil"/>
            </w:tcBorders>
            <w:shd w:val="clear" w:color="auto" w:fill="808080" w:themeFill="background1" w:themeFillShade="80"/>
          </w:tcPr>
          <w:p w14:paraId="4039F0FB"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left w:val="nil"/>
              <w:bottom w:val="single" w:sz="4" w:space="0" w:color="auto"/>
              <w:right w:val="nil"/>
            </w:tcBorders>
            <w:shd w:val="clear" w:color="auto" w:fill="FFFFFF" w:themeFill="background1"/>
          </w:tcPr>
          <w:p w14:paraId="09DEA1A2"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color w:val="990099"/>
              </w:rPr>
            </w:pPr>
          </w:p>
        </w:tc>
      </w:tr>
    </w:tbl>
    <w:p w14:paraId="674C22A6" w14:textId="5898D0D8" w:rsidR="005425F8" w:rsidRDefault="005425F8" w:rsidP="000A5DE4">
      <w:pPr>
        <w:pStyle w:val="Heading1"/>
        <w:rPr>
          <w:b/>
          <w:color w:val="800080"/>
        </w:rPr>
        <w:sectPr w:rsidR="005425F8" w:rsidSect="00825A44">
          <w:type w:val="oddPage"/>
          <w:pgSz w:w="16838" w:h="11906" w:orient="landscape" w:code="9"/>
          <w:pgMar w:top="567" w:right="567" w:bottom="567" w:left="567" w:header="709" w:footer="709" w:gutter="0"/>
          <w:cols w:space="708"/>
          <w:docGrid w:linePitch="360"/>
        </w:sectPr>
      </w:pPr>
    </w:p>
    <w:p w14:paraId="1D1451B2" w14:textId="0C4CEFFB" w:rsidR="00EF118C" w:rsidRPr="00CC1D81" w:rsidRDefault="00EF118C" w:rsidP="00CC1D81">
      <w:pPr>
        <w:pStyle w:val="Heading2"/>
        <w:rPr>
          <w:b/>
          <w:color w:val="009999"/>
          <w:sz w:val="32"/>
          <w:szCs w:val="32"/>
        </w:rPr>
      </w:pPr>
      <w:bookmarkStart w:id="37" w:name="_Toc231988129"/>
      <w:bookmarkStart w:id="38" w:name="_Hlk40709325"/>
      <w:r w:rsidRPr="00CC1D81">
        <w:rPr>
          <w:b/>
          <w:color w:val="009999"/>
          <w:sz w:val="32"/>
          <w:szCs w:val="32"/>
        </w:rPr>
        <w:lastRenderedPageBreak/>
        <w:t xml:space="preserve">Appendix B: </w:t>
      </w:r>
      <w:r w:rsidR="00CC1D81">
        <w:rPr>
          <w:b/>
          <w:color w:val="009999"/>
          <w:sz w:val="32"/>
          <w:szCs w:val="32"/>
        </w:rPr>
        <w:t xml:space="preserve">Practice Learning Review - </w:t>
      </w:r>
      <w:r w:rsidRPr="00CC1D81">
        <w:rPr>
          <w:b/>
          <w:color w:val="009999"/>
          <w:sz w:val="32"/>
          <w:szCs w:val="32"/>
        </w:rPr>
        <w:t>Methodology Options</w:t>
      </w:r>
      <w:bookmarkEnd w:id="37"/>
    </w:p>
    <w:bookmarkEnd w:id="38"/>
    <w:p w14:paraId="6DA3D4E0" w14:textId="4249D71B" w:rsidR="00EF118C" w:rsidRPr="00EF118C" w:rsidRDefault="008810A7" w:rsidP="00EF118C">
      <w:r>
        <w:object w:dxaOrig="1533" w:dyaOrig="990" w14:anchorId="25CE0C43">
          <v:shape id="_x0000_i1030" type="#_x0000_t75" style="width:76.5pt;height:49.5pt" o:ole="">
            <v:imagedata r:id="rId33" o:title=""/>
          </v:shape>
          <o:OLEObject Type="Embed" ProgID="Acrobat.Document.DC" ShapeID="_x0000_i1030" DrawAspect="Icon" ObjectID="_1845446833" r:id="rId34"/>
        </w:object>
      </w:r>
    </w:p>
    <w:bookmarkStart w:id="39" w:name="_MON_1815207532"/>
    <w:bookmarkEnd w:id="39"/>
    <w:p w14:paraId="70D7A130" w14:textId="7F5ACCE4" w:rsidR="00EF118C" w:rsidRDefault="009B115C" w:rsidP="000A5DE4">
      <w:pPr>
        <w:rPr>
          <w:rFonts w:ascii="Corbel" w:hAnsi="Corbel"/>
          <w:b/>
          <w:color w:val="FF9966"/>
          <w:sz w:val="28"/>
          <w:szCs w:val="28"/>
        </w:rPr>
      </w:pPr>
      <w:r>
        <w:rPr>
          <w:rFonts w:ascii="Corbel" w:hAnsi="Corbel"/>
          <w:b/>
          <w:color w:val="FF9966"/>
          <w:sz w:val="28"/>
          <w:szCs w:val="28"/>
        </w:rPr>
        <w:object w:dxaOrig="1175" w:dyaOrig="760" w14:anchorId="61E47757">
          <v:shape id="_x0000_i1039" type="#_x0000_t75" style="width:58.5pt;height:38.25pt" o:ole="">
            <v:imagedata r:id="rId35" o:title=""/>
          </v:shape>
          <o:OLEObject Type="Embed" ProgID="Word.Document.12" ShapeID="_x0000_i1039" DrawAspect="Icon" ObjectID="_1845446834" r:id="rId36">
            <o:FieldCodes>\s</o:FieldCodes>
          </o:OLEObject>
        </w:object>
      </w:r>
    </w:p>
    <w:p w14:paraId="1B134234" w14:textId="4CDF8029" w:rsidR="00EF118C" w:rsidRDefault="00EF118C" w:rsidP="000A5DE4">
      <w:pPr>
        <w:rPr>
          <w:rFonts w:ascii="Corbel" w:hAnsi="Corbel"/>
          <w:b/>
          <w:color w:val="FF9966"/>
          <w:sz w:val="28"/>
          <w:szCs w:val="28"/>
        </w:rPr>
      </w:pPr>
    </w:p>
    <w:p w14:paraId="3544725F" w14:textId="5E3F21C1" w:rsidR="00EF118C" w:rsidRPr="00E348B4" w:rsidRDefault="00005A50" w:rsidP="00E348B4">
      <w:pPr>
        <w:pStyle w:val="Heading2"/>
        <w:rPr>
          <w:b/>
          <w:color w:val="009999"/>
          <w:sz w:val="32"/>
          <w:szCs w:val="32"/>
        </w:rPr>
      </w:pPr>
      <w:bookmarkStart w:id="40" w:name="_Toc231988130"/>
      <w:r w:rsidRPr="00E348B4">
        <w:rPr>
          <w:b/>
          <w:color w:val="009999"/>
          <w:sz w:val="32"/>
          <w:szCs w:val="32"/>
        </w:rPr>
        <w:t>Appendix C – Rapid Review Timeline</w:t>
      </w:r>
      <w:bookmarkEnd w:id="40"/>
    </w:p>
    <w:bookmarkStart w:id="41" w:name="_MON_1779004513"/>
    <w:bookmarkEnd w:id="41"/>
    <w:p w14:paraId="504B0B2C" w14:textId="6BAB59C0" w:rsidR="000612D1" w:rsidRDefault="000612D1" w:rsidP="000A5DE4">
      <w:pPr>
        <w:rPr>
          <w:rFonts w:ascii="Corbel" w:hAnsi="Corbel"/>
          <w:b/>
          <w:color w:val="FF9966"/>
          <w:sz w:val="28"/>
          <w:szCs w:val="28"/>
        </w:rPr>
      </w:pPr>
      <w:r>
        <w:rPr>
          <w:rFonts w:ascii="Corbel" w:hAnsi="Corbel"/>
          <w:b/>
          <w:color w:val="FF9966"/>
          <w:sz w:val="28"/>
          <w:szCs w:val="28"/>
        </w:rPr>
        <w:object w:dxaOrig="1533" w:dyaOrig="990" w14:anchorId="279EFEDB">
          <v:shape id="_x0000_i1032" type="#_x0000_t75" style="width:76.5pt;height:49.5pt" o:ole="">
            <v:imagedata r:id="rId37" o:title=""/>
          </v:shape>
          <o:OLEObject Type="Embed" ProgID="Word.Document.12" ShapeID="_x0000_i1032" DrawAspect="Icon" ObjectID="_1845446835" r:id="rId38">
            <o:FieldCodes>\s</o:FieldCodes>
          </o:OLEObject>
        </w:object>
      </w:r>
    </w:p>
    <w:p w14:paraId="53C85E3C" w14:textId="688934E6" w:rsidR="00005A50" w:rsidRPr="00E348B4" w:rsidRDefault="00005A50" w:rsidP="00E348B4">
      <w:pPr>
        <w:pStyle w:val="Heading2"/>
        <w:rPr>
          <w:b/>
          <w:color w:val="009999"/>
          <w:sz w:val="32"/>
          <w:szCs w:val="32"/>
        </w:rPr>
      </w:pPr>
      <w:bookmarkStart w:id="42" w:name="_Toc231988131"/>
      <w:r w:rsidRPr="00E348B4">
        <w:rPr>
          <w:b/>
          <w:color w:val="009999"/>
          <w:sz w:val="32"/>
          <w:szCs w:val="32"/>
        </w:rPr>
        <w:t xml:space="preserve">Appendix D - </w:t>
      </w:r>
      <w:proofErr w:type="spellStart"/>
      <w:r w:rsidRPr="00E348B4">
        <w:rPr>
          <w:b/>
          <w:color w:val="009999"/>
          <w:sz w:val="32"/>
          <w:szCs w:val="32"/>
        </w:rPr>
        <w:t>Chronolator</w:t>
      </w:r>
      <w:proofErr w:type="spellEnd"/>
      <w:r w:rsidRPr="00E348B4">
        <w:rPr>
          <w:b/>
          <w:color w:val="009999"/>
          <w:sz w:val="32"/>
          <w:szCs w:val="32"/>
        </w:rPr>
        <w:t xml:space="preserve"> </w:t>
      </w:r>
      <w:r w:rsidR="000612D1" w:rsidRPr="00E348B4">
        <w:rPr>
          <w:b/>
          <w:color w:val="009999"/>
          <w:sz w:val="32"/>
          <w:szCs w:val="32"/>
        </w:rPr>
        <w:t>–</w:t>
      </w:r>
      <w:r w:rsidRPr="00E348B4">
        <w:rPr>
          <w:b/>
          <w:color w:val="009999"/>
          <w:sz w:val="32"/>
          <w:szCs w:val="32"/>
        </w:rPr>
        <w:t xml:space="preserve"> Training</w:t>
      </w:r>
      <w:bookmarkEnd w:id="42"/>
    </w:p>
    <w:p w14:paraId="40DE63BC" w14:textId="07648781" w:rsidR="000612D1" w:rsidRDefault="000612D1" w:rsidP="000A5DE4">
      <w:pPr>
        <w:rPr>
          <w:rFonts w:ascii="Corbel" w:hAnsi="Corbel"/>
          <w:b/>
          <w:color w:val="FF9966"/>
          <w:sz w:val="28"/>
          <w:szCs w:val="28"/>
        </w:rPr>
      </w:pPr>
      <w:r>
        <w:rPr>
          <w:rFonts w:ascii="Corbel" w:hAnsi="Corbel"/>
          <w:b/>
          <w:color w:val="FF9966"/>
          <w:sz w:val="28"/>
          <w:szCs w:val="28"/>
        </w:rPr>
        <w:object w:dxaOrig="1533" w:dyaOrig="990" w14:anchorId="36AF13DD">
          <v:shape id="_x0000_i1033" type="#_x0000_t75" style="width:76.5pt;height:49.5pt" o:ole="">
            <v:imagedata r:id="rId39" o:title=""/>
          </v:shape>
          <o:OLEObject Type="Embed" ProgID="PowerPoint.Show.12" ShapeID="_x0000_i1033" DrawAspect="Icon" ObjectID="_1845446836" r:id="rId40"/>
        </w:object>
      </w:r>
    </w:p>
    <w:p w14:paraId="3C129A4C" w14:textId="11B22F34" w:rsidR="00EF118C" w:rsidRPr="00E348B4" w:rsidRDefault="00005A50" w:rsidP="00E348B4">
      <w:pPr>
        <w:pStyle w:val="Heading2"/>
        <w:rPr>
          <w:b/>
          <w:color w:val="009999"/>
          <w:sz w:val="32"/>
          <w:szCs w:val="32"/>
        </w:rPr>
      </w:pPr>
      <w:bookmarkStart w:id="43" w:name="_Toc231988132"/>
      <w:r w:rsidRPr="00E348B4">
        <w:rPr>
          <w:b/>
          <w:color w:val="009999"/>
          <w:sz w:val="32"/>
          <w:szCs w:val="32"/>
        </w:rPr>
        <w:t xml:space="preserve">Appendix E – </w:t>
      </w:r>
      <w:r w:rsidR="00E348B4" w:rsidRPr="00E348B4">
        <w:rPr>
          <w:b/>
          <w:color w:val="009999"/>
          <w:sz w:val="32"/>
          <w:szCs w:val="32"/>
        </w:rPr>
        <w:t>Fact Sheet Rapid Reviews</w:t>
      </w:r>
      <w:bookmarkEnd w:id="43"/>
    </w:p>
    <w:bookmarkStart w:id="44" w:name="_Toc204595413"/>
    <w:bookmarkStart w:id="45" w:name="_Toc204602789"/>
    <w:bookmarkEnd w:id="44"/>
    <w:bookmarkEnd w:id="45"/>
    <w:bookmarkStart w:id="46" w:name="_MON_1779005216"/>
    <w:bookmarkEnd w:id="46"/>
    <w:p w14:paraId="6D8FD38C" w14:textId="2555B9A4" w:rsidR="00E348B4" w:rsidRPr="008810A7" w:rsidRDefault="005F2802" w:rsidP="007D11DB">
      <w:r w:rsidRPr="008810A7">
        <w:object w:dxaOrig="1175" w:dyaOrig="760" w14:anchorId="77D1590A">
          <v:shape id="_x0000_i1034" type="#_x0000_t75" style="width:58.5pt;height:38.25pt" o:ole="">
            <v:imagedata r:id="rId41" o:title=""/>
          </v:shape>
          <o:OLEObject Type="Embed" ProgID="Word.Document.12" ShapeID="_x0000_i1034" DrawAspect="Icon" ObjectID="_1845446837" r:id="rId42">
            <o:FieldCodes>\s</o:FieldCodes>
          </o:OLEObject>
        </w:object>
      </w:r>
    </w:p>
    <w:p w14:paraId="59C84F1E" w14:textId="14669363" w:rsidR="00EF118C" w:rsidRPr="008810A7" w:rsidRDefault="6A00B260" w:rsidP="647356EE">
      <w:pPr>
        <w:pStyle w:val="Heading2"/>
        <w:rPr>
          <w:b/>
          <w:color w:val="009999"/>
          <w:sz w:val="32"/>
          <w:szCs w:val="32"/>
        </w:rPr>
      </w:pPr>
      <w:bookmarkStart w:id="47" w:name="_Toc231988133"/>
      <w:r w:rsidRPr="008810A7">
        <w:rPr>
          <w:b/>
          <w:color w:val="009999"/>
          <w:sz w:val="32"/>
          <w:szCs w:val="32"/>
        </w:rPr>
        <w:t xml:space="preserve">Appendix F – </w:t>
      </w:r>
      <w:r w:rsidR="186BC72D" w:rsidRPr="008810A7">
        <w:rPr>
          <w:b/>
          <w:color w:val="009999"/>
          <w:sz w:val="32"/>
          <w:szCs w:val="32"/>
        </w:rPr>
        <w:t>Factors that Rapid Reviews should consider</w:t>
      </w:r>
      <w:bookmarkEnd w:id="47"/>
      <w:r w:rsidR="186BC72D" w:rsidRPr="008810A7">
        <w:rPr>
          <w:b/>
          <w:color w:val="009999"/>
          <w:sz w:val="32"/>
          <w:szCs w:val="32"/>
        </w:rPr>
        <w:t xml:space="preserve"> </w:t>
      </w:r>
    </w:p>
    <w:bookmarkStart w:id="48" w:name="_MON_1842600542"/>
    <w:bookmarkEnd w:id="48"/>
    <w:p w14:paraId="0DB2E238" w14:textId="0B68D65E" w:rsidR="647356EE" w:rsidRDefault="005F2802" w:rsidP="647356EE">
      <w:r>
        <w:object w:dxaOrig="1501" w:dyaOrig="980" w14:anchorId="4FF483CD">
          <v:shape id="_x0000_i1035" type="#_x0000_t75" style="width:75pt;height:48.75pt" o:ole="">
            <v:imagedata r:id="rId43" o:title=""/>
          </v:shape>
          <o:OLEObject Type="Embed" ProgID="Word.Document.12" ShapeID="_x0000_i1035" DrawAspect="Icon" ObjectID="_1845446838" r:id="rId44">
            <o:FieldCodes>\s</o:FieldCodes>
          </o:OLEObject>
        </w:object>
      </w:r>
    </w:p>
    <w:p w14:paraId="11C24395" w14:textId="294E30C6" w:rsidR="00FB67EE" w:rsidRPr="008810A7" w:rsidRDefault="00FB67EE" w:rsidP="008810A7">
      <w:pPr>
        <w:pStyle w:val="Heading2"/>
        <w:rPr>
          <w:b/>
          <w:color w:val="009999"/>
          <w:sz w:val="32"/>
          <w:szCs w:val="32"/>
        </w:rPr>
      </w:pPr>
      <w:bookmarkStart w:id="49" w:name="_Toc231988134"/>
      <w:r w:rsidRPr="008810A7">
        <w:rPr>
          <w:b/>
          <w:color w:val="009999"/>
          <w:sz w:val="32"/>
          <w:szCs w:val="32"/>
        </w:rPr>
        <w:t>Appendix G – Factors the LSCPR should consider</w:t>
      </w:r>
      <w:bookmarkEnd w:id="49"/>
      <w:r w:rsidRPr="008810A7">
        <w:rPr>
          <w:b/>
          <w:color w:val="009999"/>
          <w:sz w:val="32"/>
          <w:szCs w:val="32"/>
        </w:rPr>
        <w:t xml:space="preserve"> </w:t>
      </w:r>
    </w:p>
    <w:bookmarkStart w:id="50" w:name="_MON_1814789446"/>
    <w:bookmarkEnd w:id="50"/>
    <w:p w14:paraId="1B1E8BF4" w14:textId="27C29C8D" w:rsidR="00E64840" w:rsidRDefault="00E64840" w:rsidP="00E64840">
      <w:r>
        <w:object w:dxaOrig="1533" w:dyaOrig="990" w14:anchorId="724DA512">
          <v:shape id="_x0000_i1036" type="#_x0000_t75" style="width:76.5pt;height:49.5pt" o:ole="">
            <v:imagedata r:id="rId45" o:title=""/>
          </v:shape>
          <o:OLEObject Type="Embed" ProgID="Word.Document.12" ShapeID="_x0000_i1036" DrawAspect="Icon" ObjectID="_1845446839" r:id="rId46">
            <o:FieldCodes>\s</o:FieldCodes>
          </o:OLEObject>
        </w:object>
      </w:r>
    </w:p>
    <w:p w14:paraId="5935D959" w14:textId="6F949543" w:rsidR="00001675" w:rsidRPr="008810A7" w:rsidRDefault="00001675" w:rsidP="008810A7">
      <w:pPr>
        <w:pStyle w:val="Heading2"/>
        <w:rPr>
          <w:b/>
          <w:color w:val="009999"/>
          <w:sz w:val="32"/>
          <w:szCs w:val="32"/>
        </w:rPr>
      </w:pPr>
      <w:bookmarkStart w:id="51" w:name="_Toc231988135"/>
      <w:r w:rsidRPr="008810A7">
        <w:rPr>
          <w:b/>
          <w:color w:val="009999"/>
          <w:sz w:val="32"/>
          <w:szCs w:val="32"/>
        </w:rPr>
        <w:t xml:space="preserve">Appendix H – </w:t>
      </w:r>
      <w:r w:rsidRPr="00001675">
        <w:rPr>
          <w:b/>
          <w:color w:val="009999"/>
          <w:sz w:val="32"/>
          <w:szCs w:val="32"/>
        </w:rPr>
        <w:t>Data Sharing Agreement Between OSCP and Safeguarding Partners</w:t>
      </w:r>
      <w:bookmarkEnd w:id="51"/>
    </w:p>
    <w:p w14:paraId="27BBCCE6" w14:textId="77B50386" w:rsidR="00001675" w:rsidRPr="00001675" w:rsidRDefault="00001675" w:rsidP="00001675">
      <w:r>
        <w:object w:dxaOrig="1533" w:dyaOrig="990" w14:anchorId="76552AD4">
          <v:shape id="_x0000_i1037" type="#_x0000_t75" style="width:76.5pt;height:49.5pt" o:ole="">
            <v:imagedata r:id="rId47" o:title=""/>
          </v:shape>
          <o:OLEObject Type="Embed" ProgID="Acrobat.Document.DC" ShapeID="_x0000_i1037" DrawAspect="Icon" ObjectID="_1845446840" r:id="rId48"/>
        </w:object>
      </w:r>
    </w:p>
    <w:p w14:paraId="792C89BE" w14:textId="77777777" w:rsidR="008810A7" w:rsidRDefault="008810A7" w:rsidP="000D599C">
      <w:pPr>
        <w:pStyle w:val="Heading1"/>
        <w:rPr>
          <w:b/>
          <w:color w:val="009999"/>
        </w:rPr>
      </w:pPr>
    </w:p>
    <w:p w14:paraId="5DFC8005" w14:textId="77777777" w:rsidR="008810A7" w:rsidRDefault="008810A7" w:rsidP="000D599C">
      <w:pPr>
        <w:pStyle w:val="Heading1"/>
        <w:rPr>
          <w:b/>
          <w:color w:val="009999"/>
        </w:rPr>
      </w:pPr>
    </w:p>
    <w:p w14:paraId="64A56E18" w14:textId="77777777" w:rsidR="00D20657" w:rsidRDefault="00D20657" w:rsidP="00D20657"/>
    <w:p w14:paraId="1BAB016A" w14:textId="77777777" w:rsidR="00D20657" w:rsidRDefault="00D20657" w:rsidP="00D20657"/>
    <w:p w14:paraId="6F7C0820" w14:textId="77777777" w:rsidR="00D20657" w:rsidRPr="00D20657" w:rsidRDefault="00D20657" w:rsidP="00D20657"/>
    <w:p w14:paraId="4C0FDA26" w14:textId="77777777" w:rsidR="008810A7" w:rsidRPr="008810A7" w:rsidRDefault="008810A7" w:rsidP="008810A7"/>
    <w:p w14:paraId="2C7234D5" w14:textId="3CAD4352" w:rsidR="005425F8" w:rsidRPr="000D599C" w:rsidRDefault="00066F64" w:rsidP="000D599C">
      <w:pPr>
        <w:pStyle w:val="Heading1"/>
        <w:rPr>
          <w:b/>
          <w:color w:val="009999"/>
        </w:rPr>
      </w:pPr>
      <w:bookmarkStart w:id="52" w:name="_Toc231988136"/>
      <w:r w:rsidRPr="000D599C">
        <w:rPr>
          <w:b/>
          <w:color w:val="009999"/>
        </w:rPr>
        <w:lastRenderedPageBreak/>
        <w:t>Contact Us:</w:t>
      </w:r>
      <w:bookmarkEnd w:id="52"/>
    </w:p>
    <w:p w14:paraId="06A50F1C" w14:textId="77777777" w:rsidR="00066F64" w:rsidRPr="00FA17CB" w:rsidRDefault="00066F64" w:rsidP="00066F64">
      <w:pPr>
        <w:rPr>
          <w:rFonts w:eastAsiaTheme="minorEastAsia" w:cstheme="minorHAnsi"/>
          <w:noProof/>
          <w:sz w:val="24"/>
          <w:szCs w:val="24"/>
          <w:lang w:eastAsia="en-GB"/>
        </w:rPr>
      </w:pPr>
      <w:r w:rsidRPr="00FA17CB">
        <w:rPr>
          <w:rFonts w:eastAsiaTheme="minorEastAsia" w:cstheme="minorHAnsi"/>
          <w:noProof/>
          <w:sz w:val="24"/>
          <w:szCs w:val="24"/>
          <w:lang w:eastAsia="en-GB"/>
        </w:rPr>
        <w:t>Oldham Safeguarding Children Partnership</w:t>
      </w:r>
    </w:p>
    <w:p w14:paraId="0541646A" w14:textId="77777777" w:rsidR="00066F64" w:rsidRPr="00FA17CB" w:rsidRDefault="00066F64" w:rsidP="00066F64">
      <w:pPr>
        <w:rPr>
          <w:rFonts w:eastAsiaTheme="minorEastAsia" w:cstheme="minorHAnsi"/>
          <w:noProof/>
          <w:sz w:val="24"/>
          <w:szCs w:val="24"/>
          <w:lang w:eastAsia="en-GB"/>
        </w:rPr>
      </w:pPr>
      <w:r w:rsidRPr="00FA17CB">
        <w:rPr>
          <w:rFonts w:eastAsiaTheme="minorEastAsia" w:cstheme="minorHAnsi"/>
          <w:noProof/>
          <w:sz w:val="24"/>
          <w:szCs w:val="24"/>
          <w:lang w:eastAsia="en-GB"/>
        </w:rPr>
        <w:t>Rock Street Resource Centre</w:t>
      </w:r>
    </w:p>
    <w:p w14:paraId="38B5F5AC" w14:textId="77777777" w:rsidR="00066F64" w:rsidRPr="00FA17CB" w:rsidRDefault="00066F64" w:rsidP="00066F64">
      <w:pPr>
        <w:rPr>
          <w:rFonts w:eastAsiaTheme="minorEastAsia" w:cstheme="minorHAnsi"/>
          <w:noProof/>
          <w:sz w:val="24"/>
          <w:szCs w:val="24"/>
          <w:lang w:eastAsia="en-GB"/>
        </w:rPr>
      </w:pPr>
      <w:r w:rsidRPr="00FA17CB">
        <w:rPr>
          <w:rFonts w:eastAsiaTheme="minorEastAsia" w:cstheme="minorHAnsi"/>
          <w:noProof/>
          <w:sz w:val="24"/>
          <w:szCs w:val="24"/>
          <w:lang w:eastAsia="en-GB"/>
        </w:rPr>
        <w:t>Rock Street</w:t>
      </w:r>
    </w:p>
    <w:p w14:paraId="379EA60B" w14:textId="77777777" w:rsidR="00066F64" w:rsidRPr="00FA17CB" w:rsidRDefault="00066F64" w:rsidP="00066F64">
      <w:pPr>
        <w:rPr>
          <w:rFonts w:eastAsiaTheme="minorEastAsia" w:cstheme="minorHAnsi"/>
          <w:noProof/>
          <w:sz w:val="24"/>
          <w:szCs w:val="24"/>
          <w:lang w:eastAsia="en-GB"/>
        </w:rPr>
      </w:pPr>
      <w:r w:rsidRPr="00FA17CB">
        <w:rPr>
          <w:rFonts w:eastAsiaTheme="minorEastAsia" w:cstheme="minorHAnsi"/>
          <w:noProof/>
          <w:sz w:val="24"/>
          <w:szCs w:val="24"/>
          <w:lang w:eastAsia="en-GB"/>
        </w:rPr>
        <w:t xml:space="preserve">Oldham </w:t>
      </w:r>
    </w:p>
    <w:p w14:paraId="5C54D6AD" w14:textId="0928BE8C" w:rsidR="00066F64" w:rsidRPr="00FA17CB" w:rsidRDefault="00066F64" w:rsidP="00066F64">
      <w:pPr>
        <w:rPr>
          <w:rFonts w:eastAsiaTheme="minorEastAsia" w:cstheme="minorHAnsi"/>
          <w:noProof/>
          <w:sz w:val="24"/>
          <w:szCs w:val="24"/>
          <w:lang w:eastAsia="en-GB"/>
        </w:rPr>
      </w:pPr>
      <w:r w:rsidRPr="00FA17CB">
        <w:rPr>
          <w:rFonts w:eastAsiaTheme="minorEastAsia" w:cstheme="minorHAnsi"/>
          <w:noProof/>
          <w:sz w:val="24"/>
          <w:szCs w:val="24"/>
          <w:lang w:eastAsia="en-GB"/>
        </w:rPr>
        <w:t>OL1 3UJ</w:t>
      </w:r>
    </w:p>
    <w:p w14:paraId="7B22B827" w14:textId="7DFFB251" w:rsidR="005B7DE6" w:rsidRPr="00FA17CB" w:rsidRDefault="005B7DE6" w:rsidP="00066F64">
      <w:pPr>
        <w:rPr>
          <w:rFonts w:eastAsiaTheme="minorEastAsia" w:cstheme="minorHAnsi"/>
          <w:noProof/>
          <w:sz w:val="24"/>
          <w:szCs w:val="24"/>
          <w:lang w:eastAsia="en-GB"/>
        </w:rPr>
      </w:pPr>
    </w:p>
    <w:p w14:paraId="193368B5" w14:textId="77777777" w:rsidR="00066F64" w:rsidRPr="005B7DE6" w:rsidRDefault="00066F64" w:rsidP="00066F64">
      <w:pPr>
        <w:spacing w:line="360" w:lineRule="auto"/>
        <w:rPr>
          <w:rFonts w:ascii="Corbel" w:eastAsiaTheme="minorEastAsia" w:hAnsi="Corbel"/>
          <w:noProof/>
          <w:sz w:val="28"/>
          <w:szCs w:val="28"/>
          <w:lang w:eastAsia="en-GB"/>
        </w:rPr>
      </w:pPr>
      <w:r w:rsidRPr="000E3EF4">
        <w:rPr>
          <w:rFonts w:eastAsiaTheme="minorEastAsia" w:cstheme="minorHAnsi"/>
          <w:noProof/>
          <w:sz w:val="24"/>
          <w:szCs w:val="24"/>
          <w:lang w:eastAsia="en-GB"/>
        </w:rPr>
        <w:t xml:space="preserve">OSCP Group Email: </w:t>
      </w:r>
      <w:hyperlink r:id="rId49" w:history="1">
        <w:r w:rsidRPr="000E3EF4">
          <w:rPr>
            <w:rStyle w:val="Hyperlink"/>
            <w:rFonts w:eastAsiaTheme="minorEastAsia" w:cstheme="minorHAnsi"/>
            <w:noProof/>
            <w:sz w:val="28"/>
            <w:szCs w:val="28"/>
            <w:lang w:eastAsia="en-GB"/>
          </w:rPr>
          <w:t>OSCP.group@oldham.gov.uk</w:t>
        </w:r>
      </w:hyperlink>
    </w:p>
    <w:p w14:paraId="0312C5EE" w14:textId="0498F07D" w:rsidR="00F50AF8" w:rsidRPr="000E3EF4" w:rsidRDefault="00F50AF8" w:rsidP="00066F64">
      <w:pPr>
        <w:spacing w:line="360" w:lineRule="auto"/>
        <w:rPr>
          <w:rStyle w:val="Hyperlink"/>
          <w:rFonts w:eastAsiaTheme="minorEastAsia" w:cstheme="minorHAnsi"/>
          <w:sz w:val="28"/>
          <w:szCs w:val="28"/>
          <w:lang w:eastAsia="en-GB"/>
        </w:rPr>
      </w:pPr>
      <w:hyperlink r:id="rId50" w:history="1">
        <w:r w:rsidRPr="000E3EF4">
          <w:rPr>
            <w:rStyle w:val="Hyperlink"/>
            <w:rFonts w:eastAsiaTheme="minorEastAsia" w:cstheme="minorHAnsi"/>
            <w:noProof/>
            <w:sz w:val="28"/>
            <w:szCs w:val="28"/>
            <w:lang w:eastAsia="en-GB"/>
          </w:rPr>
          <w:t>Oldham Safeguarding Children Partnership Website</w:t>
        </w:r>
      </w:hyperlink>
    </w:p>
    <w:p w14:paraId="3B9E8315" w14:textId="4C0C62B7" w:rsidR="00066F64" w:rsidRPr="005B7DE6" w:rsidRDefault="00E348B4" w:rsidP="00066F64">
      <w:pPr>
        <w:spacing w:line="360" w:lineRule="auto"/>
        <w:rPr>
          <w:rFonts w:ascii="Corbel" w:eastAsia="Calibri" w:hAnsi="Corbel" w:cs="Calibri"/>
          <w:noProof/>
          <w:sz w:val="28"/>
          <w:szCs w:val="28"/>
        </w:rPr>
      </w:pPr>
      <w:r w:rsidRPr="00E348B4">
        <w:rPr>
          <w:rFonts w:ascii="Calibri" w:eastAsia="Calibri" w:hAnsi="Calibri" w:cs="Calibri"/>
          <w:b/>
          <w:bCs/>
          <w:noProof/>
          <w:sz w:val="32"/>
          <w:szCs w:val="32"/>
        </w:rPr>
        <w:t>X</w:t>
      </w:r>
      <w:r>
        <w:rPr>
          <w:rFonts w:ascii="Calibri" w:eastAsia="Calibri" w:hAnsi="Calibri" w:cs="Calibri"/>
          <w:noProof/>
        </w:rPr>
        <w:t xml:space="preserve"> (</w:t>
      </w:r>
      <w:r w:rsidRPr="000E3EF4">
        <w:rPr>
          <w:rFonts w:eastAsiaTheme="minorEastAsia" w:cstheme="minorHAnsi"/>
          <w:noProof/>
          <w:sz w:val="24"/>
          <w:szCs w:val="24"/>
          <w:lang w:eastAsia="en-GB"/>
        </w:rPr>
        <w:t>forma</w:t>
      </w:r>
      <w:r w:rsidR="000E3EF4">
        <w:rPr>
          <w:rFonts w:eastAsiaTheme="minorEastAsia" w:cstheme="minorHAnsi"/>
          <w:noProof/>
          <w:sz w:val="24"/>
          <w:szCs w:val="24"/>
          <w:lang w:eastAsia="en-GB"/>
        </w:rPr>
        <w:t>lly</w:t>
      </w:r>
      <w:r w:rsidRPr="000E3EF4">
        <w:rPr>
          <w:rFonts w:eastAsiaTheme="minorEastAsia" w:cstheme="minorHAnsi"/>
          <w:noProof/>
          <w:sz w:val="24"/>
          <w:szCs w:val="24"/>
          <w:lang w:eastAsia="en-GB"/>
        </w:rPr>
        <w:t xml:space="preserve"> </w:t>
      </w:r>
      <w:r w:rsidR="000E3EF4">
        <w:rPr>
          <w:rFonts w:eastAsiaTheme="minorEastAsia" w:cstheme="minorHAnsi"/>
          <w:noProof/>
          <w:sz w:val="24"/>
          <w:szCs w:val="24"/>
          <w:lang w:eastAsia="en-GB"/>
        </w:rPr>
        <w:t>T</w:t>
      </w:r>
      <w:r w:rsidR="00066F64" w:rsidRPr="000E3EF4">
        <w:rPr>
          <w:rFonts w:eastAsiaTheme="minorEastAsia" w:cstheme="minorHAnsi"/>
          <w:noProof/>
          <w:sz w:val="24"/>
          <w:szCs w:val="24"/>
          <w:lang w:eastAsia="en-GB"/>
        </w:rPr>
        <w:t>witter</w:t>
      </w:r>
      <w:r w:rsidRPr="000E3EF4">
        <w:rPr>
          <w:rFonts w:eastAsiaTheme="minorEastAsia" w:cstheme="minorHAnsi"/>
          <w:noProof/>
          <w:sz w:val="24"/>
          <w:szCs w:val="24"/>
          <w:lang w:eastAsia="en-GB"/>
        </w:rPr>
        <w:t>)</w:t>
      </w:r>
      <w:r w:rsidR="00066F64" w:rsidRPr="005B7DE6">
        <w:rPr>
          <w:rFonts w:ascii="Corbel" w:eastAsia="Calibri" w:hAnsi="Corbel" w:cs="Calibri"/>
          <w:noProof/>
          <w:sz w:val="28"/>
          <w:szCs w:val="28"/>
          <w:lang w:eastAsia="en-GB"/>
        </w:rPr>
        <w:t xml:space="preserve">: </w:t>
      </w:r>
      <w:hyperlink r:id="rId51" w:history="1">
        <w:r w:rsidRPr="000E3EF4">
          <w:rPr>
            <w:rStyle w:val="Hyperlink"/>
            <w:rFonts w:eastAsia="Calibri" w:cstheme="minorHAnsi"/>
            <w:noProof/>
            <w:sz w:val="28"/>
            <w:szCs w:val="28"/>
            <w:lang w:eastAsia="en-GB"/>
          </w:rPr>
          <w:t>Safeguardoldham</w:t>
        </w:r>
      </w:hyperlink>
    </w:p>
    <w:p w14:paraId="5C202481" w14:textId="77777777" w:rsidR="000E3EF4" w:rsidRPr="000E3EF4" w:rsidRDefault="000E3EF4" w:rsidP="000E3EF4">
      <w:pPr>
        <w:spacing w:line="360" w:lineRule="auto"/>
        <w:rPr>
          <w:b/>
          <w:bCs/>
        </w:rPr>
      </w:pPr>
      <w:hyperlink r:id="rId52" w:history="1">
        <w:r w:rsidRPr="000E3EF4">
          <w:rPr>
            <w:rStyle w:val="Hyperlink"/>
            <w:b/>
            <w:bCs/>
          </w:rPr>
          <w:t>Sign up here to our newsletter</w:t>
        </w:r>
      </w:hyperlink>
    </w:p>
    <w:p w14:paraId="11877D91" w14:textId="77777777" w:rsidR="000E3EF4" w:rsidRPr="000E3EF4" w:rsidRDefault="000E3EF4" w:rsidP="000E3EF4">
      <w:pPr>
        <w:spacing w:line="360" w:lineRule="auto"/>
        <w:rPr>
          <w:rFonts w:ascii="Corbel" w:hAnsi="Corbel"/>
          <w:b/>
          <w:bCs/>
          <w:sz w:val="28"/>
          <w:szCs w:val="28"/>
        </w:rPr>
      </w:pPr>
      <w:hyperlink r:id="rId53" w:history="1">
        <w:r w:rsidRPr="000E3EF4">
          <w:rPr>
            <w:rStyle w:val="Hyperlink"/>
            <w:rFonts w:ascii="Corbel" w:hAnsi="Corbel"/>
            <w:b/>
            <w:bCs/>
            <w:sz w:val="28"/>
            <w:szCs w:val="28"/>
          </w:rPr>
          <w:t>Sign up here to our newsletter</w:t>
        </w:r>
      </w:hyperlink>
    </w:p>
    <w:p w14:paraId="0332BFDC" w14:textId="7B3DFD9A" w:rsidR="00875A20" w:rsidRPr="005B7DE6" w:rsidRDefault="00875A20" w:rsidP="00EB5851">
      <w:pPr>
        <w:spacing w:line="360" w:lineRule="auto"/>
        <w:rPr>
          <w:rFonts w:ascii="Corbel" w:hAnsi="Corbel"/>
          <w:sz w:val="28"/>
          <w:szCs w:val="28"/>
        </w:rPr>
      </w:pPr>
    </w:p>
    <w:sectPr w:rsidR="00875A20" w:rsidRPr="005B7DE6" w:rsidSect="00FA17CB">
      <w:headerReference w:type="default" r:id="rId54"/>
      <w:footerReference w:type="default" r:id="rId55"/>
      <w:type w:val="oddPage"/>
      <w:pgSz w:w="11906" w:h="16838" w:code="9"/>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6C16E" w14:textId="77777777" w:rsidR="00FC18DB" w:rsidRDefault="00FC18DB" w:rsidP="00882276">
      <w:r>
        <w:separator/>
      </w:r>
    </w:p>
  </w:endnote>
  <w:endnote w:type="continuationSeparator" w:id="0">
    <w:p w14:paraId="3D5505BC" w14:textId="77777777" w:rsidR="00FC18DB" w:rsidRDefault="00FC18DB" w:rsidP="00882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8071685"/>
      <w:docPartObj>
        <w:docPartGallery w:val="Page Numbers (Bottom of Page)"/>
        <w:docPartUnique/>
      </w:docPartObj>
    </w:sdtPr>
    <w:sdtEndPr>
      <w:rPr>
        <w:color w:val="7F7F7F" w:themeColor="background1" w:themeShade="7F"/>
        <w:spacing w:val="60"/>
        <w:sz w:val="18"/>
        <w:szCs w:val="18"/>
      </w:rPr>
    </w:sdtEndPr>
    <w:sdtContent>
      <w:p w14:paraId="5727FC04" w14:textId="480C42D9" w:rsidR="00233B4A" w:rsidRDefault="00C42043">
        <w:pPr>
          <w:pStyle w:val="Footer"/>
          <w:pBdr>
            <w:top w:val="single" w:sz="4" w:space="1" w:color="D9D9D9" w:themeColor="background1" w:themeShade="D9"/>
          </w:pBdr>
          <w:rPr>
            <w:color w:val="7F7F7F" w:themeColor="background1" w:themeShade="7F"/>
            <w:spacing w:val="60"/>
            <w:sz w:val="18"/>
            <w:szCs w:val="18"/>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sidR="00233B4A" w:rsidRPr="00233B4A">
          <w:t xml:space="preserve"> </w:t>
        </w:r>
      </w:p>
      <w:p w14:paraId="3757FFF6" w14:textId="4C3CE4F2" w:rsidR="00C42043" w:rsidRPr="00233B4A" w:rsidRDefault="00FC18DB">
        <w:pPr>
          <w:pStyle w:val="Footer"/>
          <w:pBdr>
            <w:top w:val="single" w:sz="4" w:space="1" w:color="D9D9D9" w:themeColor="background1" w:themeShade="D9"/>
          </w:pBdr>
          <w:rPr>
            <w:b/>
            <w:bCs/>
            <w:sz w:val="18"/>
            <w:szCs w:val="18"/>
          </w:rPr>
        </w:pPr>
      </w:p>
    </w:sdtContent>
  </w:sdt>
  <w:p w14:paraId="0394143A" w14:textId="77777777" w:rsidR="00C42043" w:rsidRDefault="00C420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0C17B" w14:textId="3840D903" w:rsidR="00C42043" w:rsidRDefault="00C42043" w:rsidP="005425F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D828F" w14:textId="77777777" w:rsidR="00FC18DB" w:rsidRDefault="00FC18DB" w:rsidP="00882276">
      <w:r>
        <w:separator/>
      </w:r>
    </w:p>
  </w:footnote>
  <w:footnote w:type="continuationSeparator" w:id="0">
    <w:p w14:paraId="6351504D" w14:textId="77777777" w:rsidR="00FC18DB" w:rsidRDefault="00FC18DB" w:rsidP="00882276">
      <w:r>
        <w:continuationSeparator/>
      </w:r>
    </w:p>
  </w:footnote>
  <w:footnote w:id="1">
    <w:p w14:paraId="11C5C482" w14:textId="279642BB" w:rsidR="00C250E6" w:rsidRDefault="00C250E6">
      <w:pPr>
        <w:pStyle w:val="FootnoteText"/>
      </w:pPr>
      <w:r>
        <w:rPr>
          <w:rStyle w:val="FootnoteReference"/>
        </w:rPr>
        <w:footnoteRef/>
      </w:r>
      <w:r>
        <w:t xml:space="preserve"> </w:t>
      </w:r>
      <w:hyperlink r:id="rId1" w:history="1">
        <w:r>
          <w:rPr>
            <w:rStyle w:val="Hyperlink"/>
          </w:rPr>
          <w:t>An overview of child protection legislation in England</w:t>
        </w:r>
      </w:hyperlink>
    </w:p>
    <w:p w14:paraId="7799E27B" w14:textId="77777777" w:rsidR="00C250E6" w:rsidRDefault="00C250E6">
      <w:pPr>
        <w:pStyle w:val="FootnoteText"/>
      </w:pPr>
    </w:p>
  </w:footnote>
  <w:footnote w:id="2">
    <w:p w14:paraId="32F417CC" w14:textId="2AFE8A74" w:rsidR="00A80A12" w:rsidRDefault="00A80A12">
      <w:pPr>
        <w:pStyle w:val="FootnoteText"/>
      </w:pPr>
      <w:r>
        <w:rPr>
          <w:rStyle w:val="FootnoteReference"/>
        </w:rPr>
        <w:footnoteRef/>
      </w:r>
      <w:r>
        <w:t xml:space="preserve"> </w:t>
      </w:r>
      <w:hyperlink r:id="rId2" w:history="1">
        <w:r w:rsidRPr="00D35BA0">
          <w:rPr>
            <w:rStyle w:val="Hyperlink"/>
          </w:rPr>
          <w:t>https://www.gov.uk/government/publications/child-safeguarding-learning-support-and-capability-project</w:t>
        </w:r>
      </w:hyperlink>
    </w:p>
    <w:p w14:paraId="3071E1DC" w14:textId="77777777" w:rsidR="00A80A12" w:rsidRDefault="00A80A12">
      <w:pPr>
        <w:pStyle w:val="FootnoteText"/>
      </w:pPr>
    </w:p>
  </w:footnote>
  <w:footnote w:id="3">
    <w:p w14:paraId="425D0606" w14:textId="77777777" w:rsidR="005F2D9D" w:rsidRDefault="005F2D9D" w:rsidP="005F2D9D">
      <w:pPr>
        <w:pStyle w:val="FootnoteText"/>
      </w:pPr>
      <w:r>
        <w:rPr>
          <w:rStyle w:val="FootnoteReference"/>
        </w:rPr>
        <w:footnoteRef/>
      </w:r>
      <w:r>
        <w:t xml:space="preserve"> </w:t>
      </w:r>
      <w:hyperlink r:id="rId3" w:history="1">
        <w:r w:rsidRPr="00D70CC3">
          <w:rPr>
            <w:rStyle w:val="Hyperlink"/>
          </w:rPr>
          <w:t>https://www.cps.gov.uk/publication/protocol-liaison-and-information-exchange-when-criminal-proceedings-coincide-child</w:t>
        </w:r>
      </w:hyperlink>
    </w:p>
    <w:p w14:paraId="05BCDE96" w14:textId="77777777" w:rsidR="005F2D9D" w:rsidRDefault="005F2D9D" w:rsidP="005F2D9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CC89" w14:textId="574A2DB3" w:rsidR="00C42043" w:rsidRPr="00681DD1" w:rsidRDefault="007D243D" w:rsidP="647356EE">
    <w:pPr>
      <w:pStyle w:val="Header"/>
      <w:jc w:val="right"/>
      <w:rPr>
        <w:i/>
        <w:iCs/>
        <w:sz w:val="20"/>
        <w:szCs w:val="20"/>
      </w:rPr>
    </w:pPr>
    <w:r>
      <w:rPr>
        <w:i/>
        <w:iCs/>
        <w:sz w:val="20"/>
        <w:szCs w:val="20"/>
      </w:rPr>
      <w:t>V</w:t>
    </w:r>
    <w:r w:rsidR="009630FD">
      <w:rPr>
        <w:i/>
        <w:iCs/>
        <w:sz w:val="20"/>
        <w:szCs w:val="20"/>
      </w:rPr>
      <w:t>8</w:t>
    </w:r>
    <w:r>
      <w:rPr>
        <w:i/>
        <w:iCs/>
        <w:sz w:val="20"/>
        <w:szCs w:val="20"/>
      </w:rPr>
      <w:t xml:space="preserve"> </w:t>
    </w:r>
    <w:r w:rsidR="009630FD">
      <w:rPr>
        <w:i/>
        <w:iCs/>
        <w:sz w:val="20"/>
        <w:szCs w:val="20"/>
      </w:rPr>
      <w:t>May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244A7" w14:textId="623A08C5" w:rsidR="00C42043" w:rsidRPr="00995A98" w:rsidRDefault="00C42043" w:rsidP="00995A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F2157"/>
    <w:multiLevelType w:val="hybridMultilevel"/>
    <w:tmpl w:val="2E06286A"/>
    <w:lvl w:ilvl="0" w:tplc="A8900B6A">
      <w:numFmt w:val="bullet"/>
      <w:lvlText w:val=""/>
      <w:lvlJc w:val="left"/>
      <w:pPr>
        <w:ind w:left="360" w:hanging="360"/>
      </w:pPr>
      <w:rPr>
        <w:rFonts w:ascii="Symbol" w:eastAsia="Symbol" w:hAnsi="Symbol" w:cs="Symbol" w:hint="default"/>
        <w:w w:val="10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A6E18"/>
    <w:multiLevelType w:val="multilevel"/>
    <w:tmpl w:val="9F00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160CD"/>
    <w:multiLevelType w:val="hybridMultilevel"/>
    <w:tmpl w:val="E2BE4892"/>
    <w:lvl w:ilvl="0" w:tplc="7D6E8860">
      <w:start w:val="1"/>
      <w:numFmt w:val="decimal"/>
      <w:lvlText w:val="%1)"/>
      <w:lvlJc w:val="left"/>
      <w:pPr>
        <w:ind w:left="1480" w:hanging="360"/>
      </w:pPr>
    </w:lvl>
    <w:lvl w:ilvl="1" w:tplc="642C8BF0">
      <w:start w:val="1"/>
      <w:numFmt w:val="decimal"/>
      <w:lvlText w:val="%2)"/>
      <w:lvlJc w:val="left"/>
      <w:pPr>
        <w:ind w:left="1480" w:hanging="360"/>
      </w:pPr>
    </w:lvl>
    <w:lvl w:ilvl="2" w:tplc="20D4B666">
      <w:start w:val="1"/>
      <w:numFmt w:val="decimal"/>
      <w:lvlText w:val="%3)"/>
      <w:lvlJc w:val="left"/>
      <w:pPr>
        <w:ind w:left="1480" w:hanging="360"/>
      </w:pPr>
    </w:lvl>
    <w:lvl w:ilvl="3" w:tplc="02F4BBFA">
      <w:start w:val="1"/>
      <w:numFmt w:val="decimal"/>
      <w:lvlText w:val="%4)"/>
      <w:lvlJc w:val="left"/>
      <w:pPr>
        <w:ind w:left="1480" w:hanging="360"/>
      </w:pPr>
    </w:lvl>
    <w:lvl w:ilvl="4" w:tplc="00865C4A">
      <w:start w:val="1"/>
      <w:numFmt w:val="decimal"/>
      <w:lvlText w:val="%5)"/>
      <w:lvlJc w:val="left"/>
      <w:pPr>
        <w:ind w:left="1480" w:hanging="360"/>
      </w:pPr>
    </w:lvl>
    <w:lvl w:ilvl="5" w:tplc="0F104638">
      <w:start w:val="1"/>
      <w:numFmt w:val="decimal"/>
      <w:lvlText w:val="%6)"/>
      <w:lvlJc w:val="left"/>
      <w:pPr>
        <w:ind w:left="1480" w:hanging="360"/>
      </w:pPr>
    </w:lvl>
    <w:lvl w:ilvl="6" w:tplc="57BA1138">
      <w:start w:val="1"/>
      <w:numFmt w:val="decimal"/>
      <w:lvlText w:val="%7)"/>
      <w:lvlJc w:val="left"/>
      <w:pPr>
        <w:ind w:left="1480" w:hanging="360"/>
      </w:pPr>
    </w:lvl>
    <w:lvl w:ilvl="7" w:tplc="E75094C0">
      <w:start w:val="1"/>
      <w:numFmt w:val="decimal"/>
      <w:lvlText w:val="%8)"/>
      <w:lvlJc w:val="left"/>
      <w:pPr>
        <w:ind w:left="1480" w:hanging="360"/>
      </w:pPr>
    </w:lvl>
    <w:lvl w:ilvl="8" w:tplc="F84068A6">
      <w:start w:val="1"/>
      <w:numFmt w:val="decimal"/>
      <w:lvlText w:val="%9)"/>
      <w:lvlJc w:val="left"/>
      <w:pPr>
        <w:ind w:left="1480" w:hanging="360"/>
      </w:pPr>
    </w:lvl>
  </w:abstractNum>
  <w:abstractNum w:abstractNumId="3" w15:restartNumberingAfterBreak="0">
    <w:nsid w:val="0E2542D1"/>
    <w:multiLevelType w:val="hybridMultilevel"/>
    <w:tmpl w:val="1A5205B8"/>
    <w:lvl w:ilvl="0" w:tplc="FB7689DC">
      <w:start w:val="1"/>
      <w:numFmt w:val="bullet"/>
      <w:lvlText w:val=""/>
      <w:lvlJc w:val="left"/>
      <w:pPr>
        <w:tabs>
          <w:tab w:val="num" w:pos="1814"/>
        </w:tabs>
        <w:ind w:left="1814" w:hanging="360"/>
      </w:pPr>
      <w:rPr>
        <w:rFonts w:ascii="Symbol" w:hAnsi="Symbol" w:hint="default"/>
        <w:sz w:val="28"/>
        <w:szCs w:val="28"/>
      </w:rPr>
    </w:lvl>
    <w:lvl w:ilvl="1" w:tplc="08090003" w:tentative="1">
      <w:start w:val="1"/>
      <w:numFmt w:val="bullet"/>
      <w:lvlText w:val="o"/>
      <w:lvlJc w:val="left"/>
      <w:pPr>
        <w:tabs>
          <w:tab w:val="num" w:pos="2174"/>
        </w:tabs>
        <w:ind w:left="2174" w:hanging="360"/>
      </w:pPr>
      <w:rPr>
        <w:rFonts w:ascii="Courier New" w:hAnsi="Courier New" w:cs="Courier New" w:hint="default"/>
      </w:rPr>
    </w:lvl>
    <w:lvl w:ilvl="2" w:tplc="08090005" w:tentative="1">
      <w:start w:val="1"/>
      <w:numFmt w:val="bullet"/>
      <w:lvlText w:val=""/>
      <w:lvlJc w:val="left"/>
      <w:pPr>
        <w:tabs>
          <w:tab w:val="num" w:pos="2894"/>
        </w:tabs>
        <w:ind w:left="2894" w:hanging="360"/>
      </w:pPr>
      <w:rPr>
        <w:rFonts w:ascii="Wingdings" w:hAnsi="Wingdings" w:hint="default"/>
      </w:rPr>
    </w:lvl>
    <w:lvl w:ilvl="3" w:tplc="08090001" w:tentative="1">
      <w:start w:val="1"/>
      <w:numFmt w:val="bullet"/>
      <w:lvlText w:val=""/>
      <w:lvlJc w:val="left"/>
      <w:pPr>
        <w:tabs>
          <w:tab w:val="num" w:pos="3614"/>
        </w:tabs>
        <w:ind w:left="3614" w:hanging="360"/>
      </w:pPr>
      <w:rPr>
        <w:rFonts w:ascii="Symbol" w:hAnsi="Symbol" w:hint="default"/>
      </w:rPr>
    </w:lvl>
    <w:lvl w:ilvl="4" w:tplc="08090003" w:tentative="1">
      <w:start w:val="1"/>
      <w:numFmt w:val="bullet"/>
      <w:lvlText w:val="o"/>
      <w:lvlJc w:val="left"/>
      <w:pPr>
        <w:tabs>
          <w:tab w:val="num" w:pos="4334"/>
        </w:tabs>
        <w:ind w:left="4334" w:hanging="360"/>
      </w:pPr>
      <w:rPr>
        <w:rFonts w:ascii="Courier New" w:hAnsi="Courier New" w:cs="Courier New" w:hint="default"/>
      </w:rPr>
    </w:lvl>
    <w:lvl w:ilvl="5" w:tplc="08090005" w:tentative="1">
      <w:start w:val="1"/>
      <w:numFmt w:val="bullet"/>
      <w:lvlText w:val=""/>
      <w:lvlJc w:val="left"/>
      <w:pPr>
        <w:tabs>
          <w:tab w:val="num" w:pos="5054"/>
        </w:tabs>
        <w:ind w:left="5054" w:hanging="360"/>
      </w:pPr>
      <w:rPr>
        <w:rFonts w:ascii="Wingdings" w:hAnsi="Wingdings" w:hint="default"/>
      </w:rPr>
    </w:lvl>
    <w:lvl w:ilvl="6" w:tplc="08090001" w:tentative="1">
      <w:start w:val="1"/>
      <w:numFmt w:val="bullet"/>
      <w:lvlText w:val=""/>
      <w:lvlJc w:val="left"/>
      <w:pPr>
        <w:tabs>
          <w:tab w:val="num" w:pos="5774"/>
        </w:tabs>
        <w:ind w:left="5774" w:hanging="360"/>
      </w:pPr>
      <w:rPr>
        <w:rFonts w:ascii="Symbol" w:hAnsi="Symbol" w:hint="default"/>
      </w:rPr>
    </w:lvl>
    <w:lvl w:ilvl="7" w:tplc="08090003" w:tentative="1">
      <w:start w:val="1"/>
      <w:numFmt w:val="bullet"/>
      <w:lvlText w:val="o"/>
      <w:lvlJc w:val="left"/>
      <w:pPr>
        <w:tabs>
          <w:tab w:val="num" w:pos="6494"/>
        </w:tabs>
        <w:ind w:left="6494" w:hanging="360"/>
      </w:pPr>
      <w:rPr>
        <w:rFonts w:ascii="Courier New" w:hAnsi="Courier New" w:cs="Courier New" w:hint="default"/>
      </w:rPr>
    </w:lvl>
    <w:lvl w:ilvl="8" w:tplc="08090005" w:tentative="1">
      <w:start w:val="1"/>
      <w:numFmt w:val="bullet"/>
      <w:lvlText w:val=""/>
      <w:lvlJc w:val="left"/>
      <w:pPr>
        <w:tabs>
          <w:tab w:val="num" w:pos="7214"/>
        </w:tabs>
        <w:ind w:left="7214" w:hanging="360"/>
      </w:pPr>
      <w:rPr>
        <w:rFonts w:ascii="Wingdings" w:hAnsi="Wingdings" w:hint="default"/>
      </w:rPr>
    </w:lvl>
  </w:abstractNum>
  <w:abstractNum w:abstractNumId="4" w15:restartNumberingAfterBreak="0">
    <w:nsid w:val="1835559E"/>
    <w:multiLevelType w:val="hybridMultilevel"/>
    <w:tmpl w:val="7D8AA844"/>
    <w:lvl w:ilvl="0" w:tplc="C10A4CBE">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5" w15:restartNumberingAfterBreak="0">
    <w:nsid w:val="1A6719DF"/>
    <w:multiLevelType w:val="hybridMultilevel"/>
    <w:tmpl w:val="7B0E5D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AB4684"/>
    <w:multiLevelType w:val="hybridMultilevel"/>
    <w:tmpl w:val="07AEFFE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7E4AD2"/>
    <w:multiLevelType w:val="hybridMultilevel"/>
    <w:tmpl w:val="2F90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B0BBB"/>
    <w:multiLevelType w:val="multilevel"/>
    <w:tmpl w:val="8016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B60025"/>
    <w:multiLevelType w:val="hybridMultilevel"/>
    <w:tmpl w:val="74544CAA"/>
    <w:lvl w:ilvl="0" w:tplc="08090001">
      <w:start w:val="1"/>
      <w:numFmt w:val="bullet"/>
      <w:lvlText w:val=""/>
      <w:lvlJc w:val="left"/>
      <w:pPr>
        <w:ind w:left="360" w:hanging="360"/>
      </w:pPr>
      <w:rPr>
        <w:rFonts w:ascii="Symbol" w:hAnsi="Symbol" w:hint="default"/>
        <w:color w:val="FF99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CCC4DD1"/>
    <w:multiLevelType w:val="hybridMultilevel"/>
    <w:tmpl w:val="4120F4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F4D5D75"/>
    <w:multiLevelType w:val="hybridMultilevel"/>
    <w:tmpl w:val="362EE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CC59D6"/>
    <w:multiLevelType w:val="hybridMultilevel"/>
    <w:tmpl w:val="49582A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45B4A61"/>
    <w:multiLevelType w:val="hybridMultilevel"/>
    <w:tmpl w:val="B1989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990AF9"/>
    <w:multiLevelType w:val="hybridMultilevel"/>
    <w:tmpl w:val="BFBAE2D0"/>
    <w:lvl w:ilvl="0" w:tplc="2982D3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2F5D9B"/>
    <w:multiLevelType w:val="hybridMultilevel"/>
    <w:tmpl w:val="9540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4A0866"/>
    <w:multiLevelType w:val="hybridMultilevel"/>
    <w:tmpl w:val="CE3A3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E771794"/>
    <w:multiLevelType w:val="hybridMultilevel"/>
    <w:tmpl w:val="632AC3E0"/>
    <w:lvl w:ilvl="0" w:tplc="FB7689DC">
      <w:start w:val="1"/>
      <w:numFmt w:val="bullet"/>
      <w:lvlText w:val=""/>
      <w:lvlJc w:val="left"/>
      <w:pPr>
        <w:tabs>
          <w:tab w:val="num" w:pos="1080"/>
        </w:tabs>
        <w:ind w:left="1080" w:hanging="360"/>
      </w:pPr>
      <w:rPr>
        <w:rFonts w:ascii="Symbol" w:hAnsi="Symbol" w:hint="default"/>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0F3067"/>
    <w:multiLevelType w:val="hybridMultilevel"/>
    <w:tmpl w:val="A866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795B40"/>
    <w:multiLevelType w:val="hybridMultilevel"/>
    <w:tmpl w:val="9C562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A3227D"/>
    <w:multiLevelType w:val="hybridMultilevel"/>
    <w:tmpl w:val="845C46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4221A7C"/>
    <w:multiLevelType w:val="hybridMultilevel"/>
    <w:tmpl w:val="866AF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813C21"/>
    <w:multiLevelType w:val="hybridMultilevel"/>
    <w:tmpl w:val="FDE85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D10CC7"/>
    <w:multiLevelType w:val="multilevel"/>
    <w:tmpl w:val="B6903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A015A9"/>
    <w:multiLevelType w:val="hybridMultilevel"/>
    <w:tmpl w:val="2E364E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D894ED8"/>
    <w:multiLevelType w:val="hybridMultilevel"/>
    <w:tmpl w:val="06566AE2"/>
    <w:lvl w:ilvl="0" w:tplc="A8900B6A">
      <w:numFmt w:val="bullet"/>
      <w:lvlText w:val=""/>
      <w:lvlJc w:val="left"/>
      <w:pPr>
        <w:ind w:left="360" w:hanging="360"/>
      </w:pPr>
      <w:rPr>
        <w:rFonts w:ascii="Symbol" w:eastAsia="Symbol" w:hAnsi="Symbol" w:cs="Symbol" w:hint="default"/>
        <w:w w:val="10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E457190"/>
    <w:multiLevelType w:val="hybridMultilevel"/>
    <w:tmpl w:val="F0243D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F6E64C7"/>
    <w:multiLevelType w:val="hybridMultilevel"/>
    <w:tmpl w:val="7E7619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EB6B3B"/>
    <w:multiLevelType w:val="hybridMultilevel"/>
    <w:tmpl w:val="5F780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6A4828"/>
    <w:multiLevelType w:val="hybridMultilevel"/>
    <w:tmpl w:val="DB76B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EE6D40"/>
    <w:multiLevelType w:val="hybridMultilevel"/>
    <w:tmpl w:val="ABD6B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42B091E"/>
    <w:multiLevelType w:val="multilevel"/>
    <w:tmpl w:val="05C6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7696AFD"/>
    <w:multiLevelType w:val="hybridMultilevel"/>
    <w:tmpl w:val="5F801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004612"/>
    <w:multiLevelType w:val="hybridMultilevel"/>
    <w:tmpl w:val="E5D26B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FA29BC"/>
    <w:multiLevelType w:val="hybridMultilevel"/>
    <w:tmpl w:val="739239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886ABA"/>
    <w:multiLevelType w:val="hybridMultilevel"/>
    <w:tmpl w:val="04EE907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6" w15:restartNumberingAfterBreak="0">
    <w:nsid w:val="76E50CFD"/>
    <w:multiLevelType w:val="hybridMultilevel"/>
    <w:tmpl w:val="DD1E7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8E559F"/>
    <w:multiLevelType w:val="hybridMultilevel"/>
    <w:tmpl w:val="F198E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EC5213"/>
    <w:multiLevelType w:val="hybridMultilevel"/>
    <w:tmpl w:val="66C28656"/>
    <w:lvl w:ilvl="0" w:tplc="32B8447E">
      <w:start w:val="1"/>
      <w:numFmt w:val="bullet"/>
      <w:lvlText w:val=""/>
      <w:lvlJc w:val="left"/>
      <w:pPr>
        <w:ind w:left="426" w:hanging="360"/>
      </w:pPr>
      <w:rPr>
        <w:rFonts w:ascii="Symbol" w:hAnsi="Symbol" w:hint="default"/>
        <w:color w:val="009999"/>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39" w15:restartNumberingAfterBreak="0">
    <w:nsid w:val="7B9C6D2F"/>
    <w:multiLevelType w:val="hybridMultilevel"/>
    <w:tmpl w:val="0B04E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D14A12"/>
    <w:multiLevelType w:val="hybridMultilevel"/>
    <w:tmpl w:val="D382C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5A41B4"/>
    <w:multiLevelType w:val="hybridMultilevel"/>
    <w:tmpl w:val="CE3A3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AA2547"/>
    <w:multiLevelType w:val="hybridMultilevel"/>
    <w:tmpl w:val="957A17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E915959"/>
    <w:multiLevelType w:val="hybridMultilevel"/>
    <w:tmpl w:val="0F0A4D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A07734"/>
    <w:multiLevelType w:val="hybridMultilevel"/>
    <w:tmpl w:val="C91CD7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FDC6674"/>
    <w:multiLevelType w:val="hybridMultilevel"/>
    <w:tmpl w:val="BCFA6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5385660">
    <w:abstractNumId w:val="35"/>
  </w:num>
  <w:num w:numId="2" w16cid:durableId="723722979">
    <w:abstractNumId w:val="15"/>
  </w:num>
  <w:num w:numId="3" w16cid:durableId="125047945">
    <w:abstractNumId w:val="39"/>
  </w:num>
  <w:num w:numId="4" w16cid:durableId="723527899">
    <w:abstractNumId w:val="11"/>
  </w:num>
  <w:num w:numId="5" w16cid:durableId="1842811562">
    <w:abstractNumId w:val="29"/>
  </w:num>
  <w:num w:numId="6" w16cid:durableId="1123425726">
    <w:abstractNumId w:val="20"/>
  </w:num>
  <w:num w:numId="7" w16cid:durableId="1389916263">
    <w:abstractNumId w:val="7"/>
  </w:num>
  <w:num w:numId="8" w16cid:durableId="1211459838">
    <w:abstractNumId w:val="14"/>
  </w:num>
  <w:num w:numId="9" w16cid:durableId="1403798934">
    <w:abstractNumId w:val="13"/>
  </w:num>
  <w:num w:numId="10" w16cid:durableId="1111052473">
    <w:abstractNumId w:val="12"/>
  </w:num>
  <w:num w:numId="11" w16cid:durableId="502743662">
    <w:abstractNumId w:val="40"/>
  </w:num>
  <w:num w:numId="12" w16cid:durableId="925309979">
    <w:abstractNumId w:val="44"/>
  </w:num>
  <w:num w:numId="13" w16cid:durableId="1775633935">
    <w:abstractNumId w:val="24"/>
  </w:num>
  <w:num w:numId="14" w16cid:durableId="1730302351">
    <w:abstractNumId w:val="3"/>
  </w:num>
  <w:num w:numId="15" w16cid:durableId="1995641225">
    <w:abstractNumId w:val="17"/>
  </w:num>
  <w:num w:numId="16" w16cid:durableId="347828753">
    <w:abstractNumId w:val="33"/>
  </w:num>
  <w:num w:numId="17" w16cid:durableId="2058779670">
    <w:abstractNumId w:val="6"/>
  </w:num>
  <w:num w:numId="18" w16cid:durableId="209730140">
    <w:abstractNumId w:val="34"/>
  </w:num>
  <w:num w:numId="19" w16cid:durableId="668479816">
    <w:abstractNumId w:val="42"/>
  </w:num>
  <w:num w:numId="20" w16cid:durableId="1723483232">
    <w:abstractNumId w:val="38"/>
  </w:num>
  <w:num w:numId="21" w16cid:durableId="1504003481">
    <w:abstractNumId w:val="32"/>
  </w:num>
  <w:num w:numId="22" w16cid:durableId="390202655">
    <w:abstractNumId w:val="30"/>
  </w:num>
  <w:num w:numId="23" w16cid:durableId="1557886508">
    <w:abstractNumId w:val="0"/>
  </w:num>
  <w:num w:numId="24" w16cid:durableId="901252769">
    <w:abstractNumId w:val="25"/>
  </w:num>
  <w:num w:numId="25" w16cid:durableId="1578711365">
    <w:abstractNumId w:val="18"/>
  </w:num>
  <w:num w:numId="26" w16cid:durableId="1272518327">
    <w:abstractNumId w:val="5"/>
  </w:num>
  <w:num w:numId="27" w16cid:durableId="917833474">
    <w:abstractNumId w:val="21"/>
  </w:num>
  <w:num w:numId="28" w16cid:durableId="904754569">
    <w:abstractNumId w:val="22"/>
  </w:num>
  <w:num w:numId="29" w16cid:durableId="24261450">
    <w:abstractNumId w:val="9"/>
  </w:num>
  <w:num w:numId="30" w16cid:durableId="1167675035">
    <w:abstractNumId w:val="43"/>
  </w:num>
  <w:num w:numId="31" w16cid:durableId="370149728">
    <w:abstractNumId w:val="45"/>
  </w:num>
  <w:num w:numId="32" w16cid:durableId="1836997857">
    <w:abstractNumId w:val="41"/>
  </w:num>
  <w:num w:numId="33" w16cid:durableId="1197741522">
    <w:abstractNumId w:val="19"/>
  </w:num>
  <w:num w:numId="34" w16cid:durableId="1875724529">
    <w:abstractNumId w:val="36"/>
  </w:num>
  <w:num w:numId="35" w16cid:durableId="1469514089">
    <w:abstractNumId w:val="27"/>
  </w:num>
  <w:num w:numId="36" w16cid:durableId="1159465207">
    <w:abstractNumId w:val="28"/>
  </w:num>
  <w:num w:numId="37" w16cid:durableId="1063605778">
    <w:abstractNumId w:val="10"/>
  </w:num>
  <w:num w:numId="38" w16cid:durableId="1922372497">
    <w:abstractNumId w:val="16"/>
  </w:num>
  <w:num w:numId="39" w16cid:durableId="699545996">
    <w:abstractNumId w:val="37"/>
  </w:num>
  <w:num w:numId="40" w16cid:durableId="1876110950">
    <w:abstractNumId w:val="26"/>
  </w:num>
  <w:num w:numId="41" w16cid:durableId="1005086456">
    <w:abstractNumId w:val="31"/>
  </w:num>
  <w:num w:numId="42" w16cid:durableId="990019257">
    <w:abstractNumId w:val="1"/>
  </w:num>
  <w:num w:numId="43" w16cid:durableId="408962279">
    <w:abstractNumId w:val="4"/>
  </w:num>
  <w:num w:numId="44" w16cid:durableId="15007747">
    <w:abstractNumId w:val="23"/>
  </w:num>
  <w:num w:numId="45" w16cid:durableId="1889798471">
    <w:abstractNumId w:val="8"/>
  </w:num>
  <w:num w:numId="46" w16cid:durableId="7216182">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76"/>
    <w:rsid w:val="00001675"/>
    <w:rsid w:val="000059BE"/>
    <w:rsid w:val="00005A50"/>
    <w:rsid w:val="000061F3"/>
    <w:rsid w:val="00006C74"/>
    <w:rsid w:val="00011F67"/>
    <w:rsid w:val="00013921"/>
    <w:rsid w:val="00033FD6"/>
    <w:rsid w:val="00035CCC"/>
    <w:rsid w:val="0004125D"/>
    <w:rsid w:val="000612D1"/>
    <w:rsid w:val="0006406B"/>
    <w:rsid w:val="00066F64"/>
    <w:rsid w:val="000778A0"/>
    <w:rsid w:val="00081E2B"/>
    <w:rsid w:val="00092603"/>
    <w:rsid w:val="000929A4"/>
    <w:rsid w:val="0009384F"/>
    <w:rsid w:val="000A1E67"/>
    <w:rsid w:val="000A2E01"/>
    <w:rsid w:val="000A5DE4"/>
    <w:rsid w:val="000B45AD"/>
    <w:rsid w:val="000C12F5"/>
    <w:rsid w:val="000C138D"/>
    <w:rsid w:val="000C1AC2"/>
    <w:rsid w:val="000C57DB"/>
    <w:rsid w:val="000C79C1"/>
    <w:rsid w:val="000D1065"/>
    <w:rsid w:val="000D2204"/>
    <w:rsid w:val="000D5752"/>
    <w:rsid w:val="000D599C"/>
    <w:rsid w:val="000D7223"/>
    <w:rsid w:val="000E34D7"/>
    <w:rsid w:val="000E3EF4"/>
    <w:rsid w:val="000E483A"/>
    <w:rsid w:val="000E7473"/>
    <w:rsid w:val="000F0B05"/>
    <w:rsid w:val="001017F1"/>
    <w:rsid w:val="00104C1A"/>
    <w:rsid w:val="00111C35"/>
    <w:rsid w:val="00116787"/>
    <w:rsid w:val="0012195C"/>
    <w:rsid w:val="00123541"/>
    <w:rsid w:val="00130212"/>
    <w:rsid w:val="00137CBF"/>
    <w:rsid w:val="001420B6"/>
    <w:rsid w:val="00142755"/>
    <w:rsid w:val="0014704B"/>
    <w:rsid w:val="001608F3"/>
    <w:rsid w:val="00164811"/>
    <w:rsid w:val="001677D8"/>
    <w:rsid w:val="00170D0C"/>
    <w:rsid w:val="001752B1"/>
    <w:rsid w:val="0018033D"/>
    <w:rsid w:val="0018112A"/>
    <w:rsid w:val="00184192"/>
    <w:rsid w:val="001869BF"/>
    <w:rsid w:val="001901E1"/>
    <w:rsid w:val="001A0660"/>
    <w:rsid w:val="001B0E53"/>
    <w:rsid w:val="001B59CC"/>
    <w:rsid w:val="001C1482"/>
    <w:rsid w:val="001C25F9"/>
    <w:rsid w:val="001C6C25"/>
    <w:rsid w:val="001D0527"/>
    <w:rsid w:val="001D3AF5"/>
    <w:rsid w:val="001E26BC"/>
    <w:rsid w:val="001E470A"/>
    <w:rsid w:val="001F5AED"/>
    <w:rsid w:val="00205FB6"/>
    <w:rsid w:val="002110EB"/>
    <w:rsid w:val="00214CB1"/>
    <w:rsid w:val="002221AF"/>
    <w:rsid w:val="00224A93"/>
    <w:rsid w:val="002272FF"/>
    <w:rsid w:val="00230A50"/>
    <w:rsid w:val="00231ADE"/>
    <w:rsid w:val="00232A7E"/>
    <w:rsid w:val="00233B4A"/>
    <w:rsid w:val="0024758F"/>
    <w:rsid w:val="00255129"/>
    <w:rsid w:val="00255834"/>
    <w:rsid w:val="002632B3"/>
    <w:rsid w:val="002637D3"/>
    <w:rsid w:val="00273758"/>
    <w:rsid w:val="0027686E"/>
    <w:rsid w:val="00277C22"/>
    <w:rsid w:val="002904E4"/>
    <w:rsid w:val="00294A40"/>
    <w:rsid w:val="002A3A33"/>
    <w:rsid w:val="002A3F60"/>
    <w:rsid w:val="002B0CD4"/>
    <w:rsid w:val="002B3831"/>
    <w:rsid w:val="002B648B"/>
    <w:rsid w:val="002B6B08"/>
    <w:rsid w:val="002C126D"/>
    <w:rsid w:val="002C5DDF"/>
    <w:rsid w:val="002E3121"/>
    <w:rsid w:val="002E3157"/>
    <w:rsid w:val="002E39C4"/>
    <w:rsid w:val="002F163F"/>
    <w:rsid w:val="002F2246"/>
    <w:rsid w:val="002F3026"/>
    <w:rsid w:val="003003E6"/>
    <w:rsid w:val="00303BA4"/>
    <w:rsid w:val="00306803"/>
    <w:rsid w:val="003077C6"/>
    <w:rsid w:val="00307BB4"/>
    <w:rsid w:val="00310E5A"/>
    <w:rsid w:val="0031447D"/>
    <w:rsid w:val="003166ED"/>
    <w:rsid w:val="00326686"/>
    <w:rsid w:val="00326BA1"/>
    <w:rsid w:val="00330A4E"/>
    <w:rsid w:val="00331EE2"/>
    <w:rsid w:val="0033201B"/>
    <w:rsid w:val="00337C23"/>
    <w:rsid w:val="00341489"/>
    <w:rsid w:val="00352802"/>
    <w:rsid w:val="0035503C"/>
    <w:rsid w:val="00356AB3"/>
    <w:rsid w:val="00356B08"/>
    <w:rsid w:val="00365472"/>
    <w:rsid w:val="003679B4"/>
    <w:rsid w:val="00371659"/>
    <w:rsid w:val="00375307"/>
    <w:rsid w:val="003768BA"/>
    <w:rsid w:val="0038037C"/>
    <w:rsid w:val="00382329"/>
    <w:rsid w:val="0039283A"/>
    <w:rsid w:val="00394640"/>
    <w:rsid w:val="003A27B8"/>
    <w:rsid w:val="003A5A50"/>
    <w:rsid w:val="003B1B31"/>
    <w:rsid w:val="003C21FD"/>
    <w:rsid w:val="003C24AE"/>
    <w:rsid w:val="003E4315"/>
    <w:rsid w:val="003E50B5"/>
    <w:rsid w:val="003E559D"/>
    <w:rsid w:val="003E6195"/>
    <w:rsid w:val="003E62DB"/>
    <w:rsid w:val="003F4B34"/>
    <w:rsid w:val="00402052"/>
    <w:rsid w:val="0040269A"/>
    <w:rsid w:val="00405E37"/>
    <w:rsid w:val="00412AB7"/>
    <w:rsid w:val="00421093"/>
    <w:rsid w:val="00426818"/>
    <w:rsid w:val="00430CAA"/>
    <w:rsid w:val="004326FD"/>
    <w:rsid w:val="00434D9C"/>
    <w:rsid w:val="004375A4"/>
    <w:rsid w:val="00440B75"/>
    <w:rsid w:val="00442D9B"/>
    <w:rsid w:val="00445C17"/>
    <w:rsid w:val="0044726F"/>
    <w:rsid w:val="00450A7A"/>
    <w:rsid w:val="00453332"/>
    <w:rsid w:val="00454A82"/>
    <w:rsid w:val="00461382"/>
    <w:rsid w:val="004624F0"/>
    <w:rsid w:val="00462562"/>
    <w:rsid w:val="0046581E"/>
    <w:rsid w:val="00466683"/>
    <w:rsid w:val="00474C4D"/>
    <w:rsid w:val="00476DB8"/>
    <w:rsid w:val="0048235E"/>
    <w:rsid w:val="0049005F"/>
    <w:rsid w:val="0049128C"/>
    <w:rsid w:val="00494608"/>
    <w:rsid w:val="004A28A3"/>
    <w:rsid w:val="004A43E6"/>
    <w:rsid w:val="004C0C79"/>
    <w:rsid w:val="004C23AB"/>
    <w:rsid w:val="004D1BD2"/>
    <w:rsid w:val="004D4DDA"/>
    <w:rsid w:val="004E3909"/>
    <w:rsid w:val="004E6DAF"/>
    <w:rsid w:val="004F06D6"/>
    <w:rsid w:val="004F4FED"/>
    <w:rsid w:val="0050044A"/>
    <w:rsid w:val="00502DC3"/>
    <w:rsid w:val="0050317D"/>
    <w:rsid w:val="00507FEB"/>
    <w:rsid w:val="005108D2"/>
    <w:rsid w:val="00512BAC"/>
    <w:rsid w:val="0051331E"/>
    <w:rsid w:val="00517923"/>
    <w:rsid w:val="005221E4"/>
    <w:rsid w:val="005248D4"/>
    <w:rsid w:val="00531B7F"/>
    <w:rsid w:val="00535D9D"/>
    <w:rsid w:val="00540D4E"/>
    <w:rsid w:val="005422A7"/>
    <w:rsid w:val="005425F8"/>
    <w:rsid w:val="00550A44"/>
    <w:rsid w:val="00551FF0"/>
    <w:rsid w:val="00553F48"/>
    <w:rsid w:val="005570C3"/>
    <w:rsid w:val="0055777E"/>
    <w:rsid w:val="00561488"/>
    <w:rsid w:val="00562AFA"/>
    <w:rsid w:val="0056510A"/>
    <w:rsid w:val="00572FF7"/>
    <w:rsid w:val="00590842"/>
    <w:rsid w:val="005944BE"/>
    <w:rsid w:val="00594C59"/>
    <w:rsid w:val="005A01AB"/>
    <w:rsid w:val="005A370A"/>
    <w:rsid w:val="005A38FA"/>
    <w:rsid w:val="005B0692"/>
    <w:rsid w:val="005B7DE6"/>
    <w:rsid w:val="005C09D1"/>
    <w:rsid w:val="005D0388"/>
    <w:rsid w:val="005D395E"/>
    <w:rsid w:val="005D3CDC"/>
    <w:rsid w:val="005D4185"/>
    <w:rsid w:val="005E4AA0"/>
    <w:rsid w:val="005E5DFB"/>
    <w:rsid w:val="005F2802"/>
    <w:rsid w:val="005F2D9D"/>
    <w:rsid w:val="005F72F8"/>
    <w:rsid w:val="005F7650"/>
    <w:rsid w:val="0060024D"/>
    <w:rsid w:val="006009A6"/>
    <w:rsid w:val="0060122D"/>
    <w:rsid w:val="0061247F"/>
    <w:rsid w:val="00615550"/>
    <w:rsid w:val="006230E3"/>
    <w:rsid w:val="0062443B"/>
    <w:rsid w:val="00624B75"/>
    <w:rsid w:val="00632712"/>
    <w:rsid w:val="00633050"/>
    <w:rsid w:val="00633582"/>
    <w:rsid w:val="00640A10"/>
    <w:rsid w:val="00655657"/>
    <w:rsid w:val="00655D0C"/>
    <w:rsid w:val="0066079A"/>
    <w:rsid w:val="00664194"/>
    <w:rsid w:val="00665510"/>
    <w:rsid w:val="00665C27"/>
    <w:rsid w:val="00681BC6"/>
    <w:rsid w:val="00681DD1"/>
    <w:rsid w:val="00682145"/>
    <w:rsid w:val="00683A76"/>
    <w:rsid w:val="006843F1"/>
    <w:rsid w:val="0069131D"/>
    <w:rsid w:val="00692E62"/>
    <w:rsid w:val="00693D91"/>
    <w:rsid w:val="006A09DF"/>
    <w:rsid w:val="006A14FE"/>
    <w:rsid w:val="006A24EB"/>
    <w:rsid w:val="006A376E"/>
    <w:rsid w:val="006B1A8D"/>
    <w:rsid w:val="006B35E2"/>
    <w:rsid w:val="006B3D7D"/>
    <w:rsid w:val="006C7181"/>
    <w:rsid w:val="006D1334"/>
    <w:rsid w:val="006D1519"/>
    <w:rsid w:val="006D2EAB"/>
    <w:rsid w:val="006E3CF4"/>
    <w:rsid w:val="006F1F50"/>
    <w:rsid w:val="006F2365"/>
    <w:rsid w:val="006F777D"/>
    <w:rsid w:val="0070396E"/>
    <w:rsid w:val="007058CB"/>
    <w:rsid w:val="00711C14"/>
    <w:rsid w:val="0071330A"/>
    <w:rsid w:val="00720045"/>
    <w:rsid w:val="00721D8E"/>
    <w:rsid w:val="007231E4"/>
    <w:rsid w:val="007251B5"/>
    <w:rsid w:val="00727836"/>
    <w:rsid w:val="00731CC0"/>
    <w:rsid w:val="00731CE0"/>
    <w:rsid w:val="0073457B"/>
    <w:rsid w:val="007400CD"/>
    <w:rsid w:val="0075530B"/>
    <w:rsid w:val="007605AB"/>
    <w:rsid w:val="0076080B"/>
    <w:rsid w:val="00766C24"/>
    <w:rsid w:val="00773F5F"/>
    <w:rsid w:val="00777FCA"/>
    <w:rsid w:val="00780803"/>
    <w:rsid w:val="00785342"/>
    <w:rsid w:val="0079381A"/>
    <w:rsid w:val="00795967"/>
    <w:rsid w:val="007A1B54"/>
    <w:rsid w:val="007A7046"/>
    <w:rsid w:val="007B1F6A"/>
    <w:rsid w:val="007B3840"/>
    <w:rsid w:val="007B62EF"/>
    <w:rsid w:val="007B7F3C"/>
    <w:rsid w:val="007C1EBC"/>
    <w:rsid w:val="007C5840"/>
    <w:rsid w:val="007C6FE3"/>
    <w:rsid w:val="007D11DB"/>
    <w:rsid w:val="007D243D"/>
    <w:rsid w:val="007D37A6"/>
    <w:rsid w:val="007D54E0"/>
    <w:rsid w:val="007E0833"/>
    <w:rsid w:val="007E0E82"/>
    <w:rsid w:val="007E16B4"/>
    <w:rsid w:val="007E5733"/>
    <w:rsid w:val="007E7125"/>
    <w:rsid w:val="007F4C55"/>
    <w:rsid w:val="007F6405"/>
    <w:rsid w:val="00801D20"/>
    <w:rsid w:val="008023A5"/>
    <w:rsid w:val="00802CD8"/>
    <w:rsid w:val="008122B6"/>
    <w:rsid w:val="0081425C"/>
    <w:rsid w:val="0082142B"/>
    <w:rsid w:val="00822DBC"/>
    <w:rsid w:val="00824A87"/>
    <w:rsid w:val="00825A44"/>
    <w:rsid w:val="00825E23"/>
    <w:rsid w:val="00827AB3"/>
    <w:rsid w:val="00830982"/>
    <w:rsid w:val="008340E8"/>
    <w:rsid w:val="008373C0"/>
    <w:rsid w:val="008472B3"/>
    <w:rsid w:val="008502D6"/>
    <w:rsid w:val="00854DD1"/>
    <w:rsid w:val="00854FA8"/>
    <w:rsid w:val="008561DE"/>
    <w:rsid w:val="00861700"/>
    <w:rsid w:val="00863B7C"/>
    <w:rsid w:val="00864742"/>
    <w:rsid w:val="00874F1A"/>
    <w:rsid w:val="00875A20"/>
    <w:rsid w:val="008810A7"/>
    <w:rsid w:val="00882276"/>
    <w:rsid w:val="008A2C0E"/>
    <w:rsid w:val="008A317C"/>
    <w:rsid w:val="008A43AF"/>
    <w:rsid w:val="008C2112"/>
    <w:rsid w:val="008C2321"/>
    <w:rsid w:val="008D7947"/>
    <w:rsid w:val="008D79B9"/>
    <w:rsid w:val="008E01F3"/>
    <w:rsid w:val="008E216F"/>
    <w:rsid w:val="008E7944"/>
    <w:rsid w:val="008F200F"/>
    <w:rsid w:val="008F370B"/>
    <w:rsid w:val="008F3AD2"/>
    <w:rsid w:val="00900C66"/>
    <w:rsid w:val="0090712D"/>
    <w:rsid w:val="00913FAA"/>
    <w:rsid w:val="00926CD3"/>
    <w:rsid w:val="009342D6"/>
    <w:rsid w:val="00936C30"/>
    <w:rsid w:val="00947867"/>
    <w:rsid w:val="00950452"/>
    <w:rsid w:val="009532EA"/>
    <w:rsid w:val="0095751E"/>
    <w:rsid w:val="00957EB5"/>
    <w:rsid w:val="009616CB"/>
    <w:rsid w:val="00962741"/>
    <w:rsid w:val="009630FD"/>
    <w:rsid w:val="00963A97"/>
    <w:rsid w:val="00964F31"/>
    <w:rsid w:val="00967B16"/>
    <w:rsid w:val="00983FE5"/>
    <w:rsid w:val="00991C83"/>
    <w:rsid w:val="00993C8E"/>
    <w:rsid w:val="00995A98"/>
    <w:rsid w:val="0099602D"/>
    <w:rsid w:val="009A0C80"/>
    <w:rsid w:val="009A1DAC"/>
    <w:rsid w:val="009A4713"/>
    <w:rsid w:val="009B115C"/>
    <w:rsid w:val="009B3162"/>
    <w:rsid w:val="009B6176"/>
    <w:rsid w:val="009D0007"/>
    <w:rsid w:val="009D2627"/>
    <w:rsid w:val="009D3D3F"/>
    <w:rsid w:val="009D6DAF"/>
    <w:rsid w:val="009F0637"/>
    <w:rsid w:val="009F12CD"/>
    <w:rsid w:val="009F457C"/>
    <w:rsid w:val="00A05A52"/>
    <w:rsid w:val="00A12AD8"/>
    <w:rsid w:val="00A4326D"/>
    <w:rsid w:val="00A454E0"/>
    <w:rsid w:val="00A456C1"/>
    <w:rsid w:val="00A51764"/>
    <w:rsid w:val="00A526CA"/>
    <w:rsid w:val="00A53EC3"/>
    <w:rsid w:val="00A60397"/>
    <w:rsid w:val="00A62FCE"/>
    <w:rsid w:val="00A71E1A"/>
    <w:rsid w:val="00A74BB7"/>
    <w:rsid w:val="00A77E59"/>
    <w:rsid w:val="00A80A12"/>
    <w:rsid w:val="00A81947"/>
    <w:rsid w:val="00A821E0"/>
    <w:rsid w:val="00A84C2F"/>
    <w:rsid w:val="00A87263"/>
    <w:rsid w:val="00A95157"/>
    <w:rsid w:val="00AA2390"/>
    <w:rsid w:val="00AA3B3F"/>
    <w:rsid w:val="00AA4412"/>
    <w:rsid w:val="00AB2AD1"/>
    <w:rsid w:val="00AB4831"/>
    <w:rsid w:val="00AB6D2B"/>
    <w:rsid w:val="00AB7A5F"/>
    <w:rsid w:val="00AC00A1"/>
    <w:rsid w:val="00AC1F28"/>
    <w:rsid w:val="00AC4E40"/>
    <w:rsid w:val="00AC50FA"/>
    <w:rsid w:val="00AC7307"/>
    <w:rsid w:val="00AD0DEC"/>
    <w:rsid w:val="00AD157A"/>
    <w:rsid w:val="00AD5130"/>
    <w:rsid w:val="00AD5E34"/>
    <w:rsid w:val="00AD6DAF"/>
    <w:rsid w:val="00AE1CFE"/>
    <w:rsid w:val="00AE29B1"/>
    <w:rsid w:val="00AE61DC"/>
    <w:rsid w:val="00AE7B75"/>
    <w:rsid w:val="00AF2EA1"/>
    <w:rsid w:val="00AF3C2A"/>
    <w:rsid w:val="00AF799A"/>
    <w:rsid w:val="00B07528"/>
    <w:rsid w:val="00B17C3E"/>
    <w:rsid w:val="00B20AA2"/>
    <w:rsid w:val="00B20FBF"/>
    <w:rsid w:val="00B214F7"/>
    <w:rsid w:val="00B2421E"/>
    <w:rsid w:val="00B35AFC"/>
    <w:rsid w:val="00B35BA3"/>
    <w:rsid w:val="00B35DA4"/>
    <w:rsid w:val="00B37B9D"/>
    <w:rsid w:val="00B51558"/>
    <w:rsid w:val="00B527F0"/>
    <w:rsid w:val="00B54116"/>
    <w:rsid w:val="00B715AC"/>
    <w:rsid w:val="00B803CD"/>
    <w:rsid w:val="00B8584A"/>
    <w:rsid w:val="00B90B11"/>
    <w:rsid w:val="00B923B4"/>
    <w:rsid w:val="00B93D2E"/>
    <w:rsid w:val="00B94052"/>
    <w:rsid w:val="00B97EC4"/>
    <w:rsid w:val="00BA18DF"/>
    <w:rsid w:val="00BA3AAA"/>
    <w:rsid w:val="00BB003B"/>
    <w:rsid w:val="00BB11D4"/>
    <w:rsid w:val="00BB1B5F"/>
    <w:rsid w:val="00BB37F8"/>
    <w:rsid w:val="00BB5E58"/>
    <w:rsid w:val="00BB6FA2"/>
    <w:rsid w:val="00BC259A"/>
    <w:rsid w:val="00BC36A8"/>
    <w:rsid w:val="00BD01AA"/>
    <w:rsid w:val="00BE20C1"/>
    <w:rsid w:val="00BE61EC"/>
    <w:rsid w:val="00BE6B7C"/>
    <w:rsid w:val="00C03DEC"/>
    <w:rsid w:val="00C06277"/>
    <w:rsid w:val="00C13FF3"/>
    <w:rsid w:val="00C1633A"/>
    <w:rsid w:val="00C250E6"/>
    <w:rsid w:val="00C32147"/>
    <w:rsid w:val="00C32A3A"/>
    <w:rsid w:val="00C3394B"/>
    <w:rsid w:val="00C34876"/>
    <w:rsid w:val="00C366EC"/>
    <w:rsid w:val="00C40704"/>
    <w:rsid w:val="00C42043"/>
    <w:rsid w:val="00C46D07"/>
    <w:rsid w:val="00C537AD"/>
    <w:rsid w:val="00C600F2"/>
    <w:rsid w:val="00C605C6"/>
    <w:rsid w:val="00C647A6"/>
    <w:rsid w:val="00C71DBA"/>
    <w:rsid w:val="00C7240B"/>
    <w:rsid w:val="00C77180"/>
    <w:rsid w:val="00C80C43"/>
    <w:rsid w:val="00C96DA0"/>
    <w:rsid w:val="00C96E31"/>
    <w:rsid w:val="00CA58C4"/>
    <w:rsid w:val="00CB285B"/>
    <w:rsid w:val="00CC1D81"/>
    <w:rsid w:val="00CC2359"/>
    <w:rsid w:val="00CC50F3"/>
    <w:rsid w:val="00CD1257"/>
    <w:rsid w:val="00CD3147"/>
    <w:rsid w:val="00CD5A5B"/>
    <w:rsid w:val="00CD704C"/>
    <w:rsid w:val="00CE02D4"/>
    <w:rsid w:val="00CF2E78"/>
    <w:rsid w:val="00CF7E92"/>
    <w:rsid w:val="00D00483"/>
    <w:rsid w:val="00D011E2"/>
    <w:rsid w:val="00D02A56"/>
    <w:rsid w:val="00D053C5"/>
    <w:rsid w:val="00D10477"/>
    <w:rsid w:val="00D115B6"/>
    <w:rsid w:val="00D122A4"/>
    <w:rsid w:val="00D164E2"/>
    <w:rsid w:val="00D16E32"/>
    <w:rsid w:val="00D20657"/>
    <w:rsid w:val="00D22069"/>
    <w:rsid w:val="00D3135E"/>
    <w:rsid w:val="00D36CCF"/>
    <w:rsid w:val="00D43642"/>
    <w:rsid w:val="00D44B28"/>
    <w:rsid w:val="00D46568"/>
    <w:rsid w:val="00D4799E"/>
    <w:rsid w:val="00D513AF"/>
    <w:rsid w:val="00D52E9C"/>
    <w:rsid w:val="00D60A5D"/>
    <w:rsid w:val="00D62D15"/>
    <w:rsid w:val="00D639D1"/>
    <w:rsid w:val="00D65E96"/>
    <w:rsid w:val="00D6768F"/>
    <w:rsid w:val="00D7469E"/>
    <w:rsid w:val="00D76247"/>
    <w:rsid w:val="00D764B0"/>
    <w:rsid w:val="00D768E1"/>
    <w:rsid w:val="00D814C7"/>
    <w:rsid w:val="00D81D35"/>
    <w:rsid w:val="00D8496A"/>
    <w:rsid w:val="00D85A02"/>
    <w:rsid w:val="00D86D64"/>
    <w:rsid w:val="00D9037A"/>
    <w:rsid w:val="00DA0A06"/>
    <w:rsid w:val="00DA0F9A"/>
    <w:rsid w:val="00DA2885"/>
    <w:rsid w:val="00DA36C5"/>
    <w:rsid w:val="00DA48E9"/>
    <w:rsid w:val="00DA5317"/>
    <w:rsid w:val="00DA7E35"/>
    <w:rsid w:val="00DB50AF"/>
    <w:rsid w:val="00DC1BD6"/>
    <w:rsid w:val="00DC230D"/>
    <w:rsid w:val="00DC7640"/>
    <w:rsid w:val="00DD034D"/>
    <w:rsid w:val="00DD0C9C"/>
    <w:rsid w:val="00DD3EAD"/>
    <w:rsid w:val="00DE71E8"/>
    <w:rsid w:val="00DE7899"/>
    <w:rsid w:val="00DE7B24"/>
    <w:rsid w:val="00DF3B76"/>
    <w:rsid w:val="00DF436E"/>
    <w:rsid w:val="00DF786A"/>
    <w:rsid w:val="00E01422"/>
    <w:rsid w:val="00E036E5"/>
    <w:rsid w:val="00E04F3D"/>
    <w:rsid w:val="00E0513B"/>
    <w:rsid w:val="00E171F5"/>
    <w:rsid w:val="00E22308"/>
    <w:rsid w:val="00E339E5"/>
    <w:rsid w:val="00E348B4"/>
    <w:rsid w:val="00E425C3"/>
    <w:rsid w:val="00E431C1"/>
    <w:rsid w:val="00E43262"/>
    <w:rsid w:val="00E45CC2"/>
    <w:rsid w:val="00E53230"/>
    <w:rsid w:val="00E56154"/>
    <w:rsid w:val="00E604C7"/>
    <w:rsid w:val="00E618E8"/>
    <w:rsid w:val="00E64840"/>
    <w:rsid w:val="00E65E8A"/>
    <w:rsid w:val="00E81DAA"/>
    <w:rsid w:val="00E8254A"/>
    <w:rsid w:val="00E82A0B"/>
    <w:rsid w:val="00E8330D"/>
    <w:rsid w:val="00E8575A"/>
    <w:rsid w:val="00EA0A3B"/>
    <w:rsid w:val="00EB28FD"/>
    <w:rsid w:val="00EB293E"/>
    <w:rsid w:val="00EB3883"/>
    <w:rsid w:val="00EB5851"/>
    <w:rsid w:val="00EC3946"/>
    <w:rsid w:val="00EC7C27"/>
    <w:rsid w:val="00ED099B"/>
    <w:rsid w:val="00ED1FED"/>
    <w:rsid w:val="00ED22C1"/>
    <w:rsid w:val="00ED4CE9"/>
    <w:rsid w:val="00ED6EB8"/>
    <w:rsid w:val="00EE051A"/>
    <w:rsid w:val="00EE0715"/>
    <w:rsid w:val="00EE21EE"/>
    <w:rsid w:val="00EE2E43"/>
    <w:rsid w:val="00EF118C"/>
    <w:rsid w:val="00EF1654"/>
    <w:rsid w:val="00EF2C49"/>
    <w:rsid w:val="00EF401F"/>
    <w:rsid w:val="00EF4546"/>
    <w:rsid w:val="00F040B0"/>
    <w:rsid w:val="00F05ECC"/>
    <w:rsid w:val="00F204BD"/>
    <w:rsid w:val="00F371D7"/>
    <w:rsid w:val="00F372C5"/>
    <w:rsid w:val="00F420C0"/>
    <w:rsid w:val="00F42364"/>
    <w:rsid w:val="00F503FD"/>
    <w:rsid w:val="00F50AF8"/>
    <w:rsid w:val="00F52604"/>
    <w:rsid w:val="00F61B44"/>
    <w:rsid w:val="00F647F2"/>
    <w:rsid w:val="00F67485"/>
    <w:rsid w:val="00F770A1"/>
    <w:rsid w:val="00F77AF7"/>
    <w:rsid w:val="00F81591"/>
    <w:rsid w:val="00F8238F"/>
    <w:rsid w:val="00F835BE"/>
    <w:rsid w:val="00F84279"/>
    <w:rsid w:val="00F95924"/>
    <w:rsid w:val="00FA080B"/>
    <w:rsid w:val="00FA0FDF"/>
    <w:rsid w:val="00FA17CB"/>
    <w:rsid w:val="00FA1CEC"/>
    <w:rsid w:val="00FB5336"/>
    <w:rsid w:val="00FB67EE"/>
    <w:rsid w:val="00FB7F68"/>
    <w:rsid w:val="00FC18DB"/>
    <w:rsid w:val="00FC325B"/>
    <w:rsid w:val="00FD3FD7"/>
    <w:rsid w:val="00FD4AD8"/>
    <w:rsid w:val="00FD5503"/>
    <w:rsid w:val="00FD73F2"/>
    <w:rsid w:val="00FE2C25"/>
    <w:rsid w:val="00FE538A"/>
    <w:rsid w:val="00FE686D"/>
    <w:rsid w:val="00FF500F"/>
    <w:rsid w:val="00FF6C72"/>
    <w:rsid w:val="0B67854E"/>
    <w:rsid w:val="0C22BDA5"/>
    <w:rsid w:val="0C340940"/>
    <w:rsid w:val="0C51D7BC"/>
    <w:rsid w:val="0CDEEDC9"/>
    <w:rsid w:val="0CEFBC70"/>
    <w:rsid w:val="0D4C164E"/>
    <w:rsid w:val="179CAD99"/>
    <w:rsid w:val="183983AB"/>
    <w:rsid w:val="186BC72D"/>
    <w:rsid w:val="198CDDCA"/>
    <w:rsid w:val="1F2E4730"/>
    <w:rsid w:val="2096E4F4"/>
    <w:rsid w:val="2597F3EA"/>
    <w:rsid w:val="2A98E696"/>
    <w:rsid w:val="2D20B1EA"/>
    <w:rsid w:val="2FC5B4AA"/>
    <w:rsid w:val="35F62368"/>
    <w:rsid w:val="35F8BB08"/>
    <w:rsid w:val="3633BD14"/>
    <w:rsid w:val="3A8A8B20"/>
    <w:rsid w:val="3BF77C77"/>
    <w:rsid w:val="43D8E546"/>
    <w:rsid w:val="44074831"/>
    <w:rsid w:val="46D12311"/>
    <w:rsid w:val="49AA06CE"/>
    <w:rsid w:val="4BBDB987"/>
    <w:rsid w:val="4C5C8B5F"/>
    <w:rsid w:val="537AB726"/>
    <w:rsid w:val="56EA09F9"/>
    <w:rsid w:val="57C8938D"/>
    <w:rsid w:val="599691A9"/>
    <w:rsid w:val="59C78709"/>
    <w:rsid w:val="5BAC36FF"/>
    <w:rsid w:val="5E7A5511"/>
    <w:rsid w:val="61D095E5"/>
    <w:rsid w:val="647356EE"/>
    <w:rsid w:val="67DDBB48"/>
    <w:rsid w:val="681A594B"/>
    <w:rsid w:val="6A00B260"/>
    <w:rsid w:val="6EA3B96F"/>
    <w:rsid w:val="72AB66D8"/>
    <w:rsid w:val="7559D93B"/>
    <w:rsid w:val="77803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73B16"/>
  <w15:chartTrackingRefBased/>
  <w15:docId w15:val="{2983003C-ABC7-4F7C-80F0-B9F3012B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F64"/>
    <w:pPr>
      <w:spacing w:after="0" w:line="240" w:lineRule="auto"/>
    </w:pPr>
  </w:style>
  <w:style w:type="paragraph" w:styleId="Heading1">
    <w:name w:val="heading 1"/>
    <w:basedOn w:val="Normal"/>
    <w:next w:val="Normal"/>
    <w:link w:val="Heading1Char"/>
    <w:uiPriority w:val="9"/>
    <w:qFormat/>
    <w:rsid w:val="009D3D3F"/>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unhideWhenUsed/>
    <w:qFormat/>
    <w:rsid w:val="009D3D3F"/>
    <w:pPr>
      <w:keepNext/>
      <w:keepLines/>
      <w:spacing w:before="40"/>
      <w:outlineLvl w:val="1"/>
    </w:pPr>
    <w:rPr>
      <w:rFonts w:asciiTheme="majorHAnsi" w:eastAsiaTheme="majorEastAsia" w:hAnsiTheme="majorHAnsi" w:cstheme="majorBidi"/>
      <w:color w:val="548AB7" w:themeColor="accent1" w:themeShade="BF"/>
      <w:sz w:val="26"/>
      <w:szCs w:val="26"/>
    </w:rPr>
  </w:style>
  <w:style w:type="paragraph" w:styleId="Heading3">
    <w:name w:val="heading 3"/>
    <w:basedOn w:val="Normal"/>
    <w:next w:val="Normal"/>
    <w:link w:val="Heading3Char"/>
    <w:uiPriority w:val="9"/>
    <w:unhideWhenUsed/>
    <w:qFormat/>
    <w:rsid w:val="0076080B"/>
    <w:pPr>
      <w:keepNext/>
      <w:keepLines/>
      <w:spacing w:before="40"/>
      <w:outlineLvl w:val="2"/>
    </w:pPr>
    <w:rPr>
      <w:rFonts w:asciiTheme="majorHAnsi" w:eastAsiaTheme="majorEastAsia" w:hAnsiTheme="majorHAnsi" w:cstheme="majorBidi"/>
      <w:color w:val="345C7D" w:themeColor="accent1" w:themeShade="7F"/>
      <w:sz w:val="24"/>
      <w:szCs w:val="24"/>
    </w:rPr>
  </w:style>
  <w:style w:type="paragraph" w:styleId="Heading4">
    <w:name w:val="heading 4"/>
    <w:basedOn w:val="Normal"/>
    <w:next w:val="Normal"/>
    <w:link w:val="Heading4Char"/>
    <w:uiPriority w:val="9"/>
    <w:unhideWhenUsed/>
    <w:qFormat/>
    <w:rsid w:val="00E22308"/>
    <w:pPr>
      <w:keepNext/>
      <w:keepLines/>
      <w:spacing w:before="40"/>
      <w:outlineLvl w:val="3"/>
    </w:pPr>
    <w:rPr>
      <w:rFonts w:asciiTheme="majorHAnsi" w:eastAsiaTheme="majorEastAsia" w:hAnsiTheme="majorHAnsi" w:cstheme="majorBidi"/>
      <w:i/>
      <w:iCs/>
      <w:color w:val="548AB7" w:themeColor="accent1" w:themeShade="B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2276"/>
    <w:pPr>
      <w:tabs>
        <w:tab w:val="center" w:pos="4513"/>
        <w:tab w:val="right" w:pos="9026"/>
      </w:tabs>
    </w:pPr>
    <w:rPr>
      <w:rFonts w:ascii="Arial" w:eastAsia="Calibri" w:hAnsi="Arial" w:cs="Arial"/>
      <w:sz w:val="24"/>
      <w:szCs w:val="24"/>
    </w:rPr>
  </w:style>
  <w:style w:type="character" w:customStyle="1" w:styleId="HeaderChar">
    <w:name w:val="Header Char"/>
    <w:basedOn w:val="DefaultParagraphFont"/>
    <w:link w:val="Header"/>
    <w:uiPriority w:val="99"/>
    <w:rsid w:val="00882276"/>
  </w:style>
  <w:style w:type="paragraph" w:styleId="Footer">
    <w:name w:val="footer"/>
    <w:basedOn w:val="Normal"/>
    <w:link w:val="FooterChar"/>
    <w:uiPriority w:val="99"/>
    <w:unhideWhenUsed/>
    <w:rsid w:val="00882276"/>
    <w:pPr>
      <w:tabs>
        <w:tab w:val="center" w:pos="4513"/>
        <w:tab w:val="right" w:pos="9026"/>
      </w:tabs>
    </w:pPr>
    <w:rPr>
      <w:rFonts w:ascii="Arial" w:eastAsia="Calibri" w:hAnsi="Arial" w:cs="Arial"/>
      <w:sz w:val="24"/>
      <w:szCs w:val="24"/>
    </w:rPr>
  </w:style>
  <w:style w:type="character" w:customStyle="1" w:styleId="FooterChar">
    <w:name w:val="Footer Char"/>
    <w:basedOn w:val="DefaultParagraphFont"/>
    <w:link w:val="Footer"/>
    <w:uiPriority w:val="99"/>
    <w:rsid w:val="00882276"/>
  </w:style>
  <w:style w:type="paragraph" w:styleId="ListParagraph">
    <w:name w:val="List Paragraph"/>
    <w:aliases w:val="Chapter Box Bullet"/>
    <w:basedOn w:val="Normal"/>
    <w:link w:val="ListParagraphChar"/>
    <w:uiPriority w:val="1"/>
    <w:qFormat/>
    <w:rsid w:val="00882276"/>
    <w:pPr>
      <w:ind w:left="720"/>
      <w:contextualSpacing/>
    </w:pPr>
    <w:rPr>
      <w:rFonts w:ascii="Arial" w:eastAsia="Calibri" w:hAnsi="Arial" w:cs="Arial"/>
      <w:sz w:val="24"/>
      <w:szCs w:val="24"/>
    </w:rPr>
  </w:style>
  <w:style w:type="paragraph" w:customStyle="1" w:styleId="Default">
    <w:name w:val="Default"/>
    <w:rsid w:val="00882276"/>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uiPriority w:val="99"/>
    <w:rsid w:val="00882276"/>
    <w:rPr>
      <w:color w:val="0000FF"/>
      <w:u w:val="single"/>
    </w:rPr>
  </w:style>
  <w:style w:type="paragraph" w:styleId="FootnoteText">
    <w:name w:val="footnote text"/>
    <w:basedOn w:val="Normal"/>
    <w:link w:val="FootnoteTextChar"/>
    <w:uiPriority w:val="99"/>
    <w:semiHidden/>
    <w:unhideWhenUsed/>
    <w:rsid w:val="00442D9B"/>
    <w:rPr>
      <w:rFonts w:ascii="Arial" w:eastAsia="Calibri" w:hAnsi="Arial" w:cs="Arial"/>
      <w:sz w:val="20"/>
      <w:szCs w:val="20"/>
    </w:rPr>
  </w:style>
  <w:style w:type="character" w:customStyle="1" w:styleId="FootnoteTextChar">
    <w:name w:val="Footnote Text Char"/>
    <w:basedOn w:val="DefaultParagraphFont"/>
    <w:link w:val="FootnoteText"/>
    <w:uiPriority w:val="99"/>
    <w:semiHidden/>
    <w:rsid w:val="00442D9B"/>
    <w:rPr>
      <w:rFonts w:ascii="Arial" w:eastAsia="Calibri" w:hAnsi="Arial" w:cs="Arial"/>
      <w:sz w:val="20"/>
      <w:szCs w:val="20"/>
    </w:rPr>
  </w:style>
  <w:style w:type="character" w:styleId="FootnoteReference">
    <w:name w:val="footnote reference"/>
    <w:basedOn w:val="DefaultParagraphFont"/>
    <w:uiPriority w:val="99"/>
    <w:semiHidden/>
    <w:unhideWhenUsed/>
    <w:rsid w:val="00442D9B"/>
    <w:rPr>
      <w:vertAlign w:val="superscript"/>
    </w:rPr>
  </w:style>
  <w:style w:type="character" w:styleId="CommentReference">
    <w:name w:val="annotation reference"/>
    <w:basedOn w:val="DefaultParagraphFont"/>
    <w:uiPriority w:val="99"/>
    <w:semiHidden/>
    <w:unhideWhenUsed/>
    <w:rsid w:val="00426818"/>
    <w:rPr>
      <w:sz w:val="16"/>
      <w:szCs w:val="16"/>
    </w:rPr>
  </w:style>
  <w:style w:type="paragraph" w:styleId="CommentText">
    <w:name w:val="annotation text"/>
    <w:basedOn w:val="Normal"/>
    <w:link w:val="CommentTextChar"/>
    <w:uiPriority w:val="99"/>
    <w:unhideWhenUsed/>
    <w:rsid w:val="00426818"/>
    <w:rPr>
      <w:rFonts w:ascii="Arial" w:eastAsia="Calibri" w:hAnsi="Arial" w:cs="Arial"/>
      <w:sz w:val="20"/>
      <w:szCs w:val="20"/>
    </w:rPr>
  </w:style>
  <w:style w:type="character" w:customStyle="1" w:styleId="CommentTextChar">
    <w:name w:val="Comment Text Char"/>
    <w:basedOn w:val="DefaultParagraphFont"/>
    <w:link w:val="CommentText"/>
    <w:uiPriority w:val="99"/>
    <w:rsid w:val="00426818"/>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426818"/>
    <w:rPr>
      <w:b/>
      <w:bCs/>
    </w:rPr>
  </w:style>
  <w:style w:type="character" w:customStyle="1" w:styleId="CommentSubjectChar">
    <w:name w:val="Comment Subject Char"/>
    <w:basedOn w:val="CommentTextChar"/>
    <w:link w:val="CommentSubject"/>
    <w:uiPriority w:val="99"/>
    <w:semiHidden/>
    <w:rsid w:val="00426818"/>
    <w:rPr>
      <w:rFonts w:ascii="Arial" w:eastAsia="Calibri" w:hAnsi="Arial" w:cs="Arial"/>
      <w:b/>
      <w:bCs/>
      <w:sz w:val="20"/>
      <w:szCs w:val="20"/>
    </w:rPr>
  </w:style>
  <w:style w:type="paragraph" w:styleId="BalloonText">
    <w:name w:val="Balloon Text"/>
    <w:basedOn w:val="Normal"/>
    <w:link w:val="BalloonTextChar"/>
    <w:uiPriority w:val="99"/>
    <w:semiHidden/>
    <w:unhideWhenUsed/>
    <w:rsid w:val="00426818"/>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426818"/>
    <w:rPr>
      <w:rFonts w:ascii="Segoe UI" w:eastAsia="Calibri" w:hAnsi="Segoe UI" w:cs="Segoe UI"/>
      <w:sz w:val="18"/>
      <w:szCs w:val="18"/>
    </w:rPr>
  </w:style>
  <w:style w:type="table" w:styleId="TableGrid">
    <w:name w:val="Table Grid"/>
    <w:basedOn w:val="TableNormal"/>
    <w:uiPriority w:val="39"/>
    <w:rsid w:val="009D3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9D3D3F"/>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character" w:customStyle="1" w:styleId="Heading1Char">
    <w:name w:val="Heading 1 Char"/>
    <w:basedOn w:val="DefaultParagraphFont"/>
    <w:link w:val="Heading1"/>
    <w:uiPriority w:val="9"/>
    <w:rsid w:val="009D3D3F"/>
    <w:rPr>
      <w:rFonts w:asciiTheme="majorHAnsi" w:eastAsiaTheme="majorEastAsia" w:hAnsiTheme="majorHAnsi" w:cstheme="majorBidi"/>
      <w:color w:val="548AB7" w:themeColor="accent1" w:themeShade="BF"/>
      <w:sz w:val="32"/>
      <w:szCs w:val="32"/>
    </w:rPr>
  </w:style>
  <w:style w:type="character" w:customStyle="1" w:styleId="Heading2Char">
    <w:name w:val="Heading 2 Char"/>
    <w:basedOn w:val="DefaultParagraphFont"/>
    <w:link w:val="Heading2"/>
    <w:uiPriority w:val="9"/>
    <w:rsid w:val="009D3D3F"/>
    <w:rPr>
      <w:rFonts w:asciiTheme="majorHAnsi" w:eastAsiaTheme="majorEastAsia" w:hAnsiTheme="majorHAnsi" w:cstheme="majorBidi"/>
      <w:color w:val="548AB7" w:themeColor="accent1" w:themeShade="BF"/>
      <w:sz w:val="26"/>
      <w:szCs w:val="26"/>
    </w:rPr>
  </w:style>
  <w:style w:type="paragraph" w:styleId="TOCHeading">
    <w:name w:val="TOC Heading"/>
    <w:basedOn w:val="Heading1"/>
    <w:next w:val="Normal"/>
    <w:uiPriority w:val="39"/>
    <w:unhideWhenUsed/>
    <w:qFormat/>
    <w:rsid w:val="009D3D3F"/>
    <w:pPr>
      <w:spacing w:line="259" w:lineRule="auto"/>
      <w:outlineLvl w:val="9"/>
    </w:pPr>
    <w:rPr>
      <w:lang w:val="en-US"/>
    </w:rPr>
  </w:style>
  <w:style w:type="paragraph" w:styleId="TOC1">
    <w:name w:val="toc 1"/>
    <w:basedOn w:val="Normal"/>
    <w:next w:val="Normal"/>
    <w:autoRedefine/>
    <w:uiPriority w:val="39"/>
    <w:unhideWhenUsed/>
    <w:rsid w:val="00BB6FA2"/>
    <w:pPr>
      <w:tabs>
        <w:tab w:val="right" w:leader="dot" w:pos="9016"/>
      </w:tabs>
      <w:spacing w:after="100"/>
    </w:pPr>
    <w:rPr>
      <w:rFonts w:ascii="Arial" w:eastAsia="Calibri" w:hAnsi="Arial" w:cs="Arial"/>
      <w:sz w:val="24"/>
      <w:szCs w:val="24"/>
    </w:rPr>
  </w:style>
  <w:style w:type="paragraph" w:styleId="TOC2">
    <w:name w:val="toc 2"/>
    <w:basedOn w:val="Normal"/>
    <w:next w:val="Normal"/>
    <w:autoRedefine/>
    <w:uiPriority w:val="39"/>
    <w:unhideWhenUsed/>
    <w:rsid w:val="009D3D3F"/>
    <w:pPr>
      <w:spacing w:after="100"/>
      <w:ind w:left="240"/>
    </w:pPr>
    <w:rPr>
      <w:rFonts w:ascii="Arial" w:eastAsia="Calibri" w:hAnsi="Arial" w:cs="Arial"/>
      <w:sz w:val="24"/>
      <w:szCs w:val="24"/>
    </w:rPr>
  </w:style>
  <w:style w:type="character" w:customStyle="1" w:styleId="Heading3Char">
    <w:name w:val="Heading 3 Char"/>
    <w:basedOn w:val="DefaultParagraphFont"/>
    <w:link w:val="Heading3"/>
    <w:uiPriority w:val="9"/>
    <w:rsid w:val="0076080B"/>
    <w:rPr>
      <w:rFonts w:asciiTheme="majorHAnsi" w:eastAsiaTheme="majorEastAsia" w:hAnsiTheme="majorHAnsi" w:cstheme="majorBidi"/>
      <w:color w:val="345C7D" w:themeColor="accent1" w:themeShade="7F"/>
      <w:sz w:val="24"/>
      <w:szCs w:val="24"/>
    </w:rPr>
  </w:style>
  <w:style w:type="paragraph" w:styleId="TOC3">
    <w:name w:val="toc 3"/>
    <w:basedOn w:val="Normal"/>
    <w:next w:val="Normal"/>
    <w:autoRedefine/>
    <w:uiPriority w:val="39"/>
    <w:unhideWhenUsed/>
    <w:rsid w:val="0076080B"/>
    <w:pPr>
      <w:spacing w:after="100"/>
      <w:ind w:left="480"/>
    </w:pPr>
    <w:rPr>
      <w:rFonts w:ascii="Arial" w:eastAsia="Calibri" w:hAnsi="Arial" w:cs="Arial"/>
      <w:sz w:val="24"/>
      <w:szCs w:val="24"/>
    </w:rPr>
  </w:style>
  <w:style w:type="table" w:customStyle="1" w:styleId="TableGrid1">
    <w:name w:val="Table Grid1"/>
    <w:basedOn w:val="TableNormal"/>
    <w:next w:val="TableGrid"/>
    <w:uiPriority w:val="39"/>
    <w:rsid w:val="00542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 Accent 41"/>
    <w:basedOn w:val="TableNormal"/>
    <w:next w:val="GridTable4-Accent4"/>
    <w:uiPriority w:val="49"/>
    <w:rsid w:val="005425F8"/>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leGrid2">
    <w:name w:val="Table Grid2"/>
    <w:basedOn w:val="TableNormal"/>
    <w:next w:val="TableGrid"/>
    <w:uiPriority w:val="39"/>
    <w:rsid w:val="00542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2">
    <w:name w:val="Grid Table 4 - Accent 42"/>
    <w:basedOn w:val="TableNormal"/>
    <w:next w:val="GridTable4-Accent4"/>
    <w:uiPriority w:val="49"/>
    <w:rsid w:val="005425F8"/>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43">
    <w:name w:val="Grid Table 4 - Accent 43"/>
    <w:basedOn w:val="TableNormal"/>
    <w:next w:val="GridTable4-Accent4"/>
    <w:uiPriority w:val="49"/>
    <w:rsid w:val="005425F8"/>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FollowedHyperlink">
    <w:name w:val="FollowedHyperlink"/>
    <w:basedOn w:val="DefaultParagraphFont"/>
    <w:uiPriority w:val="99"/>
    <w:semiHidden/>
    <w:unhideWhenUsed/>
    <w:rsid w:val="009342D6"/>
    <w:rPr>
      <w:color w:val="704404" w:themeColor="followedHyperlink"/>
      <w:u w:val="single"/>
    </w:rPr>
  </w:style>
  <w:style w:type="character" w:customStyle="1" w:styleId="ListParagraphChar">
    <w:name w:val="List Paragraph Char"/>
    <w:aliases w:val="Chapter Box Bullet Char"/>
    <w:link w:val="ListParagraph"/>
    <w:uiPriority w:val="34"/>
    <w:locked/>
    <w:rsid w:val="0079381A"/>
    <w:rPr>
      <w:rFonts w:ascii="Arial" w:eastAsia="Calibri" w:hAnsi="Arial" w:cs="Arial"/>
      <w:sz w:val="24"/>
      <w:szCs w:val="24"/>
    </w:rPr>
  </w:style>
  <w:style w:type="paragraph" w:styleId="BodyText">
    <w:name w:val="Body Text"/>
    <w:basedOn w:val="Normal"/>
    <w:link w:val="BodyTextChar"/>
    <w:uiPriority w:val="1"/>
    <w:qFormat/>
    <w:rsid w:val="002637D3"/>
    <w:pPr>
      <w:widowControl w:val="0"/>
      <w:autoSpaceDE w:val="0"/>
      <w:autoSpaceDN w:val="0"/>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2637D3"/>
    <w:rPr>
      <w:rFonts w:ascii="Calibri" w:eastAsia="Calibri" w:hAnsi="Calibri" w:cs="Calibri"/>
      <w:sz w:val="24"/>
      <w:szCs w:val="24"/>
      <w:lang w:val="en-US"/>
    </w:rPr>
  </w:style>
  <w:style w:type="character" w:customStyle="1" w:styleId="Heading4Char">
    <w:name w:val="Heading 4 Char"/>
    <w:basedOn w:val="DefaultParagraphFont"/>
    <w:link w:val="Heading4"/>
    <w:uiPriority w:val="9"/>
    <w:rsid w:val="00E22308"/>
    <w:rPr>
      <w:rFonts w:asciiTheme="majorHAnsi" w:eastAsiaTheme="majorEastAsia" w:hAnsiTheme="majorHAnsi" w:cstheme="majorBidi"/>
      <w:i/>
      <w:iCs/>
      <w:color w:val="548AB7" w:themeColor="accent1" w:themeShade="BF"/>
      <w:sz w:val="24"/>
      <w:szCs w:val="24"/>
    </w:rPr>
  </w:style>
  <w:style w:type="character" w:styleId="UnresolvedMention">
    <w:name w:val="Unresolved Mention"/>
    <w:basedOn w:val="DefaultParagraphFont"/>
    <w:uiPriority w:val="99"/>
    <w:semiHidden/>
    <w:unhideWhenUsed/>
    <w:rsid w:val="0027686E"/>
    <w:rPr>
      <w:color w:val="605E5C"/>
      <w:shd w:val="clear" w:color="auto" w:fill="E1DFDD"/>
    </w:rPr>
  </w:style>
  <w:style w:type="paragraph" w:styleId="Revision">
    <w:name w:val="Revision"/>
    <w:hidden/>
    <w:uiPriority w:val="99"/>
    <w:semiHidden/>
    <w:rsid w:val="00C32147"/>
    <w:pPr>
      <w:spacing w:after="0" w:line="240" w:lineRule="auto"/>
    </w:pPr>
  </w:style>
  <w:style w:type="character" w:styleId="Strong">
    <w:name w:val="Strong"/>
    <w:basedOn w:val="DefaultParagraphFont"/>
    <w:uiPriority w:val="22"/>
    <w:qFormat/>
    <w:rsid w:val="00001675"/>
    <w:rPr>
      <w:b/>
      <w:bCs/>
    </w:rPr>
  </w:style>
  <w:style w:type="paragraph" w:styleId="NormalWeb">
    <w:name w:val="Normal (Web)"/>
    <w:basedOn w:val="Normal"/>
    <w:uiPriority w:val="99"/>
    <w:semiHidden/>
    <w:unhideWhenUsed/>
    <w:rsid w:val="008E216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63772">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723069140">
      <w:bodyDiv w:val="1"/>
      <w:marLeft w:val="0"/>
      <w:marRight w:val="0"/>
      <w:marTop w:val="0"/>
      <w:marBottom w:val="0"/>
      <w:divBdr>
        <w:top w:val="none" w:sz="0" w:space="0" w:color="auto"/>
        <w:left w:val="none" w:sz="0" w:space="0" w:color="auto"/>
        <w:bottom w:val="none" w:sz="0" w:space="0" w:color="auto"/>
        <w:right w:val="none" w:sz="0" w:space="0" w:color="auto"/>
      </w:divBdr>
    </w:div>
    <w:div w:id="827552458">
      <w:bodyDiv w:val="1"/>
      <w:marLeft w:val="0"/>
      <w:marRight w:val="0"/>
      <w:marTop w:val="0"/>
      <w:marBottom w:val="0"/>
      <w:divBdr>
        <w:top w:val="none" w:sz="0" w:space="0" w:color="auto"/>
        <w:left w:val="none" w:sz="0" w:space="0" w:color="auto"/>
        <w:bottom w:val="none" w:sz="0" w:space="0" w:color="auto"/>
        <w:right w:val="none" w:sz="0" w:space="0" w:color="auto"/>
      </w:divBdr>
    </w:div>
    <w:div w:id="905339627">
      <w:bodyDiv w:val="1"/>
      <w:marLeft w:val="0"/>
      <w:marRight w:val="0"/>
      <w:marTop w:val="0"/>
      <w:marBottom w:val="0"/>
      <w:divBdr>
        <w:top w:val="none" w:sz="0" w:space="0" w:color="auto"/>
        <w:left w:val="none" w:sz="0" w:space="0" w:color="auto"/>
        <w:bottom w:val="none" w:sz="0" w:space="0" w:color="auto"/>
        <w:right w:val="none" w:sz="0" w:space="0" w:color="auto"/>
      </w:divBdr>
    </w:div>
    <w:div w:id="965547479">
      <w:bodyDiv w:val="1"/>
      <w:marLeft w:val="0"/>
      <w:marRight w:val="0"/>
      <w:marTop w:val="0"/>
      <w:marBottom w:val="0"/>
      <w:divBdr>
        <w:top w:val="none" w:sz="0" w:space="0" w:color="auto"/>
        <w:left w:val="none" w:sz="0" w:space="0" w:color="auto"/>
        <w:bottom w:val="none" w:sz="0" w:space="0" w:color="auto"/>
        <w:right w:val="none" w:sz="0" w:space="0" w:color="auto"/>
      </w:divBdr>
    </w:div>
    <w:div w:id="1173642476">
      <w:bodyDiv w:val="1"/>
      <w:marLeft w:val="0"/>
      <w:marRight w:val="0"/>
      <w:marTop w:val="0"/>
      <w:marBottom w:val="0"/>
      <w:divBdr>
        <w:top w:val="none" w:sz="0" w:space="0" w:color="auto"/>
        <w:left w:val="none" w:sz="0" w:space="0" w:color="auto"/>
        <w:bottom w:val="none" w:sz="0" w:space="0" w:color="auto"/>
        <w:right w:val="none" w:sz="0" w:space="0" w:color="auto"/>
      </w:divBdr>
    </w:div>
    <w:div w:id="1290550630">
      <w:bodyDiv w:val="1"/>
      <w:marLeft w:val="0"/>
      <w:marRight w:val="0"/>
      <w:marTop w:val="0"/>
      <w:marBottom w:val="0"/>
      <w:divBdr>
        <w:top w:val="none" w:sz="0" w:space="0" w:color="auto"/>
        <w:left w:val="none" w:sz="0" w:space="0" w:color="auto"/>
        <w:bottom w:val="none" w:sz="0" w:space="0" w:color="auto"/>
        <w:right w:val="none" w:sz="0" w:space="0" w:color="auto"/>
      </w:divBdr>
    </w:div>
    <w:div w:id="1374771484">
      <w:bodyDiv w:val="1"/>
      <w:marLeft w:val="0"/>
      <w:marRight w:val="0"/>
      <w:marTop w:val="0"/>
      <w:marBottom w:val="0"/>
      <w:divBdr>
        <w:top w:val="none" w:sz="0" w:space="0" w:color="auto"/>
        <w:left w:val="none" w:sz="0" w:space="0" w:color="auto"/>
        <w:bottom w:val="none" w:sz="0" w:space="0" w:color="auto"/>
        <w:right w:val="none" w:sz="0" w:space="0" w:color="auto"/>
      </w:divBdr>
    </w:div>
    <w:div w:id="150412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image" Target="media/image6.emf"/><Relationship Id="rId39" Type="http://schemas.openxmlformats.org/officeDocument/2006/relationships/image" Target="media/image10.emf"/><Relationship Id="rId21" Type="http://schemas.openxmlformats.org/officeDocument/2006/relationships/image" Target="media/image4.emf"/><Relationship Id="rId34" Type="http://schemas.openxmlformats.org/officeDocument/2006/relationships/oleObject" Target="embeddings/oleObject1.bin"/><Relationship Id="rId42" Type="http://schemas.openxmlformats.org/officeDocument/2006/relationships/package" Target="embeddings/Microsoft_Word_Document6.docx"/><Relationship Id="rId47" Type="http://schemas.openxmlformats.org/officeDocument/2006/relationships/image" Target="media/image14.emf"/><Relationship Id="rId50" Type="http://schemas.openxmlformats.org/officeDocument/2006/relationships/hyperlink" Target="https://www.olscb.org/"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hildsafeguarding.education.gov.uk/" TargetMode="External"/><Relationship Id="rId29"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package" Target="embeddings/Microsoft_Word_Document2.docx"/><Relationship Id="rId32" Type="http://schemas.openxmlformats.org/officeDocument/2006/relationships/hyperlink" Target="mailto:Mailbox.NationalReviewPanel@education.gov.uk" TargetMode="External"/><Relationship Id="rId37" Type="http://schemas.openxmlformats.org/officeDocument/2006/relationships/image" Target="media/image9.emf"/><Relationship Id="rId40" Type="http://schemas.openxmlformats.org/officeDocument/2006/relationships/package" Target="embeddings/Microsoft_PowerPoint_Presentation.pptx"/><Relationship Id="rId45" Type="http://schemas.openxmlformats.org/officeDocument/2006/relationships/image" Target="media/image13.emf"/><Relationship Id="rId53" Type="http://schemas.openxmlformats.org/officeDocument/2006/relationships/hyperlink" Target="https://www.osab.org.uk/bulletin/" TargetMode="External"/><Relationship Id="rId5" Type="http://schemas.openxmlformats.org/officeDocument/2006/relationships/numbering" Target="numbering.xml"/><Relationship Id="rId19" Type="http://schemas.openxmlformats.org/officeDocument/2006/relationships/hyperlink" Target="mailto:OSCP.Group@oldham.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Microsoft_Word_97_-_2003_Document.doc"/><Relationship Id="rId27" Type="http://schemas.openxmlformats.org/officeDocument/2006/relationships/package" Target="embeddings/Microsoft_Word_Document3.docx"/><Relationship Id="rId30" Type="http://schemas.openxmlformats.org/officeDocument/2006/relationships/hyperlink" Target="mailto:lsb@stockport.gov.uk" TargetMode="External"/><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2.bin"/><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twitter.com/Safeguardoldham" TargetMode="External"/><Relationship Id="rId3" Type="http://schemas.openxmlformats.org/officeDocument/2006/relationships/customXml" Target="../customXml/item3.xml"/><Relationship Id="rId12" Type="http://schemas.openxmlformats.org/officeDocument/2006/relationships/hyperlink" Target="https://assets.publishing.service.gov.uk/media/684c0d66bd35d2f88bcba2ca/CSPRP_guidance_for_safeguarding_partners.pdf" TargetMode="External"/><Relationship Id="rId17" Type="http://schemas.openxmlformats.org/officeDocument/2006/relationships/image" Target="media/image3.emf"/><Relationship Id="rId25" Type="http://schemas.openxmlformats.org/officeDocument/2006/relationships/hyperlink" Target="mailto:oscp.group@Oldham.gov.uk" TargetMode="External"/><Relationship Id="rId33" Type="http://schemas.openxmlformats.org/officeDocument/2006/relationships/image" Target="media/image7.emf"/><Relationship Id="rId38" Type="http://schemas.openxmlformats.org/officeDocument/2006/relationships/package" Target="embeddings/Microsoft_Word_Document5.docx"/><Relationship Id="rId46" Type="http://schemas.openxmlformats.org/officeDocument/2006/relationships/package" Target="embeddings/Microsoft_Word_Document8.docx"/><Relationship Id="rId20" Type="http://schemas.openxmlformats.org/officeDocument/2006/relationships/hyperlink" Target="https://assets.publishing.service.gov.uk/media/684c0d66bd35d2f88bcba2ca/CSPRP_guidance_for_safeguarding_partners.pdf" TargetMode="External"/><Relationship Id="rId41" Type="http://schemas.openxmlformats.org/officeDocument/2006/relationships/image" Target="media/image11.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OSCP.group@oldham.gov.uk" TargetMode="External"/><Relationship Id="rId23" Type="http://schemas.openxmlformats.org/officeDocument/2006/relationships/image" Target="media/image5.emf"/><Relationship Id="rId28" Type="http://schemas.openxmlformats.org/officeDocument/2006/relationships/header" Target="header1.xml"/><Relationship Id="rId36" Type="http://schemas.openxmlformats.org/officeDocument/2006/relationships/package" Target="embeddings/Microsoft_Word_Document4.docx"/><Relationship Id="rId49" Type="http://schemas.openxmlformats.org/officeDocument/2006/relationships/hyperlink" Target="mailto:OSCP.group@oldham.gov.uk"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gov.uk/guidance/report-a-serious-child-safeguarding-incident" TargetMode="External"/><Relationship Id="rId44" Type="http://schemas.openxmlformats.org/officeDocument/2006/relationships/package" Target="embeddings/Microsoft_Word_Document7.docx"/><Relationship Id="rId52" Type="http://schemas.openxmlformats.org/officeDocument/2006/relationships/hyperlink" Target="https://www.osab.org.uk/bulleti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ps.gov.uk/publication/protocol-liaison-and-information-exchange-when-criminal-proceedings-coincide-child" TargetMode="External"/><Relationship Id="rId2" Type="http://schemas.openxmlformats.org/officeDocument/2006/relationships/hyperlink" Target="https://www.gov.uk/government/publications/child-safeguarding-learning-support-and-capability-project" TargetMode="External"/><Relationship Id="rId1" Type="http://schemas.openxmlformats.org/officeDocument/2006/relationships/hyperlink" Target="https://commonslibrary.parliament.uk/research-briefings/sn06787/"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8a5ee86-a704-4a64-96fa-f39a4ffd7c68" xsi:nil="true"/>
    <_Flow_SignoffStatus xmlns="eb276b16-101c-45c5-8134-832f9e3f1666" xsi:nil="true"/>
    <lcf76f155ced4ddcb4097134ff3c332f xmlns="eb276b16-101c-45c5-8134-832f9e3f16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86DC0B55291549B9043AC1D524BBEF" ma:contentTypeVersion="20" ma:contentTypeDescription="Create a new document." ma:contentTypeScope="" ma:versionID="ceb5231ac10c7717957f193778ab4199">
  <xsd:schema xmlns:xsd="http://www.w3.org/2001/XMLSchema" xmlns:xs="http://www.w3.org/2001/XMLSchema" xmlns:p="http://schemas.microsoft.com/office/2006/metadata/properties" xmlns:ns2="eb276b16-101c-45c5-8134-832f9e3f1666" xmlns:ns3="1b71a931-86f9-43a3-bc53-60edf9513fbb" xmlns:ns4="e8a5ee86-a704-4a64-96fa-f39a4ffd7c68" targetNamespace="http://schemas.microsoft.com/office/2006/metadata/properties" ma:root="true" ma:fieldsID="3b50568f3c94e6469d7351d3dbcd62f6" ns2:_="" ns3:_="" ns4:_="">
    <xsd:import namespace="eb276b16-101c-45c5-8134-832f9e3f1666"/>
    <xsd:import namespace="1b71a931-86f9-43a3-bc53-60edf9513fbb"/>
    <xsd:import namespace="e8a5ee86-a704-4a64-96fa-f39a4ffd7c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276b16-101c-45c5-8134-832f9e3f16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f645fc1-636c-4c09-b242-fd9b0f2bfd6c"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71a931-86f9-43a3-bc53-60edf9513f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a5ee86-a704-4a64-96fa-f39a4ffd7c6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aa9382a-bf4c-4fc1-94d0-304b3c6c3f38}" ma:internalName="TaxCatchAll" ma:showField="CatchAllData" ma:web="1b71a931-86f9-43a3-bc53-60edf9513f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ED773-2474-44A8-8D17-B84A3600D4FA}">
  <ds:schemaRefs>
    <ds:schemaRef ds:uri="http://schemas.microsoft.com/sharepoint/v3/contenttype/forms"/>
  </ds:schemaRefs>
</ds:datastoreItem>
</file>

<file path=customXml/itemProps2.xml><?xml version="1.0" encoding="utf-8"?>
<ds:datastoreItem xmlns:ds="http://schemas.openxmlformats.org/officeDocument/2006/customXml" ds:itemID="{76795655-AE19-469D-9079-000E3223BFB8}">
  <ds:schemaRefs>
    <ds:schemaRef ds:uri="http://schemas.microsoft.com/office/2006/metadata/properties"/>
    <ds:schemaRef ds:uri="http://schemas.microsoft.com/office/infopath/2007/PartnerControls"/>
    <ds:schemaRef ds:uri="e8a5ee86-a704-4a64-96fa-f39a4ffd7c68"/>
    <ds:schemaRef ds:uri="eb276b16-101c-45c5-8134-832f9e3f1666"/>
  </ds:schemaRefs>
</ds:datastoreItem>
</file>

<file path=customXml/itemProps3.xml><?xml version="1.0" encoding="utf-8"?>
<ds:datastoreItem xmlns:ds="http://schemas.openxmlformats.org/officeDocument/2006/customXml" ds:itemID="{7EEDEB16-D046-4997-A432-E6E2B910F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276b16-101c-45c5-8134-832f9e3f1666"/>
    <ds:schemaRef ds:uri="1b71a931-86f9-43a3-bc53-60edf9513fbb"/>
    <ds:schemaRef ds:uri="e8a5ee86-a704-4a64-96fa-f39a4ffd7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E23089-B443-44F3-BDCC-31052F6A2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5226</Words>
  <Characters>29790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Stockport Metropolitan Borough Council</Company>
  <LinksUpToDate>false</LinksUpToDate>
  <CharactersWithSpaces>34947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Fleming</dc:creator>
  <cp:keywords/>
  <dc:description/>
  <cp:lastModifiedBy>Joanne Symonds</cp:lastModifiedBy>
  <cp:revision>2</cp:revision>
  <cp:lastPrinted>2019-12-10T12:06:00Z</cp:lastPrinted>
  <dcterms:created xsi:type="dcterms:W3CDTF">2026-07-13T10:20:00Z</dcterms:created>
  <dcterms:modified xsi:type="dcterms:W3CDTF">2026-07-13T10:20:00Z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0x0101008386DC0B55291549B9043AC1D524BBEF</vt:lpwstr>
  </property>
  <property fmtid="{D5CDD505-2E9C-101B-9397-08002B2CF9AE}" pid="3" name="MediaServiceImageTags">
    <vt:lpwstr/>
  </property>
</Properties>
</file>