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B622B" w14:textId="77777777" w:rsidR="00047ACD" w:rsidRDefault="00047ACD" w:rsidP="00047ACD">
      <w:pPr>
        <w:rPr>
          <w:b/>
          <w:noProof/>
          <w:sz w:val="28"/>
        </w:rPr>
      </w:pPr>
      <w:r>
        <w:rPr>
          <w:noProof/>
        </w:rPr>
        <w:drawing>
          <wp:inline distT="0" distB="0" distL="0" distR="0" wp14:anchorId="39A4FA34" wp14:editId="091F5CCF">
            <wp:extent cx="983412" cy="749594"/>
            <wp:effectExtent l="0" t="0" r="7620" b="0"/>
            <wp:docPr id="40" name="Picture 4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nal Jpeg safeguarding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8941" cy="753809"/>
                    </a:xfrm>
                    <a:prstGeom prst="rect">
                      <a:avLst/>
                    </a:prstGeom>
                  </pic:spPr>
                </pic:pic>
              </a:graphicData>
            </a:graphic>
          </wp:inline>
        </w:drawing>
      </w:r>
      <w:r w:rsidRPr="00775E4E">
        <w:rPr>
          <w:b/>
          <w:noProof/>
          <w:sz w:val="28"/>
        </w:rPr>
        <w:t xml:space="preserve"> </w:t>
      </w:r>
      <w:r w:rsidR="00775E4E" w:rsidRPr="00775E4E">
        <w:rPr>
          <w:b/>
          <w:noProof/>
          <w:sz w:val="28"/>
        </w:rPr>
        <mc:AlternateContent>
          <mc:Choice Requires="wps">
            <w:drawing>
              <wp:anchor distT="45720" distB="45720" distL="114300" distR="114300" simplePos="0" relativeHeight="251743232" behindDoc="0" locked="0" layoutInCell="1" allowOverlap="1" wp14:anchorId="15A18DBD" wp14:editId="36681F53">
                <wp:simplePos x="0" y="0"/>
                <wp:positionH relativeFrom="margin">
                  <wp:posOffset>1796415</wp:posOffset>
                </wp:positionH>
                <wp:positionV relativeFrom="paragraph">
                  <wp:posOffset>5247005</wp:posOffset>
                </wp:positionV>
                <wp:extent cx="6512560" cy="1216025"/>
                <wp:effectExtent l="0" t="0" r="254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2560" cy="1216025"/>
                        </a:xfrm>
                        <a:prstGeom prst="rect">
                          <a:avLst/>
                        </a:prstGeom>
                        <a:solidFill>
                          <a:srgbClr val="FFFFFF"/>
                        </a:solidFill>
                        <a:ln w="9525">
                          <a:noFill/>
                          <a:miter lim="800000"/>
                          <a:headEnd/>
                          <a:tailEnd/>
                        </a:ln>
                      </wps:spPr>
                      <wps:txbx>
                        <w:txbxContent>
                          <w:p w14:paraId="31E5EB84" w14:textId="77777777" w:rsidR="00775E4E" w:rsidRPr="00100251" w:rsidRDefault="00775E4E" w:rsidP="00775E4E">
                            <w:pPr>
                              <w:spacing w:after="0"/>
                              <w:jc w:val="center"/>
                              <w:rPr>
                                <w:b/>
                                <w:color w:val="007A87"/>
                                <w:sz w:val="48"/>
                                <w:szCs w:val="40"/>
                              </w:rPr>
                            </w:pPr>
                            <w:r w:rsidRPr="00100251">
                              <w:rPr>
                                <w:b/>
                                <w:color w:val="007A87"/>
                                <w:sz w:val="48"/>
                                <w:szCs w:val="40"/>
                              </w:rPr>
                              <w:t>Oldham Safeguarding Children Partnership</w:t>
                            </w:r>
                          </w:p>
                          <w:p w14:paraId="5C88F3FA" w14:textId="2CF86353" w:rsidR="00775E4E" w:rsidRPr="00100251" w:rsidRDefault="00775E4E" w:rsidP="00775E4E">
                            <w:pPr>
                              <w:spacing w:after="0"/>
                              <w:jc w:val="center"/>
                              <w:rPr>
                                <w:b/>
                                <w:color w:val="007A87"/>
                                <w:sz w:val="40"/>
                                <w:szCs w:val="32"/>
                              </w:rPr>
                            </w:pPr>
                            <w:r w:rsidRPr="00100251">
                              <w:rPr>
                                <w:b/>
                                <w:color w:val="007A87"/>
                                <w:sz w:val="40"/>
                                <w:szCs w:val="32"/>
                              </w:rPr>
                              <w:t>A Strategy for the prevention and reduction of neglect in Oldham 2021-202</w:t>
                            </w:r>
                            <w:r w:rsidR="00023A20">
                              <w:rPr>
                                <w:b/>
                                <w:color w:val="007A87"/>
                                <w:sz w:val="40"/>
                                <w:szCs w:val="32"/>
                              </w:rPr>
                              <w:t>5</w:t>
                            </w:r>
                          </w:p>
                          <w:p w14:paraId="29A5FD74" w14:textId="5DE4E9B0" w:rsidR="00775E4E" w:rsidRDefault="00775E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A18DBD" id="_x0000_t202" coordsize="21600,21600" o:spt="202" path="m,l,21600r21600,l21600,xe">
                <v:stroke joinstyle="miter"/>
                <v:path gradientshapeok="t" o:connecttype="rect"/>
              </v:shapetype>
              <v:shape id="Text Box 2" o:spid="_x0000_s1026" type="#_x0000_t202" style="position:absolute;margin-left:141.45pt;margin-top:413.15pt;width:512.8pt;height:95.7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" stroked="f">
                <v:textbox>
                  <w:txbxContent>
                    <w:p w14:paraId="31E5EB84" w14:textId="77777777" w:rsidR="00775E4E" w:rsidRPr="00100251" w:rsidRDefault="00775E4E" w:rsidP="00775E4E">
                      <w:pPr>
                        <w:spacing w:after="0"/>
                        <w:jc w:val="center"/>
                        <w:rPr>
                          <w:b/>
                          <w:color w:val="007A87"/>
                          <w:sz w:val="48"/>
                          <w:szCs w:val="40"/>
                        </w:rPr>
                      </w:pPr>
                      <w:r w:rsidRPr="00100251">
                        <w:rPr>
                          <w:b/>
                          <w:color w:val="007A87"/>
                          <w:sz w:val="48"/>
                          <w:szCs w:val="40"/>
                        </w:rPr>
                        <w:t>Oldham Safeguarding Children Partnership</w:t>
                      </w:r>
                    </w:p>
                    <w:p w14:paraId="5C88F3FA" w14:textId="2CF86353" w:rsidR="00775E4E" w:rsidRPr="00100251" w:rsidRDefault="00775E4E" w:rsidP="00775E4E">
                      <w:pPr>
                        <w:spacing w:after="0"/>
                        <w:jc w:val="center"/>
                        <w:rPr>
                          <w:b/>
                          <w:color w:val="007A87"/>
                          <w:sz w:val="40"/>
                          <w:szCs w:val="32"/>
                        </w:rPr>
                      </w:pPr>
                      <w:r w:rsidRPr="00100251">
                        <w:rPr>
                          <w:b/>
                          <w:color w:val="007A87"/>
                          <w:sz w:val="40"/>
                          <w:szCs w:val="32"/>
                        </w:rPr>
                        <w:t>A Strategy for the prevention and reduction of neglect in Oldham 2021-202</w:t>
                      </w:r>
                      <w:r w:rsidR="00023A20">
                        <w:rPr>
                          <w:b/>
                          <w:color w:val="007A87"/>
                          <w:sz w:val="40"/>
                          <w:szCs w:val="32"/>
                        </w:rPr>
                        <w:t>5</w:t>
                      </w:r>
                    </w:p>
                    <w:p w14:paraId="29A5FD74" w14:textId="5DE4E9B0" w:rsidR="00775E4E" w:rsidRDefault="00775E4E"/>
                  </w:txbxContent>
                </v:textbox>
                <w10:wrap type="square" anchorx="margin"/>
              </v:shape>
            </w:pict>
          </mc:Fallback>
        </mc:AlternateContent>
      </w:r>
    </w:p>
    <w:p w14:paraId="0634016F" w14:textId="030D553B" w:rsidR="00775E4E" w:rsidRDefault="00047ACD" w:rsidP="00047ACD">
      <w:pPr>
        <w:jc w:val="center"/>
        <w:rPr>
          <w:color w:val="007A87"/>
          <w:sz w:val="32"/>
          <w:szCs w:val="32"/>
        </w:rPr>
      </w:pPr>
      <w:r>
        <w:rPr>
          <w:rFonts w:eastAsia="Times New Roman"/>
          <w:noProof/>
        </w:rPr>
        <w:drawing>
          <wp:inline distT="0" distB="0" distL="0" distR="0" wp14:anchorId="3ABDF5E3" wp14:editId="7876E75B">
            <wp:extent cx="6352430" cy="42386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FD3D23-993A-4D7D-97B9-336776207084"/>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356615" cy="4241418"/>
                    </a:xfrm>
                    <a:prstGeom prst="rect">
                      <a:avLst/>
                    </a:prstGeom>
                    <a:noFill/>
                    <a:ln>
                      <a:noFill/>
                    </a:ln>
                    <a:effectLst>
                      <a:softEdge rad="63500"/>
                    </a:effectLst>
                  </pic:spPr>
                </pic:pic>
              </a:graphicData>
            </a:graphic>
          </wp:inline>
        </w:drawing>
      </w:r>
    </w:p>
    <w:p w14:paraId="0AEA7259" w14:textId="5F316AF7" w:rsidR="00775E4E" w:rsidRDefault="00775E4E" w:rsidP="00775E4E"/>
    <w:p w14:paraId="770E3EB7" w14:textId="7888DE26" w:rsidR="00775E4E" w:rsidRDefault="00775E4E" w:rsidP="00775E4E"/>
    <w:p w14:paraId="35BF58C2" w14:textId="08BCD52F" w:rsidR="00775E4E" w:rsidRDefault="00775E4E" w:rsidP="00775E4E"/>
    <w:p w14:paraId="4F4B2339" w14:textId="10930F90" w:rsidR="00775E4E" w:rsidRDefault="00775E4E" w:rsidP="00775E4E"/>
    <w:p w14:paraId="74C8B038" w14:textId="521D5B4A" w:rsidR="00775E4E" w:rsidRDefault="00775E4E" w:rsidP="00775E4E"/>
    <w:p w14:paraId="4B4404F7" w14:textId="0B7F64D4" w:rsidR="00775E4E" w:rsidRDefault="00775E4E" w:rsidP="00775E4E"/>
    <w:p w14:paraId="0E19604E" w14:textId="77777777" w:rsidR="00047ACD" w:rsidRDefault="00047ACD" w:rsidP="00775E4E">
      <w:pPr>
        <w:pStyle w:val="Heading1"/>
        <w:numPr>
          <w:ilvl w:val="0"/>
          <w:numId w:val="0"/>
        </w:numPr>
        <w:rPr>
          <w:color w:val="007A87"/>
          <w:sz w:val="32"/>
          <w:szCs w:val="32"/>
        </w:rPr>
        <w:sectPr w:rsidR="00047ACD" w:rsidSect="00047ACD">
          <w:headerReference w:type="default" r:id="rId11"/>
          <w:footerReference w:type="default" r:id="rId12"/>
          <w:type w:val="continuous"/>
          <w:pgSz w:w="16838" w:h="11906" w:orient="landscape" w:code="9"/>
          <w:pgMar w:top="284" w:right="567" w:bottom="284" w:left="567" w:header="0" w:footer="0" w:gutter="0"/>
          <w:cols w:space="708"/>
          <w:docGrid w:linePitch="360"/>
        </w:sectPr>
      </w:pPr>
    </w:p>
    <w:p w14:paraId="7AEA5E22" w14:textId="008F2209" w:rsidR="00446D09" w:rsidRDefault="00E06209" w:rsidP="00775E4E">
      <w:pPr>
        <w:pStyle w:val="Heading1"/>
        <w:numPr>
          <w:ilvl w:val="0"/>
          <w:numId w:val="0"/>
        </w:numPr>
        <w:rPr>
          <w:color w:val="007A87"/>
          <w:sz w:val="32"/>
          <w:szCs w:val="32"/>
        </w:rPr>
      </w:pPr>
      <w:r>
        <w:rPr>
          <w:noProof/>
        </w:rPr>
        <w:lastRenderedPageBreak/>
        <mc:AlternateContent>
          <mc:Choice Requires="wps">
            <w:drawing>
              <wp:anchor distT="0" distB="0" distL="114300" distR="114300" simplePos="0" relativeHeight="251675648" behindDoc="0" locked="0" layoutInCell="1" allowOverlap="1" wp14:anchorId="40F5B1B4" wp14:editId="6D06397E">
                <wp:simplePos x="0" y="0"/>
                <wp:positionH relativeFrom="column">
                  <wp:posOffset>-102691</wp:posOffset>
                </wp:positionH>
                <wp:positionV relativeFrom="paragraph">
                  <wp:posOffset>272080</wp:posOffset>
                </wp:positionV>
                <wp:extent cx="4810125" cy="19050"/>
                <wp:effectExtent l="0" t="0" r="28575" b="19050"/>
                <wp:wrapNone/>
                <wp:docPr id="16" name="Straight Connector 16"/>
                <wp:cNvGraphicFramePr/>
                <a:graphic xmlns:a="http://schemas.openxmlformats.org/drawingml/2006/main">
                  <a:graphicData uri="http://schemas.microsoft.com/office/word/2010/wordprocessingShape">
                    <wps:wsp>
                      <wps:cNvCnPr/>
                      <wps:spPr>
                        <a:xfrm flipV="1">
                          <a:off x="0" y="0"/>
                          <a:ext cx="4810125" cy="19050"/>
                        </a:xfrm>
                        <a:prstGeom prst="line">
                          <a:avLst/>
                        </a:prstGeom>
                        <a:ln w="22225">
                          <a:solidFill>
                            <a:srgbClr val="E983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407A94" id="Straight Connector 16"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8.1pt,21.4pt" to="370.6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" strokecolor="#e98300" strokeweight="1.75pt">
                <v:stroke joinstyle="miter"/>
              </v:line>
            </w:pict>
          </mc:Fallback>
        </mc:AlternateContent>
      </w:r>
      <w:r w:rsidR="00E657E2">
        <w:rPr>
          <w:color w:val="007A87"/>
          <w:sz w:val="32"/>
          <w:szCs w:val="32"/>
        </w:rPr>
        <w:t>F</w:t>
      </w:r>
      <w:r w:rsidR="008E6873" w:rsidRPr="00E81931">
        <w:rPr>
          <w:color w:val="007A87"/>
          <w:sz w:val="32"/>
          <w:szCs w:val="32"/>
        </w:rPr>
        <w:t xml:space="preserve">oreword </w:t>
      </w:r>
    </w:p>
    <w:p w14:paraId="414543C7" w14:textId="19674222" w:rsidR="00E06209" w:rsidRPr="00E06209" w:rsidRDefault="00E06209" w:rsidP="00E06209">
      <w:pPr>
        <w:jc w:val="both"/>
        <w:rPr>
          <w:sz w:val="24"/>
          <w:szCs w:val="24"/>
        </w:rPr>
      </w:pPr>
      <w:r w:rsidRPr="00A93A8E">
        <w:rPr>
          <w:noProof/>
          <w:color w:val="00B3BE"/>
          <w:sz w:val="18"/>
          <w:lang w:eastAsia="en-GB"/>
        </w:rPr>
        <w:drawing>
          <wp:anchor distT="0" distB="0" distL="114300" distR="114300" simplePos="0" relativeHeight="251750400" behindDoc="1" locked="0" layoutInCell="1" allowOverlap="1" wp14:anchorId="50973C07" wp14:editId="584BD095">
            <wp:simplePos x="0" y="0"/>
            <wp:positionH relativeFrom="column">
              <wp:posOffset>2797175</wp:posOffset>
            </wp:positionH>
            <wp:positionV relativeFrom="paragraph">
              <wp:posOffset>19050</wp:posOffset>
            </wp:positionV>
            <wp:extent cx="1925955" cy="1755775"/>
            <wp:effectExtent l="0" t="0" r="0" b="0"/>
            <wp:wrapTight wrapText="bothSides">
              <wp:wrapPolygon edited="0">
                <wp:start x="0" y="0"/>
                <wp:lineTo x="0" y="21327"/>
                <wp:lineTo x="21365" y="21327"/>
                <wp:lineTo x="21365" y="0"/>
                <wp:lineTo x="0" y="0"/>
              </wp:wrapPolygon>
            </wp:wrapTight>
            <wp:docPr id="42" name="Picture 42" descr="Picture of Henri G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of Henri Gill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5955" cy="175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209">
        <w:rPr>
          <w:sz w:val="24"/>
          <w:szCs w:val="24"/>
        </w:rPr>
        <w:t>Neglect is the most common cause of safeguarding concern of children in England. Tackling neglect is essential if we are to ensure that all children grow up to meet their full potential. The Oldham neglect strategy seeks to ensure that within the borough there are robust measures to prevent the occurrence of neglect and, where this has not been possible, to have services in place which support children and their carers and ameliorate its long-term consequences.</w:t>
      </w:r>
      <w:r w:rsidRPr="00E06209">
        <w:rPr>
          <w:noProof/>
          <w:color w:val="00B3BE"/>
          <w:sz w:val="18"/>
          <w:lang w:eastAsia="en-GB"/>
        </w:rPr>
        <w:t xml:space="preserve"> </w:t>
      </w:r>
    </w:p>
    <w:p w14:paraId="19460B27" w14:textId="157E5781" w:rsidR="00E06209" w:rsidRPr="00E06209" w:rsidRDefault="00E06209" w:rsidP="00E06209">
      <w:pPr>
        <w:jc w:val="both"/>
        <w:rPr>
          <w:sz w:val="24"/>
          <w:szCs w:val="24"/>
        </w:rPr>
      </w:pPr>
      <w:r w:rsidRPr="00E06209">
        <w:rPr>
          <w:sz w:val="24"/>
          <w:szCs w:val="24"/>
        </w:rPr>
        <w:t>The causes of neglect are manifold and it has the potential to impact on many aspects of a child’s development – physical, emotional, behavioural, educational. The Oldham strategy recognises the multi-faceted origins of neglect and alerts all partner agencies to ensure that they are engaged in the recognition and response to its occurrence and impact. The launching of the strategy within the context of the Covid-19 pandemic adds a particular relevance and poignancy. The full impact of the pandemic is yet to be felt during the currency of lockdown, but its impact on the nature and extent of domestic abuse, substance misuse, anti-social behaviour, poverty and neglect is fully anticipated by those with responsibilities for safeguarding. The implementation neglect strategy is likely to be a significant priority in the context of these circumstances.</w:t>
      </w:r>
    </w:p>
    <w:p w14:paraId="2F269330" w14:textId="29DB9931" w:rsidR="00E06209" w:rsidRPr="00E06209" w:rsidRDefault="00E06209" w:rsidP="00E06209">
      <w:pPr>
        <w:jc w:val="both"/>
        <w:rPr>
          <w:sz w:val="24"/>
          <w:szCs w:val="24"/>
        </w:rPr>
      </w:pPr>
      <w:r w:rsidRPr="00E06209">
        <w:rPr>
          <w:sz w:val="24"/>
          <w:szCs w:val="24"/>
        </w:rPr>
        <w:t>Undoubtedly successful implementation of the strategy in Oldham will be a challenge to all partner agencies. This has proved to be the case for many safeguarding partnerships throughout the country. Nevertheless, the Oldham Safeguarding Children Partnership is committed to impacting neglect and its causes across the borough and to ensuring that each partner is able to account for their contribution to its prevention and amelioration.</w:t>
      </w:r>
    </w:p>
    <w:p w14:paraId="4CC9CA4A" w14:textId="6890A97E" w:rsidR="00E06209" w:rsidRPr="00E06209" w:rsidRDefault="00E06209" w:rsidP="00E06209">
      <w:pPr>
        <w:rPr>
          <w:b/>
          <w:bCs/>
        </w:rPr>
      </w:pPr>
      <w:r>
        <w:rPr>
          <w:noProof/>
        </w:rPr>
        <w:drawing>
          <wp:anchor distT="0" distB="0" distL="114300" distR="114300" simplePos="0" relativeHeight="251751424" behindDoc="1" locked="0" layoutInCell="1" allowOverlap="1" wp14:anchorId="53C88E28" wp14:editId="623CD6A4">
            <wp:simplePos x="0" y="0"/>
            <wp:positionH relativeFrom="column">
              <wp:posOffset>139700</wp:posOffset>
            </wp:positionH>
            <wp:positionV relativeFrom="paragraph">
              <wp:posOffset>8890</wp:posOffset>
            </wp:positionV>
            <wp:extent cx="1508125" cy="439420"/>
            <wp:effectExtent l="0" t="0" r="0" b="0"/>
            <wp:wrapTight wrapText="bothSides">
              <wp:wrapPolygon edited="0">
                <wp:start x="0" y="0"/>
                <wp:lineTo x="0" y="20601"/>
                <wp:lineTo x="21282" y="20601"/>
                <wp:lineTo x="21282" y="0"/>
                <wp:lineTo x="0" y="0"/>
              </wp:wrapPolygon>
            </wp:wrapTight>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8125" cy="439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209">
        <w:t xml:space="preserve"> </w:t>
      </w:r>
      <w:r w:rsidRPr="00E06209">
        <w:rPr>
          <w:b/>
          <w:bCs/>
        </w:rPr>
        <w:t>Dr Henri Giller, Independent Chair, Oldham Safeguarding Children Partnership</w:t>
      </w:r>
    </w:p>
    <w:p w14:paraId="498F57DA" w14:textId="1CD6C59E" w:rsidR="00446D09" w:rsidRDefault="00E06209" w:rsidP="00E06209">
      <w:pPr>
        <w:pStyle w:val="Heading1"/>
        <w:numPr>
          <w:ilvl w:val="0"/>
          <w:numId w:val="0"/>
        </w:numPr>
        <w:rPr>
          <w:color w:val="007A87"/>
          <w:sz w:val="32"/>
          <w:szCs w:val="32"/>
        </w:rPr>
      </w:pPr>
      <w:r>
        <w:rPr>
          <w:noProof/>
        </w:rPr>
        <mc:AlternateContent>
          <mc:Choice Requires="wps">
            <w:drawing>
              <wp:anchor distT="0" distB="0" distL="114300" distR="114300" simplePos="0" relativeHeight="251677696" behindDoc="0" locked="0" layoutInCell="1" allowOverlap="1" wp14:anchorId="1BC5B444" wp14:editId="722681B9">
                <wp:simplePos x="0" y="0"/>
                <wp:positionH relativeFrom="column">
                  <wp:align>left</wp:align>
                </wp:positionH>
                <wp:positionV relativeFrom="paragraph">
                  <wp:posOffset>256803</wp:posOffset>
                </wp:positionV>
                <wp:extent cx="4810125" cy="19050"/>
                <wp:effectExtent l="0" t="0" r="28575" b="19050"/>
                <wp:wrapNone/>
                <wp:docPr id="17" name="Straight Connector 17"/>
                <wp:cNvGraphicFramePr/>
                <a:graphic xmlns:a="http://schemas.openxmlformats.org/drawingml/2006/main">
                  <a:graphicData uri="http://schemas.microsoft.com/office/word/2010/wordprocessingShape">
                    <wps:wsp>
                      <wps:cNvCnPr/>
                      <wps:spPr>
                        <a:xfrm flipV="1">
                          <a:off x="0" y="0"/>
                          <a:ext cx="4810125" cy="19050"/>
                        </a:xfrm>
                        <a:prstGeom prst="line">
                          <a:avLst/>
                        </a:prstGeom>
                        <a:noFill/>
                        <a:ln w="22225" cap="flat" cmpd="sng" algn="ctr">
                          <a:solidFill>
                            <a:srgbClr val="E98300"/>
                          </a:solidFill>
                          <a:prstDash val="solid"/>
                          <a:miter lim="800000"/>
                        </a:ln>
                        <a:effectLst/>
                      </wps:spPr>
                      <wps:bodyPr/>
                    </wps:wsp>
                  </a:graphicData>
                </a:graphic>
              </wp:anchor>
            </w:drawing>
          </mc:Choice>
          <mc:Fallback>
            <w:pict>
              <v:line w14:anchorId="1ACDAE17" id="Straight Connector 17" o:spid="_x0000_s1026" style="position:absolute;flip:y;z-index:251677696;visibility:visible;mso-wrap-style:square;mso-wrap-distance-left:9pt;mso-wrap-distance-top:0;mso-wrap-distance-right:9pt;mso-wrap-distance-bottom:0;mso-position-horizontal:left;mso-position-horizontal-relative:text;mso-position-vertical:absolute;mso-position-vertical-relative:text" from="0,20.2pt" to="378.7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" strokecolor="#e98300" strokeweight="1.75pt">
                <v:stroke joinstyle="miter"/>
              </v:line>
            </w:pict>
          </mc:Fallback>
        </mc:AlternateContent>
      </w:r>
      <w:r w:rsidR="00E81931" w:rsidRPr="00E81931">
        <w:rPr>
          <w:color w:val="007A87"/>
          <w:sz w:val="32"/>
          <w:szCs w:val="32"/>
        </w:rPr>
        <w:t>I</w:t>
      </w:r>
      <w:r w:rsidR="00446D09" w:rsidRPr="00E81931">
        <w:rPr>
          <w:color w:val="007A87"/>
          <w:sz w:val="32"/>
          <w:szCs w:val="32"/>
        </w:rPr>
        <w:t xml:space="preserve">ntroduction </w:t>
      </w:r>
    </w:p>
    <w:p w14:paraId="59B4664D" w14:textId="4F54DD38" w:rsidR="00462468" w:rsidRPr="002E0136" w:rsidRDefault="00462468" w:rsidP="00E06209">
      <w:pPr>
        <w:jc w:val="both"/>
        <w:rPr>
          <w:sz w:val="24"/>
          <w:szCs w:val="24"/>
        </w:rPr>
      </w:pPr>
      <w:r w:rsidRPr="002E0136">
        <w:rPr>
          <w:sz w:val="24"/>
          <w:szCs w:val="24"/>
        </w:rPr>
        <w:t xml:space="preserve">The purpose of this document is to set out Oldham’s approach to </w:t>
      </w:r>
      <w:r w:rsidR="00E06209">
        <w:rPr>
          <w:sz w:val="24"/>
          <w:szCs w:val="24"/>
        </w:rPr>
        <w:t>t</w:t>
      </w:r>
      <w:r w:rsidRPr="002E0136">
        <w:rPr>
          <w:sz w:val="24"/>
          <w:szCs w:val="24"/>
        </w:rPr>
        <w:t>ackling neglect. This strategy sets out our vision and aims for the borough and identifies key risk factors and vulnerabilities that can have an impact on neglect. Key to the strategy is the importance of preventing neglect and providing the right support early to those children most at risk.</w:t>
      </w:r>
    </w:p>
    <w:p w14:paraId="78C57C39" w14:textId="77777777" w:rsidR="00462468" w:rsidRPr="002E0136" w:rsidRDefault="00462468" w:rsidP="00E06209">
      <w:pPr>
        <w:jc w:val="both"/>
        <w:rPr>
          <w:sz w:val="24"/>
          <w:szCs w:val="24"/>
        </w:rPr>
      </w:pPr>
      <w:r w:rsidRPr="002E0136">
        <w:rPr>
          <w:sz w:val="24"/>
          <w:szCs w:val="24"/>
        </w:rPr>
        <w:t>We want Oldham to be a borough where the conditions are right for children to be able to thrive.  Neglect is an important issue and experiencing neglect can significantly compromise a child’s development. Therefore, early identification and timely intervention are extremely important to ensure the safety, wellbeing and development of children and young people. Oldham is committed to effectively tackling the issue of neglect and this strategy will inform the actions needed to do so.</w:t>
      </w:r>
    </w:p>
    <w:p w14:paraId="4B3B9842" w14:textId="189F4BD6" w:rsidR="00462468" w:rsidRDefault="00462468" w:rsidP="00E06209">
      <w:pPr>
        <w:jc w:val="both"/>
        <w:rPr>
          <w:sz w:val="24"/>
          <w:szCs w:val="24"/>
        </w:rPr>
      </w:pPr>
      <w:r w:rsidRPr="002E0136">
        <w:rPr>
          <w:sz w:val="24"/>
          <w:szCs w:val="24"/>
        </w:rPr>
        <w:t xml:space="preserve">Neglect is the most common form of child maltreatment in England and tackling the causes and impacts of neglect are essential if we are to ensure that all children grow up to meet their full potential.  </w:t>
      </w:r>
      <w:r>
        <w:rPr>
          <w:sz w:val="24"/>
          <w:szCs w:val="24"/>
        </w:rPr>
        <w:t xml:space="preserve">As well as identifying neglect effectively and providing the right support to tackle it, we need to address contributory factors such as parental substance misuse, and domestic abuse, as well as poverty.  This strategy sits in the wider context of work across Oldham to tackle the wider determinants of neglect.  </w:t>
      </w:r>
    </w:p>
    <w:p w14:paraId="322D1886" w14:textId="589EACCF" w:rsidR="002B5526" w:rsidRDefault="00AD7826" w:rsidP="00E06209">
      <w:pPr>
        <w:jc w:val="both"/>
        <w:rPr>
          <w:sz w:val="24"/>
          <w:szCs w:val="24"/>
        </w:rPr>
      </w:pPr>
      <w:r w:rsidRPr="00AD7826">
        <w:rPr>
          <w:sz w:val="24"/>
          <w:szCs w:val="24"/>
        </w:rPr>
        <w:t xml:space="preserve">This strategy has been developed in conjunction with multi-agency partners working across the </w:t>
      </w:r>
      <w:r>
        <w:rPr>
          <w:sz w:val="24"/>
          <w:szCs w:val="24"/>
        </w:rPr>
        <w:t>Oldham Safeguarding P</w:t>
      </w:r>
      <w:r w:rsidRPr="00AD7826">
        <w:rPr>
          <w:sz w:val="24"/>
          <w:szCs w:val="24"/>
        </w:rPr>
        <w:t xml:space="preserve">artnership and should be considered alongside other key strategies and plans such as the </w:t>
      </w:r>
      <w:r w:rsidR="00C84602" w:rsidRPr="009268B9">
        <w:rPr>
          <w:sz w:val="24"/>
          <w:szCs w:val="24"/>
        </w:rPr>
        <w:t>Early Years Strategy 2021-202</w:t>
      </w:r>
      <w:r w:rsidR="00D71BBD">
        <w:rPr>
          <w:sz w:val="24"/>
          <w:szCs w:val="24"/>
        </w:rPr>
        <w:t>5</w:t>
      </w:r>
      <w:r w:rsidR="00C84602" w:rsidRPr="009268B9">
        <w:rPr>
          <w:sz w:val="24"/>
          <w:szCs w:val="24"/>
        </w:rPr>
        <w:t>, Oldham’s Continuum of need</w:t>
      </w:r>
      <w:r w:rsidR="009268B9" w:rsidRPr="009268B9">
        <w:rPr>
          <w:sz w:val="24"/>
          <w:szCs w:val="24"/>
        </w:rPr>
        <w:t>,</w:t>
      </w:r>
      <w:r w:rsidR="009268B9">
        <w:rPr>
          <w:sz w:val="24"/>
          <w:szCs w:val="24"/>
        </w:rPr>
        <w:t xml:space="preserve"> and the Contextual Approach to Complex Safeguarding strategy.</w:t>
      </w:r>
    </w:p>
    <w:p w14:paraId="61804C3F" w14:textId="0FE74B52" w:rsidR="001230B8" w:rsidRDefault="001230B8" w:rsidP="00E81931">
      <w:pPr>
        <w:pStyle w:val="Heading1"/>
        <w:numPr>
          <w:ilvl w:val="0"/>
          <w:numId w:val="0"/>
        </w:numPr>
        <w:ind w:left="360" w:hanging="360"/>
        <w:jc w:val="both"/>
        <w:rPr>
          <w:color w:val="007A87"/>
          <w:sz w:val="32"/>
          <w:szCs w:val="24"/>
        </w:rPr>
      </w:pPr>
    </w:p>
    <w:p w14:paraId="37414ED9" w14:textId="4FFD91A0" w:rsidR="00E06209" w:rsidRDefault="00E06209" w:rsidP="00E06209"/>
    <w:p w14:paraId="4DC88E00" w14:textId="77777777" w:rsidR="00E06209" w:rsidRPr="00E06209" w:rsidRDefault="00E06209" w:rsidP="00E06209"/>
    <w:p w14:paraId="3CF549A5" w14:textId="77777777" w:rsidR="001230B8" w:rsidRDefault="001230B8" w:rsidP="00E81931">
      <w:pPr>
        <w:pStyle w:val="Heading1"/>
        <w:numPr>
          <w:ilvl w:val="0"/>
          <w:numId w:val="0"/>
        </w:numPr>
        <w:ind w:left="360" w:hanging="360"/>
        <w:jc w:val="both"/>
        <w:rPr>
          <w:color w:val="007A87"/>
          <w:sz w:val="32"/>
          <w:szCs w:val="24"/>
        </w:rPr>
      </w:pPr>
    </w:p>
    <w:p w14:paraId="705A6841" w14:textId="4A92E1EE" w:rsidR="00047821" w:rsidRDefault="005E06C5" w:rsidP="00E81931">
      <w:pPr>
        <w:pStyle w:val="Heading1"/>
        <w:numPr>
          <w:ilvl w:val="0"/>
          <w:numId w:val="0"/>
        </w:numPr>
        <w:ind w:left="360" w:hanging="360"/>
        <w:jc w:val="both"/>
        <w:rPr>
          <w:color w:val="007A87"/>
          <w:sz w:val="32"/>
          <w:szCs w:val="24"/>
        </w:rPr>
      </w:pPr>
      <w:r>
        <w:rPr>
          <w:noProof/>
        </w:rPr>
        <w:lastRenderedPageBreak/>
        <mc:AlternateContent>
          <mc:Choice Requires="wps">
            <w:drawing>
              <wp:anchor distT="0" distB="0" distL="114300" distR="114300" simplePos="0" relativeHeight="251679744" behindDoc="0" locked="0" layoutInCell="1" allowOverlap="1" wp14:anchorId="0237EC31" wp14:editId="3E09B6DE">
                <wp:simplePos x="0" y="0"/>
                <wp:positionH relativeFrom="margin">
                  <wp:align>left</wp:align>
                </wp:positionH>
                <wp:positionV relativeFrom="paragraph">
                  <wp:posOffset>273685</wp:posOffset>
                </wp:positionV>
                <wp:extent cx="4810125" cy="19050"/>
                <wp:effectExtent l="0" t="0" r="28575" b="19050"/>
                <wp:wrapNone/>
                <wp:docPr id="18" name="Straight Connector 18"/>
                <wp:cNvGraphicFramePr/>
                <a:graphic xmlns:a="http://schemas.openxmlformats.org/drawingml/2006/main">
                  <a:graphicData uri="http://schemas.microsoft.com/office/word/2010/wordprocessingShape">
                    <wps:wsp>
                      <wps:cNvCnPr/>
                      <wps:spPr>
                        <a:xfrm flipV="1">
                          <a:off x="0" y="0"/>
                          <a:ext cx="4810125" cy="19050"/>
                        </a:xfrm>
                        <a:prstGeom prst="line">
                          <a:avLst/>
                        </a:prstGeom>
                        <a:noFill/>
                        <a:ln w="22225" cap="flat" cmpd="sng" algn="ctr">
                          <a:solidFill>
                            <a:srgbClr val="E98300"/>
                          </a:solidFill>
                          <a:prstDash val="solid"/>
                          <a:miter lim="800000"/>
                        </a:ln>
                        <a:effectLst/>
                      </wps:spPr>
                      <wps:bodyPr/>
                    </wps:wsp>
                  </a:graphicData>
                </a:graphic>
              </wp:anchor>
            </w:drawing>
          </mc:Choice>
          <mc:Fallback>
            <w:pict>
              <v:line w14:anchorId="6F372424" id="Straight Connector 18" o:spid="_x0000_s1026" style="position:absolute;flip:y;z-index:251679744;visibility:visible;mso-wrap-style:square;mso-wrap-distance-left:9pt;mso-wrap-distance-top:0;mso-wrap-distance-right:9pt;mso-wrap-distance-bottom:0;mso-position-horizontal:left;mso-position-horizontal-relative:margin;mso-position-vertical:absolute;mso-position-vertical-relative:text" from="0,21.55pt" to="378.7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" strokecolor="#e98300" strokeweight="1.75pt">
                <v:stroke joinstyle="miter"/>
                <w10:wrap anchorx="margin"/>
              </v:line>
            </w:pict>
          </mc:Fallback>
        </mc:AlternateContent>
      </w:r>
      <w:r w:rsidR="00047821" w:rsidRPr="00E81931">
        <w:rPr>
          <w:color w:val="007A87"/>
          <w:sz w:val="32"/>
          <w:szCs w:val="24"/>
        </w:rPr>
        <w:t xml:space="preserve">What is neglect? </w:t>
      </w:r>
    </w:p>
    <w:p w14:paraId="66B207E0" w14:textId="0E5D1C6F" w:rsidR="00AD379E" w:rsidRDefault="00047821" w:rsidP="00E81931">
      <w:pPr>
        <w:jc w:val="both"/>
        <w:rPr>
          <w:sz w:val="24"/>
          <w:szCs w:val="24"/>
        </w:rPr>
      </w:pPr>
      <w:r w:rsidRPr="00E74D89">
        <w:rPr>
          <w:sz w:val="24"/>
          <w:szCs w:val="24"/>
        </w:rPr>
        <w:t>Neglect</w:t>
      </w:r>
      <w:r w:rsidR="00E81931">
        <w:rPr>
          <w:sz w:val="24"/>
          <w:szCs w:val="24"/>
        </w:rPr>
        <w:t xml:space="preserve"> is t</w:t>
      </w:r>
      <w:r w:rsidR="00AD379E" w:rsidRPr="00E74D89">
        <w:rPr>
          <w:sz w:val="24"/>
          <w:szCs w:val="24"/>
        </w:rPr>
        <w:t>he persistent failure to meet a child's basic physical</w:t>
      </w:r>
      <w:r w:rsidR="00AD379E">
        <w:rPr>
          <w:sz w:val="24"/>
          <w:szCs w:val="24"/>
        </w:rPr>
        <w:t xml:space="preserve"> a</w:t>
      </w:r>
      <w:r w:rsidR="00AD379E" w:rsidRPr="00E74D89">
        <w:rPr>
          <w:sz w:val="24"/>
          <w:szCs w:val="24"/>
        </w:rPr>
        <w:t>nd/or psychological needs, likely to result in the serious impairment of the child's health or development. Neglect may occur during pregnancy as a result of maternal substance abuse. Once a child is born, neglect may involve a parent or carer failing to</w:t>
      </w:r>
      <w:r w:rsidR="00AD379E">
        <w:rPr>
          <w:sz w:val="24"/>
          <w:szCs w:val="24"/>
        </w:rPr>
        <w:t>:</w:t>
      </w:r>
    </w:p>
    <w:p w14:paraId="38F182E2" w14:textId="3AFFA3DE" w:rsidR="00AD379E" w:rsidRDefault="00AD379E" w:rsidP="0051066D">
      <w:pPr>
        <w:pStyle w:val="ListParagraph"/>
        <w:numPr>
          <w:ilvl w:val="0"/>
          <w:numId w:val="6"/>
        </w:numPr>
        <w:ind w:right="851"/>
        <w:jc w:val="both"/>
        <w:rPr>
          <w:sz w:val="24"/>
          <w:szCs w:val="24"/>
        </w:rPr>
      </w:pPr>
      <w:r w:rsidRPr="00AD379E">
        <w:rPr>
          <w:sz w:val="24"/>
          <w:szCs w:val="24"/>
        </w:rPr>
        <w:t xml:space="preserve">provide adequate food, clothing and shelter (including exclusion from home or abandonment); </w:t>
      </w:r>
    </w:p>
    <w:p w14:paraId="686E58EE" w14:textId="0456B22D" w:rsidR="00AD379E" w:rsidRDefault="00AD379E" w:rsidP="0051066D">
      <w:pPr>
        <w:pStyle w:val="ListParagraph"/>
        <w:numPr>
          <w:ilvl w:val="0"/>
          <w:numId w:val="6"/>
        </w:numPr>
        <w:ind w:right="851"/>
        <w:jc w:val="both"/>
        <w:rPr>
          <w:sz w:val="24"/>
          <w:szCs w:val="24"/>
        </w:rPr>
      </w:pPr>
      <w:r w:rsidRPr="00AD379E">
        <w:rPr>
          <w:sz w:val="24"/>
          <w:szCs w:val="24"/>
        </w:rPr>
        <w:t xml:space="preserve">protect a child from physical and emotional harm or </w:t>
      </w:r>
      <w:r w:rsidR="00486AF2" w:rsidRPr="00AD379E">
        <w:rPr>
          <w:sz w:val="24"/>
          <w:szCs w:val="24"/>
        </w:rPr>
        <w:t>danger.</w:t>
      </w:r>
      <w:r w:rsidRPr="00AD379E">
        <w:rPr>
          <w:sz w:val="24"/>
          <w:szCs w:val="24"/>
        </w:rPr>
        <w:t xml:space="preserve"> </w:t>
      </w:r>
    </w:p>
    <w:p w14:paraId="3887AA46" w14:textId="4425675D" w:rsidR="00AD379E" w:rsidRDefault="00AD379E" w:rsidP="0051066D">
      <w:pPr>
        <w:pStyle w:val="ListParagraph"/>
        <w:numPr>
          <w:ilvl w:val="0"/>
          <w:numId w:val="6"/>
        </w:numPr>
        <w:ind w:right="851"/>
        <w:jc w:val="both"/>
        <w:rPr>
          <w:sz w:val="24"/>
          <w:szCs w:val="24"/>
        </w:rPr>
      </w:pPr>
      <w:r w:rsidRPr="00AD379E">
        <w:rPr>
          <w:sz w:val="24"/>
          <w:szCs w:val="24"/>
        </w:rPr>
        <w:t xml:space="preserve">ensure adequate supervision (including the use of inadequate care-givers); </w:t>
      </w:r>
    </w:p>
    <w:p w14:paraId="4937AC9C" w14:textId="0900F453" w:rsidR="00AD379E" w:rsidRDefault="00AD379E" w:rsidP="0051066D">
      <w:pPr>
        <w:pStyle w:val="ListParagraph"/>
        <w:numPr>
          <w:ilvl w:val="0"/>
          <w:numId w:val="6"/>
        </w:numPr>
        <w:ind w:right="851"/>
        <w:jc w:val="both"/>
        <w:rPr>
          <w:sz w:val="24"/>
          <w:szCs w:val="24"/>
        </w:rPr>
      </w:pPr>
      <w:r w:rsidRPr="00AD379E">
        <w:rPr>
          <w:sz w:val="24"/>
          <w:szCs w:val="24"/>
        </w:rPr>
        <w:t xml:space="preserve">ensure access to appropriate medical care or treatment. </w:t>
      </w:r>
    </w:p>
    <w:p w14:paraId="0657753C" w14:textId="77777777" w:rsidR="00911A46" w:rsidRDefault="00AD379E" w:rsidP="00E81931">
      <w:pPr>
        <w:ind w:right="851"/>
        <w:jc w:val="both"/>
        <w:rPr>
          <w:sz w:val="24"/>
          <w:szCs w:val="24"/>
        </w:rPr>
      </w:pPr>
      <w:r w:rsidRPr="00AD379E">
        <w:rPr>
          <w:sz w:val="24"/>
          <w:szCs w:val="24"/>
        </w:rPr>
        <w:t>It may also include neglect of, or unresponsiveness to, a child's basic emotional needs.</w:t>
      </w:r>
      <w:r w:rsidR="00911A46" w:rsidRPr="00911A46">
        <w:t xml:space="preserve"> </w:t>
      </w:r>
    </w:p>
    <w:p w14:paraId="28BE974B" w14:textId="5CA58C06" w:rsidR="00911A46" w:rsidRPr="00AD379E" w:rsidRDefault="00EB7723" w:rsidP="00E81931">
      <w:pPr>
        <w:ind w:right="851"/>
        <w:jc w:val="both"/>
        <w:rPr>
          <w:sz w:val="24"/>
          <w:szCs w:val="24"/>
        </w:rPr>
      </w:pPr>
      <w:hyperlink r:id="rId15" w:history="1">
        <w:r w:rsidR="00911A46" w:rsidRPr="00BE61FD">
          <w:rPr>
            <w:rStyle w:val="Hyperlink"/>
            <w:sz w:val="24"/>
            <w:szCs w:val="24"/>
          </w:rPr>
          <w:t>https://www.gov.uk/government/publications/working-together-to-safeguard-children--2</w:t>
        </w:r>
      </w:hyperlink>
    </w:p>
    <w:p w14:paraId="302D4341" w14:textId="77777777" w:rsidR="00911A46" w:rsidRDefault="00911A46" w:rsidP="000B6770">
      <w:pPr>
        <w:spacing w:after="0"/>
        <w:jc w:val="both"/>
        <w:rPr>
          <w:b/>
          <w:color w:val="007A87"/>
          <w:sz w:val="24"/>
          <w:szCs w:val="24"/>
        </w:rPr>
      </w:pPr>
    </w:p>
    <w:p w14:paraId="3A45656D" w14:textId="02FB35A3" w:rsidR="000B6770" w:rsidRPr="00AA2D6F" w:rsidRDefault="000B6770" w:rsidP="00486AF2">
      <w:pPr>
        <w:spacing w:after="0"/>
        <w:rPr>
          <w:sz w:val="24"/>
          <w:szCs w:val="24"/>
        </w:rPr>
      </w:pPr>
      <w:r w:rsidRPr="00AA2D6F">
        <w:rPr>
          <w:b/>
          <w:color w:val="007A87"/>
          <w:sz w:val="24"/>
          <w:szCs w:val="24"/>
        </w:rPr>
        <w:t>Medical neglect</w:t>
      </w:r>
      <w:r w:rsidRPr="00AA2D6F">
        <w:rPr>
          <w:color w:val="007A87"/>
          <w:sz w:val="24"/>
          <w:szCs w:val="24"/>
        </w:rPr>
        <w:t xml:space="preserve"> </w:t>
      </w:r>
      <w:r w:rsidRPr="00AA2D6F">
        <w:rPr>
          <w:sz w:val="24"/>
          <w:szCs w:val="24"/>
        </w:rPr>
        <w:t xml:space="preserve">– </w:t>
      </w:r>
      <w:r w:rsidR="00486AF2" w:rsidRPr="00486AF2">
        <w:rPr>
          <w:sz w:val="24"/>
          <w:szCs w:val="24"/>
        </w:rPr>
        <w:t>A child isn't given proper health care. This includes dental care and refusing or ignoring medical recommendations</w:t>
      </w:r>
      <w:r w:rsidR="00486AF2">
        <w:rPr>
          <w:sz w:val="24"/>
          <w:szCs w:val="24"/>
        </w:rPr>
        <w:t>.</w:t>
      </w:r>
    </w:p>
    <w:p w14:paraId="1350E409" w14:textId="7A45582C" w:rsidR="000B6770" w:rsidRPr="00AA2D6F" w:rsidRDefault="000B6770" w:rsidP="00486AF2">
      <w:pPr>
        <w:spacing w:after="0"/>
        <w:rPr>
          <w:sz w:val="24"/>
          <w:szCs w:val="24"/>
        </w:rPr>
      </w:pPr>
      <w:r w:rsidRPr="00AA2D6F">
        <w:rPr>
          <w:b/>
          <w:color w:val="007A87"/>
          <w:sz w:val="24"/>
          <w:szCs w:val="24"/>
        </w:rPr>
        <w:t>Nutritional neglect</w:t>
      </w:r>
      <w:r w:rsidRPr="00AA2D6F">
        <w:rPr>
          <w:color w:val="007A87"/>
          <w:sz w:val="24"/>
          <w:szCs w:val="24"/>
        </w:rPr>
        <w:t xml:space="preserve"> </w:t>
      </w:r>
      <w:r w:rsidRPr="00AA2D6F">
        <w:rPr>
          <w:sz w:val="24"/>
          <w:szCs w:val="24"/>
        </w:rPr>
        <w:t>–This form of neglect is sometimes associated with ‘failure to thrive’, in which a child fails to develop physically as well as psychologically. However, failure to thrive can occur for other reasons, independent of neglect.</w:t>
      </w:r>
    </w:p>
    <w:p w14:paraId="2148F427" w14:textId="34B5AF86" w:rsidR="000B6770" w:rsidRPr="00AA2D6F" w:rsidRDefault="000B6770" w:rsidP="00486AF2">
      <w:pPr>
        <w:spacing w:after="0"/>
        <w:rPr>
          <w:sz w:val="24"/>
          <w:szCs w:val="24"/>
        </w:rPr>
      </w:pPr>
      <w:r w:rsidRPr="00AA2D6F">
        <w:rPr>
          <w:b/>
          <w:color w:val="007A87"/>
          <w:sz w:val="24"/>
          <w:szCs w:val="24"/>
        </w:rPr>
        <w:t>Emotional neglect</w:t>
      </w:r>
      <w:r w:rsidRPr="00AA2D6F">
        <w:rPr>
          <w:color w:val="007A87"/>
          <w:sz w:val="24"/>
          <w:szCs w:val="24"/>
        </w:rPr>
        <w:t xml:space="preserve"> </w:t>
      </w:r>
      <w:r w:rsidRPr="00AA2D6F">
        <w:rPr>
          <w:sz w:val="24"/>
          <w:szCs w:val="24"/>
        </w:rPr>
        <w:t xml:space="preserve">– </w:t>
      </w:r>
      <w:r w:rsidR="00486AF2" w:rsidRPr="00486AF2">
        <w:rPr>
          <w:sz w:val="24"/>
          <w:szCs w:val="24"/>
        </w:rPr>
        <w:t>A child doesn't get the nurture and stimulation they need. This could be through ignoring, humiliating, intimidating or isolating them.</w:t>
      </w:r>
    </w:p>
    <w:p w14:paraId="06CB4F91" w14:textId="6E3F7E36" w:rsidR="000B6770" w:rsidRDefault="000B6770" w:rsidP="00486AF2">
      <w:pPr>
        <w:rPr>
          <w:sz w:val="24"/>
          <w:szCs w:val="24"/>
        </w:rPr>
      </w:pPr>
      <w:r w:rsidRPr="00AA2D6F">
        <w:rPr>
          <w:b/>
          <w:color w:val="007A87"/>
          <w:sz w:val="24"/>
          <w:szCs w:val="24"/>
        </w:rPr>
        <w:t xml:space="preserve">Educational </w:t>
      </w:r>
      <w:bookmarkStart w:id="0" w:name="_Hlk172024068"/>
      <w:r w:rsidRPr="00AA2D6F">
        <w:rPr>
          <w:b/>
          <w:color w:val="007A87"/>
          <w:sz w:val="24"/>
          <w:szCs w:val="24"/>
        </w:rPr>
        <w:t>neglect</w:t>
      </w:r>
      <w:bookmarkEnd w:id="0"/>
      <w:r w:rsidRPr="00AA2D6F">
        <w:rPr>
          <w:color w:val="007A87"/>
          <w:sz w:val="24"/>
          <w:szCs w:val="24"/>
        </w:rPr>
        <w:t xml:space="preserve"> </w:t>
      </w:r>
      <w:r w:rsidRPr="00AA2D6F">
        <w:rPr>
          <w:sz w:val="24"/>
          <w:szCs w:val="24"/>
        </w:rPr>
        <w:t xml:space="preserve">– </w:t>
      </w:r>
      <w:r w:rsidR="00486AF2" w:rsidRPr="00486AF2">
        <w:rPr>
          <w:sz w:val="24"/>
          <w:szCs w:val="24"/>
        </w:rPr>
        <w:t>A parent</w:t>
      </w:r>
      <w:r w:rsidR="00486AF2">
        <w:rPr>
          <w:sz w:val="24"/>
          <w:szCs w:val="24"/>
        </w:rPr>
        <w:t>/ carer</w:t>
      </w:r>
      <w:r w:rsidR="00486AF2" w:rsidRPr="00486AF2">
        <w:rPr>
          <w:sz w:val="24"/>
          <w:szCs w:val="24"/>
        </w:rPr>
        <w:t xml:space="preserve"> doesn't ensure their child is given an education.</w:t>
      </w:r>
    </w:p>
    <w:p w14:paraId="7002E62E" w14:textId="10B50868" w:rsidR="000B6770" w:rsidRDefault="00486AF2" w:rsidP="0051066D">
      <w:pPr>
        <w:jc w:val="both"/>
        <w:rPr>
          <w:sz w:val="24"/>
          <w:szCs w:val="24"/>
        </w:rPr>
      </w:pPr>
      <w:r>
        <w:rPr>
          <w:b/>
          <w:color w:val="007A87"/>
          <w:sz w:val="24"/>
          <w:szCs w:val="24"/>
        </w:rPr>
        <w:t xml:space="preserve">Physical </w:t>
      </w:r>
      <w:r w:rsidRPr="00AA2D6F">
        <w:rPr>
          <w:b/>
          <w:color w:val="007A87"/>
          <w:sz w:val="24"/>
          <w:szCs w:val="24"/>
        </w:rPr>
        <w:t>neglect</w:t>
      </w:r>
      <w:r>
        <w:rPr>
          <w:b/>
          <w:color w:val="007A87"/>
          <w:sz w:val="24"/>
          <w:szCs w:val="24"/>
        </w:rPr>
        <w:t xml:space="preserve"> - </w:t>
      </w:r>
      <w:r w:rsidRPr="00486AF2">
        <w:t xml:space="preserve"> </w:t>
      </w:r>
      <w:r w:rsidRPr="00486AF2">
        <w:rPr>
          <w:sz w:val="24"/>
          <w:szCs w:val="24"/>
        </w:rPr>
        <w:t>A child's basic needs, such as food, clothing or shelter, are not met or they aren't properly supervised or kept safe</w:t>
      </w:r>
    </w:p>
    <w:p w14:paraId="73D0FBD8" w14:textId="77777777" w:rsidR="000B6770" w:rsidRDefault="000B6770" w:rsidP="0051066D">
      <w:pPr>
        <w:jc w:val="both"/>
        <w:rPr>
          <w:sz w:val="24"/>
          <w:szCs w:val="24"/>
        </w:rPr>
      </w:pPr>
    </w:p>
    <w:p w14:paraId="61F74CFA" w14:textId="40B82785" w:rsidR="00405B8B" w:rsidRDefault="00047821" w:rsidP="0051066D">
      <w:pPr>
        <w:jc w:val="both"/>
        <w:rPr>
          <w:rFonts w:eastAsia="Times New Roman"/>
          <w:noProof/>
        </w:rPr>
      </w:pPr>
      <w:r w:rsidRPr="00E74D89">
        <w:rPr>
          <w:sz w:val="24"/>
          <w:szCs w:val="24"/>
        </w:rPr>
        <w:t>As well as the statutory definition, it is important to have regard to the specific needs of children that are often subsumed under the term ‘failure to meet basic needs’. Professor Jan Horwath (2007) identified additional categories to consider.</w:t>
      </w:r>
      <w:r w:rsidR="00405B8B" w:rsidRPr="00405B8B">
        <w:rPr>
          <w:rFonts w:eastAsia="Times New Roman"/>
          <w:noProof/>
        </w:rPr>
        <w:t xml:space="preserve"> </w:t>
      </w:r>
    </w:p>
    <w:p w14:paraId="419AF198" w14:textId="3B86B55A" w:rsidR="000B6770" w:rsidRDefault="00405B8B" w:rsidP="00486AF2">
      <w:pPr>
        <w:jc w:val="both"/>
        <w:rPr>
          <w:bCs/>
          <w:sz w:val="24"/>
          <w:szCs w:val="24"/>
        </w:rPr>
      </w:pPr>
      <w:r w:rsidRPr="000B6770">
        <w:rPr>
          <w:bCs/>
          <w:color w:val="007A87"/>
          <w:sz w:val="24"/>
          <w:szCs w:val="24"/>
        </w:rPr>
        <w:t xml:space="preserve">Appendix </w:t>
      </w:r>
      <w:r w:rsidR="005E2C55" w:rsidRPr="000B6770">
        <w:rPr>
          <w:bCs/>
          <w:color w:val="007A87"/>
          <w:sz w:val="24"/>
          <w:szCs w:val="24"/>
        </w:rPr>
        <w:t>A</w:t>
      </w:r>
      <w:r w:rsidRPr="000B6770">
        <w:rPr>
          <w:bCs/>
          <w:sz w:val="24"/>
          <w:szCs w:val="24"/>
        </w:rPr>
        <w:t xml:space="preserve"> provides further information </w:t>
      </w:r>
      <w:r w:rsidR="00486AF2">
        <w:rPr>
          <w:bCs/>
          <w:sz w:val="24"/>
          <w:szCs w:val="24"/>
        </w:rPr>
        <w:t>and gives an example of the GCP2 tool.</w:t>
      </w:r>
    </w:p>
    <w:p w14:paraId="610B8323" w14:textId="77777777" w:rsidR="00785644" w:rsidRDefault="00785644" w:rsidP="00486AF2">
      <w:pPr>
        <w:jc w:val="both"/>
        <w:rPr>
          <w:bCs/>
          <w:sz w:val="24"/>
          <w:szCs w:val="24"/>
        </w:rPr>
      </w:pPr>
    </w:p>
    <w:p w14:paraId="57CC00F5" w14:textId="64D2C9DA" w:rsidR="00785644" w:rsidRPr="00785644" w:rsidRDefault="00785644" w:rsidP="00785644">
      <w:pPr>
        <w:pStyle w:val="Heading2"/>
        <w:numPr>
          <w:ilvl w:val="0"/>
          <w:numId w:val="0"/>
        </w:numPr>
        <w:rPr>
          <w:color w:val="007A87"/>
          <w:sz w:val="28"/>
          <w:szCs w:val="24"/>
        </w:rPr>
      </w:pPr>
      <w:r>
        <w:rPr>
          <w:noProof/>
        </w:rPr>
        <mc:AlternateContent>
          <mc:Choice Requires="wps">
            <w:drawing>
              <wp:anchor distT="0" distB="0" distL="114300" distR="114300" simplePos="0" relativeHeight="251763712" behindDoc="0" locked="0" layoutInCell="1" allowOverlap="1" wp14:anchorId="2F61D890" wp14:editId="57BDE075">
                <wp:simplePos x="0" y="0"/>
                <wp:positionH relativeFrom="margin">
                  <wp:posOffset>5175849</wp:posOffset>
                </wp:positionH>
                <wp:positionV relativeFrom="paragraph">
                  <wp:posOffset>234998</wp:posOffset>
                </wp:positionV>
                <wp:extent cx="4810125" cy="19050"/>
                <wp:effectExtent l="0" t="0" r="28575" b="19050"/>
                <wp:wrapNone/>
                <wp:docPr id="48" name="Straight Connector 48"/>
                <wp:cNvGraphicFramePr/>
                <a:graphic xmlns:a="http://schemas.openxmlformats.org/drawingml/2006/main">
                  <a:graphicData uri="http://schemas.microsoft.com/office/word/2010/wordprocessingShape">
                    <wps:wsp>
                      <wps:cNvCnPr/>
                      <wps:spPr>
                        <a:xfrm flipV="1">
                          <a:off x="0" y="0"/>
                          <a:ext cx="4810125" cy="19050"/>
                        </a:xfrm>
                        <a:prstGeom prst="line">
                          <a:avLst/>
                        </a:prstGeom>
                        <a:noFill/>
                        <a:ln w="22225" cap="flat" cmpd="sng" algn="ctr">
                          <a:solidFill>
                            <a:srgbClr val="E98300"/>
                          </a:solidFill>
                          <a:prstDash val="solid"/>
                          <a:miter lim="800000"/>
                        </a:ln>
                        <a:effectLst/>
                      </wps:spPr>
                      <wps:bodyPr/>
                    </wps:wsp>
                  </a:graphicData>
                </a:graphic>
              </wp:anchor>
            </w:drawing>
          </mc:Choice>
          <mc:Fallback>
            <w:pict>
              <v:line w14:anchorId="392DFC21" id="Straight Connector 48" o:spid="_x0000_s1026" style="position:absolute;flip:y;z-index:251763712;visibility:visible;mso-wrap-style:square;mso-wrap-distance-left:9pt;mso-wrap-distance-top:0;mso-wrap-distance-right:9pt;mso-wrap-distance-bottom:0;mso-position-horizontal:absolute;mso-position-horizontal-relative:margin;mso-position-vertical:absolute;mso-position-vertical-relative:text" from="407.55pt,18.5pt" to="786.3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" strokecolor="#e98300" strokeweight="1.75pt">
                <v:stroke joinstyle="miter"/>
                <w10:wrap anchorx="margin"/>
              </v:line>
            </w:pict>
          </mc:Fallback>
        </mc:AlternateContent>
      </w:r>
      <w:r>
        <w:rPr>
          <w:color w:val="007A87"/>
          <w:sz w:val="28"/>
          <w:szCs w:val="24"/>
        </w:rPr>
        <w:t xml:space="preserve">Recent Evidence Review Reports from Research in Practice </w:t>
      </w:r>
    </w:p>
    <w:p w14:paraId="2C0844B5" w14:textId="33853958" w:rsidR="00785644" w:rsidRDefault="00EB7723" w:rsidP="00486AF2">
      <w:pPr>
        <w:jc w:val="both"/>
        <w:rPr>
          <w:bCs/>
          <w:sz w:val="24"/>
          <w:szCs w:val="24"/>
        </w:rPr>
      </w:pPr>
      <w:hyperlink r:id="rId16" w:history="1">
        <w:r w:rsidR="00785644" w:rsidRPr="00263EFD">
          <w:rPr>
            <w:rStyle w:val="Hyperlink"/>
            <w:bCs/>
            <w:sz w:val="24"/>
            <w:szCs w:val="24"/>
          </w:rPr>
          <w:t>https://www.researchinpractice.org.uk/children/publications/2017/march/the-impacts-of-abuse-and-neglect-on-children-and-comparison-of-different-placement-o</w:t>
        </w:r>
      </w:hyperlink>
    </w:p>
    <w:p w14:paraId="2F92836F" w14:textId="79DC8CEE" w:rsidR="00785644" w:rsidRPr="00785644" w:rsidRDefault="00785644" w:rsidP="00785644">
      <w:pPr>
        <w:jc w:val="both"/>
        <w:rPr>
          <w:bCs/>
          <w:sz w:val="24"/>
          <w:szCs w:val="24"/>
        </w:rPr>
      </w:pPr>
      <w:r>
        <w:rPr>
          <w:bCs/>
          <w:sz w:val="24"/>
          <w:szCs w:val="24"/>
        </w:rPr>
        <w:t xml:space="preserve">A </w:t>
      </w:r>
      <w:r w:rsidRPr="00785644">
        <w:rPr>
          <w:bCs/>
          <w:sz w:val="24"/>
          <w:szCs w:val="24"/>
        </w:rPr>
        <w:t>recent evidence review reports a number of social and environmental factors that are associated with neglect. These include:</w:t>
      </w:r>
    </w:p>
    <w:p w14:paraId="22C8FABD" w14:textId="77777777" w:rsidR="00785644" w:rsidRPr="00785644" w:rsidRDefault="00785644" w:rsidP="00785644">
      <w:pPr>
        <w:jc w:val="both"/>
        <w:rPr>
          <w:bCs/>
          <w:sz w:val="24"/>
          <w:szCs w:val="24"/>
        </w:rPr>
      </w:pPr>
      <w:r w:rsidRPr="00785644">
        <w:rPr>
          <w:b/>
          <w:sz w:val="24"/>
          <w:szCs w:val="24"/>
        </w:rPr>
        <w:t>Poverty:</w:t>
      </w:r>
      <w:r w:rsidRPr="00785644">
        <w:rPr>
          <w:bCs/>
          <w:sz w:val="24"/>
          <w:szCs w:val="24"/>
        </w:rPr>
        <w:t xml:space="preserve"> Child neglect is more often associated with poverty than other forms of child abuse (although it must again be noted that the majority of poor families do not neglect their children). Poverty can lead to social isolation, feelings of stigma, and high levels of stress. Pervasive stress can make it difficult for parents to cope with the psychological, physical and material demands of parenting.</w:t>
      </w:r>
    </w:p>
    <w:p w14:paraId="1347EE18" w14:textId="77777777" w:rsidR="00785644" w:rsidRPr="00785644" w:rsidRDefault="00785644" w:rsidP="00785644">
      <w:pPr>
        <w:jc w:val="both"/>
        <w:rPr>
          <w:bCs/>
          <w:sz w:val="24"/>
          <w:szCs w:val="24"/>
        </w:rPr>
      </w:pPr>
      <w:r w:rsidRPr="00785644">
        <w:rPr>
          <w:b/>
          <w:sz w:val="24"/>
          <w:szCs w:val="24"/>
        </w:rPr>
        <w:t>Poor living conditions:</w:t>
      </w:r>
      <w:r w:rsidRPr="00785644">
        <w:rPr>
          <w:bCs/>
          <w:sz w:val="24"/>
          <w:szCs w:val="24"/>
        </w:rPr>
        <w:t xml:space="preserve"> Neglect is often associated with having poor living conditions. Poor living conditions include: an unsafe home (e.g. cluttered home, holes in the floor, broken windows, exposed wires, leaky roof, infestation of rodents/insects, fixtures and appliances that are broken or not working); overcrowding; and instability (e.g. frequent moves, homelessness, short stays with friends/family, stays in shelters). It is important to bear in mind, however, that neglect also occurs in households with good living conditions but where parents are physically and emotionally unresponsive.</w:t>
      </w:r>
    </w:p>
    <w:p w14:paraId="4985C27E" w14:textId="77777777" w:rsidR="00785644" w:rsidRPr="00785644" w:rsidRDefault="00785644" w:rsidP="00785644">
      <w:pPr>
        <w:jc w:val="both"/>
        <w:rPr>
          <w:bCs/>
          <w:sz w:val="24"/>
          <w:szCs w:val="24"/>
        </w:rPr>
      </w:pPr>
      <w:r w:rsidRPr="00785644">
        <w:rPr>
          <w:b/>
          <w:sz w:val="24"/>
          <w:szCs w:val="24"/>
        </w:rPr>
        <w:t>Social isolation:</w:t>
      </w:r>
      <w:r w:rsidRPr="00785644">
        <w:rPr>
          <w:bCs/>
          <w:sz w:val="24"/>
          <w:szCs w:val="24"/>
        </w:rPr>
        <w:t xml:space="preserve"> Parents who neglect their children have, or perceive themselves to have, fewer individuals in their social networks and to receive </w:t>
      </w:r>
      <w:r w:rsidRPr="00785644">
        <w:rPr>
          <w:bCs/>
          <w:sz w:val="24"/>
          <w:szCs w:val="24"/>
        </w:rPr>
        <w:lastRenderedPageBreak/>
        <w:t>less support than other parents. This may exacerbate other parental vulnerabilities (see section 2.2).</w:t>
      </w:r>
    </w:p>
    <w:p w14:paraId="2B834952" w14:textId="1F65DC47" w:rsidR="00785644" w:rsidRPr="00785644" w:rsidRDefault="00785644" w:rsidP="00785644">
      <w:pPr>
        <w:jc w:val="both"/>
        <w:rPr>
          <w:bCs/>
          <w:sz w:val="24"/>
          <w:szCs w:val="24"/>
        </w:rPr>
      </w:pPr>
      <w:r w:rsidRPr="00785644">
        <w:rPr>
          <w:b/>
          <w:sz w:val="24"/>
          <w:szCs w:val="24"/>
        </w:rPr>
        <w:t>Men:</w:t>
      </w:r>
      <w:r w:rsidRPr="00785644">
        <w:rPr>
          <w:bCs/>
          <w:sz w:val="24"/>
          <w:szCs w:val="24"/>
        </w:rPr>
        <w:t xml:space="preserve"> Most of the evidence around neglect relates to mothers rather than fathers. Men can be a source of risk and a source of protection to children they are raising. Fathers can be overlooked in assessment in child protection. </w:t>
      </w:r>
    </w:p>
    <w:p w14:paraId="501134BC" w14:textId="727D0EBC" w:rsidR="00785644" w:rsidRPr="00486AF2" w:rsidRDefault="00785644" w:rsidP="00486AF2">
      <w:pPr>
        <w:jc w:val="both"/>
        <w:rPr>
          <w:bCs/>
          <w:sz w:val="24"/>
          <w:szCs w:val="24"/>
        </w:rPr>
      </w:pPr>
      <w:r w:rsidRPr="00785644">
        <w:rPr>
          <w:bCs/>
          <w:sz w:val="24"/>
          <w:szCs w:val="24"/>
        </w:rPr>
        <w:t>Some characteristics of young children are also associated with elevated risk of neglect. This is especially the case for babies born before term, with low birth weight, or with complex health needs and disabilities.</w:t>
      </w:r>
    </w:p>
    <w:p w14:paraId="5E976A3B" w14:textId="2E6F2F20" w:rsidR="006D0812" w:rsidRDefault="00D473A5" w:rsidP="006D0812">
      <w:pPr>
        <w:pStyle w:val="Heading2"/>
        <w:numPr>
          <w:ilvl w:val="0"/>
          <w:numId w:val="0"/>
        </w:numPr>
        <w:rPr>
          <w:color w:val="007A87"/>
          <w:sz w:val="28"/>
          <w:szCs w:val="24"/>
        </w:rPr>
      </w:pPr>
      <w:r w:rsidRPr="006D0812">
        <w:rPr>
          <w:color w:val="007A87"/>
          <w:sz w:val="28"/>
          <w:szCs w:val="24"/>
        </w:rPr>
        <w:t>Child risk factors</w:t>
      </w:r>
    </w:p>
    <w:p w14:paraId="1FDDC61D" w14:textId="42AB2D38" w:rsidR="00D473A5" w:rsidRPr="00785644" w:rsidRDefault="00785644" w:rsidP="000B4EA8">
      <w:pPr>
        <w:spacing w:line="240" w:lineRule="auto"/>
      </w:pPr>
      <w:r>
        <w:rPr>
          <w:noProof/>
        </w:rPr>
        <mc:AlternateContent>
          <mc:Choice Requires="wps">
            <w:drawing>
              <wp:anchor distT="0" distB="0" distL="114300" distR="114300" simplePos="0" relativeHeight="251767808" behindDoc="0" locked="0" layoutInCell="1" allowOverlap="1" wp14:anchorId="14AF7C85" wp14:editId="2B48C5EC">
                <wp:simplePos x="0" y="0"/>
                <wp:positionH relativeFrom="margin">
                  <wp:posOffset>0</wp:posOffset>
                </wp:positionH>
                <wp:positionV relativeFrom="paragraph">
                  <wp:posOffset>0</wp:posOffset>
                </wp:positionV>
                <wp:extent cx="4810125" cy="19050"/>
                <wp:effectExtent l="0" t="0" r="28575" b="19050"/>
                <wp:wrapNone/>
                <wp:docPr id="49" name="Straight Connector 49"/>
                <wp:cNvGraphicFramePr/>
                <a:graphic xmlns:a="http://schemas.openxmlformats.org/drawingml/2006/main">
                  <a:graphicData uri="http://schemas.microsoft.com/office/word/2010/wordprocessingShape">
                    <wps:wsp>
                      <wps:cNvCnPr/>
                      <wps:spPr>
                        <a:xfrm flipV="1">
                          <a:off x="0" y="0"/>
                          <a:ext cx="4810125" cy="19050"/>
                        </a:xfrm>
                        <a:prstGeom prst="line">
                          <a:avLst/>
                        </a:prstGeom>
                        <a:noFill/>
                        <a:ln w="22225" cap="flat" cmpd="sng" algn="ctr">
                          <a:solidFill>
                            <a:srgbClr val="E98300"/>
                          </a:solidFill>
                          <a:prstDash val="solid"/>
                          <a:miter lim="800000"/>
                        </a:ln>
                        <a:effectLst/>
                      </wps:spPr>
                      <wps:bodyPr/>
                    </wps:wsp>
                  </a:graphicData>
                </a:graphic>
              </wp:anchor>
            </w:drawing>
          </mc:Choice>
          <mc:Fallback>
            <w:pict>
              <v:line w14:anchorId="2657E420" id="Straight Connector 49" o:spid="_x0000_s1026" style="position:absolute;flip:y;z-index:251767808;visibility:visible;mso-wrap-style:square;mso-wrap-distance-left:9pt;mso-wrap-distance-top:0;mso-wrap-distance-right:9pt;mso-wrap-distance-bottom:0;mso-position-horizontal:absolute;mso-position-horizontal-relative:margin;mso-position-vertical:absolute;mso-position-vertical-relative:text" from="0,0" to="37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" strokecolor="#e98300" strokeweight="1.75pt">
                <v:stroke joinstyle="miter"/>
                <w10:wrap anchorx="margin"/>
              </v:line>
            </w:pict>
          </mc:Fallback>
        </mc:AlternateContent>
      </w:r>
      <w:r w:rsidR="00D473A5" w:rsidRPr="005E06C5">
        <w:rPr>
          <w:sz w:val="24"/>
          <w:szCs w:val="24"/>
        </w:rPr>
        <w:t>Any child can suffer neglect, but some children and young people are more at risk that others. These include children who:</w:t>
      </w:r>
    </w:p>
    <w:p w14:paraId="1A05F8E4" w14:textId="23D7D8B0" w:rsidR="00D473A5" w:rsidRPr="005E06C5" w:rsidRDefault="00D473A5" w:rsidP="005E06C5">
      <w:pPr>
        <w:pStyle w:val="ListParagraph"/>
        <w:numPr>
          <w:ilvl w:val="0"/>
          <w:numId w:val="7"/>
        </w:numPr>
        <w:spacing w:line="240" w:lineRule="auto"/>
        <w:rPr>
          <w:sz w:val="24"/>
          <w:szCs w:val="24"/>
        </w:rPr>
      </w:pPr>
      <w:r w:rsidRPr="005E06C5">
        <w:rPr>
          <w:sz w:val="24"/>
          <w:szCs w:val="24"/>
        </w:rPr>
        <w:t xml:space="preserve">Are born </w:t>
      </w:r>
      <w:r w:rsidR="00486AF2" w:rsidRPr="005E06C5">
        <w:rPr>
          <w:sz w:val="24"/>
          <w:szCs w:val="24"/>
        </w:rPr>
        <w:t>prematurely.</w:t>
      </w:r>
    </w:p>
    <w:p w14:paraId="7229F8B3" w14:textId="05E31552" w:rsidR="00D473A5" w:rsidRPr="005E06C5" w:rsidRDefault="00D473A5" w:rsidP="005E06C5">
      <w:pPr>
        <w:pStyle w:val="ListParagraph"/>
        <w:numPr>
          <w:ilvl w:val="0"/>
          <w:numId w:val="7"/>
        </w:numPr>
        <w:spacing w:line="240" w:lineRule="auto"/>
        <w:rPr>
          <w:sz w:val="24"/>
          <w:szCs w:val="24"/>
        </w:rPr>
      </w:pPr>
      <w:r w:rsidRPr="005E06C5">
        <w:rPr>
          <w:sz w:val="24"/>
          <w:szCs w:val="24"/>
        </w:rPr>
        <w:t>Have a</w:t>
      </w:r>
      <w:r w:rsidR="00486AF2">
        <w:rPr>
          <w:sz w:val="24"/>
          <w:szCs w:val="24"/>
        </w:rPr>
        <w:t xml:space="preserve"> Special Education Need and or</w:t>
      </w:r>
      <w:r w:rsidRPr="005E06C5">
        <w:rPr>
          <w:sz w:val="24"/>
          <w:szCs w:val="24"/>
        </w:rPr>
        <w:t xml:space="preserve"> </w:t>
      </w:r>
      <w:r w:rsidR="00486AF2" w:rsidRPr="005E06C5">
        <w:rPr>
          <w:sz w:val="24"/>
          <w:szCs w:val="24"/>
        </w:rPr>
        <w:t>disability.</w:t>
      </w:r>
    </w:p>
    <w:p w14:paraId="4F36DBDE" w14:textId="26667429" w:rsidR="00D473A5" w:rsidRPr="005E06C5" w:rsidRDefault="00D473A5" w:rsidP="005E06C5">
      <w:pPr>
        <w:pStyle w:val="ListParagraph"/>
        <w:numPr>
          <w:ilvl w:val="0"/>
          <w:numId w:val="7"/>
        </w:numPr>
        <w:spacing w:line="240" w:lineRule="auto"/>
        <w:rPr>
          <w:sz w:val="24"/>
          <w:szCs w:val="24"/>
        </w:rPr>
      </w:pPr>
      <w:r w:rsidRPr="005E06C5">
        <w:rPr>
          <w:sz w:val="24"/>
          <w:szCs w:val="24"/>
        </w:rPr>
        <w:t xml:space="preserve">Have complex health </w:t>
      </w:r>
      <w:r w:rsidR="00486AF2" w:rsidRPr="005E06C5">
        <w:rPr>
          <w:sz w:val="24"/>
          <w:szCs w:val="24"/>
        </w:rPr>
        <w:t>needs.</w:t>
      </w:r>
    </w:p>
    <w:p w14:paraId="069DC2C5" w14:textId="000467D7" w:rsidR="00D473A5" w:rsidRPr="005E06C5" w:rsidRDefault="00D473A5" w:rsidP="005E06C5">
      <w:pPr>
        <w:pStyle w:val="ListParagraph"/>
        <w:numPr>
          <w:ilvl w:val="0"/>
          <w:numId w:val="7"/>
        </w:numPr>
        <w:spacing w:line="240" w:lineRule="auto"/>
        <w:rPr>
          <w:sz w:val="24"/>
          <w:szCs w:val="24"/>
        </w:rPr>
      </w:pPr>
      <w:r w:rsidRPr="005E06C5">
        <w:rPr>
          <w:sz w:val="24"/>
          <w:szCs w:val="24"/>
        </w:rPr>
        <w:t xml:space="preserve">Are in </w:t>
      </w:r>
      <w:r w:rsidR="00486AF2" w:rsidRPr="005E06C5">
        <w:rPr>
          <w:sz w:val="24"/>
          <w:szCs w:val="24"/>
        </w:rPr>
        <w:t>care.</w:t>
      </w:r>
    </w:p>
    <w:p w14:paraId="25A03737" w14:textId="6F5D89D1" w:rsidR="00D71BBD" w:rsidRPr="000B4EA8" w:rsidRDefault="00D473A5" w:rsidP="000B4EA8">
      <w:pPr>
        <w:pStyle w:val="ListParagraph"/>
        <w:numPr>
          <w:ilvl w:val="0"/>
          <w:numId w:val="7"/>
        </w:numPr>
        <w:spacing w:line="240" w:lineRule="auto"/>
        <w:rPr>
          <w:sz w:val="24"/>
          <w:szCs w:val="24"/>
        </w:rPr>
      </w:pPr>
      <w:r w:rsidRPr="005E06C5">
        <w:rPr>
          <w:sz w:val="24"/>
          <w:szCs w:val="24"/>
        </w:rPr>
        <w:t xml:space="preserve">Are seeking </w:t>
      </w:r>
      <w:r w:rsidR="00486AF2" w:rsidRPr="005E06C5">
        <w:rPr>
          <w:sz w:val="24"/>
          <w:szCs w:val="24"/>
        </w:rPr>
        <w:t>asylum.</w:t>
      </w:r>
    </w:p>
    <w:p w14:paraId="7A1C7727" w14:textId="6C5F7C46" w:rsidR="00486AF2" w:rsidRDefault="00486AF2" w:rsidP="000B4EA8">
      <w:pPr>
        <w:pStyle w:val="Heading2"/>
        <w:numPr>
          <w:ilvl w:val="0"/>
          <w:numId w:val="0"/>
        </w:numPr>
        <w:rPr>
          <w:color w:val="007A87"/>
          <w:sz w:val="28"/>
          <w:szCs w:val="24"/>
        </w:rPr>
      </w:pPr>
      <w:r>
        <w:rPr>
          <w:color w:val="007A87"/>
          <w:sz w:val="28"/>
          <w:szCs w:val="24"/>
        </w:rPr>
        <w:t>Signs of Neglect</w:t>
      </w:r>
    </w:p>
    <w:p w14:paraId="6870EF79" w14:textId="55B51E57" w:rsidR="00CC55C8" w:rsidRPr="00785644" w:rsidRDefault="00785644" w:rsidP="00785644">
      <w:r>
        <w:rPr>
          <w:noProof/>
        </w:rPr>
        <mc:AlternateContent>
          <mc:Choice Requires="wps">
            <w:drawing>
              <wp:anchor distT="0" distB="0" distL="114300" distR="114300" simplePos="0" relativeHeight="251765760" behindDoc="0" locked="0" layoutInCell="1" allowOverlap="1" wp14:anchorId="259B00BB" wp14:editId="4677C34D">
                <wp:simplePos x="0" y="0"/>
                <wp:positionH relativeFrom="margin">
                  <wp:posOffset>0</wp:posOffset>
                </wp:positionH>
                <wp:positionV relativeFrom="paragraph">
                  <wp:posOffset>0</wp:posOffset>
                </wp:positionV>
                <wp:extent cx="4810125" cy="19050"/>
                <wp:effectExtent l="0" t="0" r="28575" b="19050"/>
                <wp:wrapNone/>
                <wp:docPr id="43" name="Straight Connector 43"/>
                <wp:cNvGraphicFramePr/>
                <a:graphic xmlns:a="http://schemas.openxmlformats.org/drawingml/2006/main">
                  <a:graphicData uri="http://schemas.microsoft.com/office/word/2010/wordprocessingShape">
                    <wps:wsp>
                      <wps:cNvCnPr/>
                      <wps:spPr>
                        <a:xfrm flipV="1">
                          <a:off x="0" y="0"/>
                          <a:ext cx="4810125" cy="19050"/>
                        </a:xfrm>
                        <a:prstGeom prst="line">
                          <a:avLst/>
                        </a:prstGeom>
                        <a:noFill/>
                        <a:ln w="22225" cap="flat" cmpd="sng" algn="ctr">
                          <a:solidFill>
                            <a:srgbClr val="E98300"/>
                          </a:solidFill>
                          <a:prstDash val="solid"/>
                          <a:miter lim="800000"/>
                        </a:ln>
                        <a:effectLst/>
                      </wps:spPr>
                      <wps:bodyPr/>
                    </wps:wsp>
                  </a:graphicData>
                </a:graphic>
              </wp:anchor>
            </w:drawing>
          </mc:Choice>
          <mc:Fallback>
            <w:pict>
              <v:line w14:anchorId="33A49ED5" id="Straight Connector 43" o:spid="_x0000_s1026" style="position:absolute;flip:y;z-index:251765760;visibility:visible;mso-wrap-style:square;mso-wrap-distance-left:9pt;mso-wrap-distance-top:0;mso-wrap-distance-right:9pt;mso-wrap-distance-bottom:0;mso-position-horizontal:absolute;mso-position-horizontal-relative:margin;mso-position-vertical:absolute;mso-position-vertical-relative:text" from="0,0" to="37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" strokecolor="#e98300" strokeweight="1.75pt">
                <v:stroke joinstyle="miter"/>
                <w10:wrap anchorx="margin"/>
              </v:line>
            </w:pict>
          </mc:Fallback>
        </mc:AlternateContent>
      </w:r>
      <w:r w:rsidR="00CC55C8">
        <w:rPr>
          <w:sz w:val="24"/>
          <w:szCs w:val="24"/>
        </w:rPr>
        <w:t>Neglect can sometimes be difficult to identify. Having one of the signs doesn’t mean a child is being neglected. If there are multiple signs that last a while, this may show there is a neglect concern.</w:t>
      </w:r>
    </w:p>
    <w:p w14:paraId="78869CE7" w14:textId="5FCBAA56" w:rsidR="00CC55C8" w:rsidRPr="00CC55C8" w:rsidRDefault="00CC55C8" w:rsidP="00486AF2">
      <w:pPr>
        <w:spacing w:line="240" w:lineRule="auto"/>
        <w:rPr>
          <w:b/>
          <w:bCs/>
          <w:sz w:val="24"/>
          <w:szCs w:val="24"/>
        </w:rPr>
      </w:pPr>
      <w:r w:rsidRPr="00CC55C8">
        <w:rPr>
          <w:b/>
          <w:bCs/>
          <w:sz w:val="24"/>
          <w:szCs w:val="24"/>
        </w:rPr>
        <w:t>Possible signs of neglect may include:</w:t>
      </w:r>
    </w:p>
    <w:p w14:paraId="2364406D" w14:textId="77777777" w:rsidR="00CC55C8" w:rsidRPr="00CC55C8" w:rsidRDefault="00CC55C8" w:rsidP="00486AF2">
      <w:pPr>
        <w:spacing w:line="240" w:lineRule="auto"/>
        <w:rPr>
          <w:b/>
          <w:bCs/>
          <w:sz w:val="24"/>
          <w:szCs w:val="24"/>
        </w:rPr>
      </w:pPr>
      <w:r w:rsidRPr="00CC55C8">
        <w:rPr>
          <w:b/>
          <w:bCs/>
          <w:sz w:val="24"/>
          <w:szCs w:val="24"/>
        </w:rPr>
        <w:t>Health and development problems:</w:t>
      </w:r>
    </w:p>
    <w:p w14:paraId="0B3D91C7" w14:textId="5911D81B" w:rsidR="00CC55C8" w:rsidRPr="00CC55C8" w:rsidRDefault="00CC55C8" w:rsidP="00CC55C8">
      <w:pPr>
        <w:pStyle w:val="ListParagraph"/>
        <w:numPr>
          <w:ilvl w:val="0"/>
          <w:numId w:val="18"/>
        </w:numPr>
        <w:spacing w:line="240" w:lineRule="auto"/>
        <w:rPr>
          <w:sz w:val="24"/>
          <w:szCs w:val="24"/>
        </w:rPr>
      </w:pPr>
      <w:r w:rsidRPr="00CC55C8">
        <w:rPr>
          <w:sz w:val="24"/>
          <w:szCs w:val="24"/>
        </w:rPr>
        <w:t>Weight and growth concerns</w:t>
      </w:r>
    </w:p>
    <w:p w14:paraId="3815F19E" w14:textId="3CE31C7B" w:rsidR="00CC55C8" w:rsidRPr="00CC55C8" w:rsidRDefault="00CC55C8" w:rsidP="00CC55C8">
      <w:pPr>
        <w:pStyle w:val="ListParagraph"/>
        <w:numPr>
          <w:ilvl w:val="0"/>
          <w:numId w:val="18"/>
        </w:numPr>
        <w:spacing w:line="240" w:lineRule="auto"/>
        <w:rPr>
          <w:sz w:val="24"/>
          <w:szCs w:val="24"/>
        </w:rPr>
      </w:pPr>
      <w:r w:rsidRPr="00CC55C8">
        <w:rPr>
          <w:sz w:val="24"/>
          <w:szCs w:val="24"/>
        </w:rPr>
        <w:t>Untreated injuries</w:t>
      </w:r>
    </w:p>
    <w:p w14:paraId="76D4F9BD" w14:textId="2F75040B" w:rsidR="00CC55C8" w:rsidRPr="00CC55C8" w:rsidRDefault="00CC55C8" w:rsidP="00CC55C8">
      <w:pPr>
        <w:pStyle w:val="ListParagraph"/>
        <w:numPr>
          <w:ilvl w:val="0"/>
          <w:numId w:val="18"/>
        </w:numPr>
        <w:spacing w:line="240" w:lineRule="auto"/>
        <w:rPr>
          <w:sz w:val="24"/>
          <w:szCs w:val="24"/>
        </w:rPr>
      </w:pPr>
      <w:r w:rsidRPr="00CC55C8">
        <w:rPr>
          <w:sz w:val="24"/>
          <w:szCs w:val="24"/>
        </w:rPr>
        <w:t>Skin and hygiene concerns, sores, rashes, flea bites, scabies and untreated skin conditions that lead to further complications.</w:t>
      </w:r>
    </w:p>
    <w:p w14:paraId="0C7D605F" w14:textId="72F59863" w:rsidR="00CC55C8" w:rsidRPr="00CC55C8" w:rsidRDefault="00CC55C8" w:rsidP="00CC55C8">
      <w:pPr>
        <w:pStyle w:val="ListParagraph"/>
        <w:numPr>
          <w:ilvl w:val="0"/>
          <w:numId w:val="18"/>
        </w:numPr>
        <w:spacing w:line="240" w:lineRule="auto"/>
        <w:rPr>
          <w:sz w:val="24"/>
          <w:szCs w:val="24"/>
        </w:rPr>
      </w:pPr>
      <w:r w:rsidRPr="00CC55C8">
        <w:rPr>
          <w:sz w:val="24"/>
          <w:szCs w:val="24"/>
        </w:rPr>
        <w:t xml:space="preserve">Regular illness or infections and child not given the correct medication. </w:t>
      </w:r>
    </w:p>
    <w:p w14:paraId="6B4199C0" w14:textId="1F2A9316" w:rsidR="00CC55C8" w:rsidRPr="00CC55C8" w:rsidRDefault="00CC55C8" w:rsidP="00CC55C8">
      <w:pPr>
        <w:pStyle w:val="ListParagraph"/>
        <w:numPr>
          <w:ilvl w:val="0"/>
          <w:numId w:val="18"/>
        </w:numPr>
        <w:spacing w:line="240" w:lineRule="auto"/>
        <w:rPr>
          <w:sz w:val="24"/>
          <w:szCs w:val="24"/>
        </w:rPr>
      </w:pPr>
      <w:r w:rsidRPr="00CC55C8">
        <w:rPr>
          <w:sz w:val="24"/>
          <w:szCs w:val="24"/>
        </w:rPr>
        <w:t>Poor language and social skills</w:t>
      </w:r>
    </w:p>
    <w:p w14:paraId="0E48E41A" w14:textId="73A2E89F" w:rsidR="00CC55C8" w:rsidRDefault="00CC55C8" w:rsidP="00CC55C8">
      <w:pPr>
        <w:pStyle w:val="ListParagraph"/>
        <w:numPr>
          <w:ilvl w:val="0"/>
          <w:numId w:val="18"/>
        </w:numPr>
        <w:spacing w:line="240" w:lineRule="auto"/>
        <w:rPr>
          <w:sz w:val="24"/>
          <w:szCs w:val="24"/>
        </w:rPr>
      </w:pPr>
      <w:r w:rsidRPr="00CC55C8">
        <w:rPr>
          <w:sz w:val="24"/>
          <w:szCs w:val="24"/>
        </w:rPr>
        <w:t xml:space="preserve">Missed medical appointments. </w:t>
      </w:r>
    </w:p>
    <w:p w14:paraId="17A3DF40" w14:textId="42FE8D93" w:rsidR="00A12E5B" w:rsidRPr="00A12E5B" w:rsidRDefault="00A12E5B" w:rsidP="00A12E5B">
      <w:pPr>
        <w:pStyle w:val="ListParagraph"/>
        <w:numPr>
          <w:ilvl w:val="0"/>
          <w:numId w:val="18"/>
        </w:numPr>
        <w:rPr>
          <w:sz w:val="24"/>
          <w:szCs w:val="24"/>
        </w:rPr>
      </w:pPr>
      <w:r w:rsidRPr="00A12E5B">
        <w:rPr>
          <w:sz w:val="24"/>
          <w:szCs w:val="24"/>
        </w:rPr>
        <w:t xml:space="preserve">poor mental and physical health </w:t>
      </w:r>
      <w:r>
        <w:rPr>
          <w:sz w:val="24"/>
          <w:szCs w:val="24"/>
        </w:rPr>
        <w:t>(adolescent)</w:t>
      </w:r>
      <w:r w:rsidRPr="00A12E5B">
        <w:rPr>
          <w:sz w:val="24"/>
          <w:szCs w:val="24"/>
        </w:rPr>
        <w:t xml:space="preserve"> </w:t>
      </w:r>
    </w:p>
    <w:p w14:paraId="7DAE64EA" w14:textId="77777777" w:rsidR="00CC55C8" w:rsidRPr="00CC55C8" w:rsidRDefault="00CC55C8" w:rsidP="00CC55C8">
      <w:pPr>
        <w:pStyle w:val="ListParagraph"/>
        <w:spacing w:line="240" w:lineRule="auto"/>
        <w:rPr>
          <w:sz w:val="24"/>
          <w:szCs w:val="24"/>
        </w:rPr>
      </w:pPr>
    </w:p>
    <w:p w14:paraId="72567446" w14:textId="196FDE3E" w:rsidR="00CC55C8" w:rsidRDefault="00CC55C8" w:rsidP="00CC55C8">
      <w:pPr>
        <w:spacing w:line="240" w:lineRule="auto"/>
        <w:rPr>
          <w:b/>
          <w:bCs/>
          <w:sz w:val="24"/>
          <w:szCs w:val="24"/>
        </w:rPr>
      </w:pPr>
      <w:r w:rsidRPr="00CC55C8">
        <w:rPr>
          <w:b/>
          <w:bCs/>
          <w:sz w:val="24"/>
          <w:szCs w:val="24"/>
        </w:rPr>
        <w:t>Poor appearance and Hygiene</w:t>
      </w:r>
      <w:r>
        <w:rPr>
          <w:b/>
          <w:bCs/>
          <w:sz w:val="24"/>
          <w:szCs w:val="24"/>
        </w:rPr>
        <w:t>:</w:t>
      </w:r>
    </w:p>
    <w:p w14:paraId="68DAF5C3" w14:textId="22E64893" w:rsidR="00CC55C8" w:rsidRPr="00CC55C8" w:rsidRDefault="00CC55C8" w:rsidP="00CC55C8">
      <w:pPr>
        <w:pStyle w:val="ListParagraph"/>
        <w:numPr>
          <w:ilvl w:val="0"/>
          <w:numId w:val="19"/>
        </w:numPr>
        <w:spacing w:line="240" w:lineRule="auto"/>
        <w:rPr>
          <w:sz w:val="24"/>
          <w:szCs w:val="24"/>
        </w:rPr>
      </w:pPr>
      <w:r w:rsidRPr="00CC55C8">
        <w:rPr>
          <w:sz w:val="24"/>
          <w:szCs w:val="24"/>
        </w:rPr>
        <w:t>Strong odours and dirty</w:t>
      </w:r>
    </w:p>
    <w:p w14:paraId="41951571" w14:textId="38C4B749" w:rsidR="00CC55C8" w:rsidRPr="00CC55C8" w:rsidRDefault="00CC55C8" w:rsidP="00CC55C8">
      <w:pPr>
        <w:pStyle w:val="ListParagraph"/>
        <w:numPr>
          <w:ilvl w:val="0"/>
          <w:numId w:val="19"/>
        </w:numPr>
        <w:spacing w:line="240" w:lineRule="auto"/>
        <w:rPr>
          <w:sz w:val="24"/>
          <w:szCs w:val="24"/>
        </w:rPr>
      </w:pPr>
      <w:r w:rsidRPr="00CC55C8">
        <w:rPr>
          <w:sz w:val="24"/>
          <w:szCs w:val="24"/>
        </w:rPr>
        <w:t xml:space="preserve">Constantly hungry </w:t>
      </w:r>
    </w:p>
    <w:p w14:paraId="40F9668C" w14:textId="391E2992" w:rsidR="00CC55C8" w:rsidRPr="00CC55C8" w:rsidRDefault="00CC55C8" w:rsidP="00CC55C8">
      <w:pPr>
        <w:pStyle w:val="ListParagraph"/>
        <w:numPr>
          <w:ilvl w:val="0"/>
          <w:numId w:val="19"/>
        </w:numPr>
        <w:spacing w:line="240" w:lineRule="auto"/>
        <w:rPr>
          <w:sz w:val="24"/>
          <w:szCs w:val="24"/>
        </w:rPr>
      </w:pPr>
      <w:r w:rsidRPr="00CC55C8">
        <w:rPr>
          <w:sz w:val="24"/>
          <w:szCs w:val="24"/>
        </w:rPr>
        <w:t>Clothes unwashed, the wrong size and or not weather appropriate</w:t>
      </w:r>
      <w:r w:rsidR="00A12E5B">
        <w:rPr>
          <w:sz w:val="24"/>
          <w:szCs w:val="24"/>
        </w:rPr>
        <w:t>.</w:t>
      </w:r>
      <w:r w:rsidRPr="00CC55C8">
        <w:rPr>
          <w:sz w:val="24"/>
          <w:szCs w:val="24"/>
        </w:rPr>
        <w:t xml:space="preserve"> </w:t>
      </w:r>
    </w:p>
    <w:p w14:paraId="3593B01E" w14:textId="0E6A415C" w:rsidR="00CC55C8" w:rsidRPr="00CC55C8" w:rsidRDefault="00CC55C8" w:rsidP="00CC55C8">
      <w:pPr>
        <w:spacing w:line="240" w:lineRule="auto"/>
        <w:rPr>
          <w:b/>
          <w:bCs/>
          <w:sz w:val="24"/>
          <w:szCs w:val="24"/>
        </w:rPr>
      </w:pPr>
      <w:r w:rsidRPr="00CC55C8">
        <w:rPr>
          <w:b/>
          <w:bCs/>
          <w:sz w:val="24"/>
          <w:szCs w:val="24"/>
        </w:rPr>
        <w:t>Change in behaviour:</w:t>
      </w:r>
    </w:p>
    <w:p w14:paraId="2358ACF9" w14:textId="4F636151" w:rsidR="00CC55C8" w:rsidRPr="00CC55C8" w:rsidRDefault="00CC55C8" w:rsidP="00CC55C8">
      <w:pPr>
        <w:pStyle w:val="ListParagraph"/>
        <w:numPr>
          <w:ilvl w:val="0"/>
          <w:numId w:val="20"/>
        </w:numPr>
        <w:spacing w:line="240" w:lineRule="auto"/>
        <w:rPr>
          <w:sz w:val="24"/>
          <w:szCs w:val="24"/>
        </w:rPr>
      </w:pPr>
      <w:r w:rsidRPr="00CC55C8">
        <w:rPr>
          <w:sz w:val="24"/>
          <w:szCs w:val="24"/>
        </w:rPr>
        <w:t xml:space="preserve">Being withdrawn, depressed or </w:t>
      </w:r>
      <w:r w:rsidR="00A12E5B" w:rsidRPr="00CC55C8">
        <w:rPr>
          <w:sz w:val="24"/>
          <w:szCs w:val="24"/>
        </w:rPr>
        <w:t>anxious.</w:t>
      </w:r>
    </w:p>
    <w:p w14:paraId="00C2CAB5" w14:textId="552D8D85" w:rsidR="00CC55C8" w:rsidRPr="00CC55C8" w:rsidRDefault="00CC55C8" w:rsidP="00CC55C8">
      <w:pPr>
        <w:pStyle w:val="ListParagraph"/>
        <w:numPr>
          <w:ilvl w:val="0"/>
          <w:numId w:val="20"/>
        </w:numPr>
        <w:spacing w:line="240" w:lineRule="auto"/>
        <w:rPr>
          <w:sz w:val="24"/>
          <w:szCs w:val="24"/>
        </w:rPr>
      </w:pPr>
      <w:r w:rsidRPr="00CC55C8">
        <w:rPr>
          <w:sz w:val="24"/>
          <w:szCs w:val="24"/>
        </w:rPr>
        <w:t>Displaying anger and aggression</w:t>
      </w:r>
      <w:r w:rsidR="00A12E5B">
        <w:rPr>
          <w:sz w:val="24"/>
          <w:szCs w:val="24"/>
        </w:rPr>
        <w:t>.</w:t>
      </w:r>
    </w:p>
    <w:p w14:paraId="2596214A" w14:textId="64C70776" w:rsidR="00CC55C8" w:rsidRPr="00CC55C8" w:rsidRDefault="00CC55C8" w:rsidP="00CC55C8">
      <w:pPr>
        <w:pStyle w:val="ListParagraph"/>
        <w:numPr>
          <w:ilvl w:val="0"/>
          <w:numId w:val="20"/>
        </w:numPr>
        <w:spacing w:line="240" w:lineRule="auto"/>
        <w:rPr>
          <w:sz w:val="24"/>
          <w:szCs w:val="24"/>
        </w:rPr>
      </w:pPr>
      <w:r w:rsidRPr="00CC55C8">
        <w:rPr>
          <w:sz w:val="24"/>
          <w:szCs w:val="24"/>
        </w:rPr>
        <w:t>Becoming clingy</w:t>
      </w:r>
    </w:p>
    <w:p w14:paraId="4782B10E" w14:textId="32993EFD" w:rsidR="00CC55C8" w:rsidRPr="00CC55C8" w:rsidRDefault="00CC55C8" w:rsidP="00CC55C8">
      <w:pPr>
        <w:pStyle w:val="ListParagraph"/>
        <w:numPr>
          <w:ilvl w:val="0"/>
          <w:numId w:val="20"/>
        </w:numPr>
        <w:spacing w:line="240" w:lineRule="auto"/>
        <w:rPr>
          <w:sz w:val="24"/>
          <w:szCs w:val="24"/>
        </w:rPr>
      </w:pPr>
      <w:r w:rsidRPr="00CC55C8">
        <w:rPr>
          <w:sz w:val="24"/>
          <w:szCs w:val="24"/>
        </w:rPr>
        <w:t>Change in eating habits</w:t>
      </w:r>
      <w:r w:rsidR="00A12E5B">
        <w:rPr>
          <w:sz w:val="24"/>
          <w:szCs w:val="24"/>
        </w:rPr>
        <w:t>.</w:t>
      </w:r>
    </w:p>
    <w:p w14:paraId="62EA7969" w14:textId="3C122C3A" w:rsidR="00CC55C8" w:rsidRPr="00CC55C8" w:rsidRDefault="00CC55C8" w:rsidP="00CC55C8">
      <w:pPr>
        <w:pStyle w:val="ListParagraph"/>
        <w:numPr>
          <w:ilvl w:val="0"/>
          <w:numId w:val="20"/>
        </w:numPr>
        <w:spacing w:line="240" w:lineRule="auto"/>
        <w:rPr>
          <w:sz w:val="24"/>
          <w:szCs w:val="24"/>
        </w:rPr>
      </w:pPr>
      <w:r w:rsidRPr="00CC55C8">
        <w:rPr>
          <w:sz w:val="24"/>
          <w:szCs w:val="24"/>
        </w:rPr>
        <w:t>Tired and finds hard to concentrate</w:t>
      </w:r>
      <w:r w:rsidR="00A12E5B">
        <w:rPr>
          <w:sz w:val="24"/>
          <w:szCs w:val="24"/>
        </w:rPr>
        <w:t>.</w:t>
      </w:r>
      <w:r w:rsidRPr="00CC55C8">
        <w:rPr>
          <w:sz w:val="24"/>
          <w:szCs w:val="24"/>
        </w:rPr>
        <w:t xml:space="preserve"> </w:t>
      </w:r>
    </w:p>
    <w:p w14:paraId="77363C8A" w14:textId="735F773A" w:rsidR="00CC55C8" w:rsidRPr="00CC55C8" w:rsidRDefault="00CC55C8" w:rsidP="00CC55C8">
      <w:pPr>
        <w:pStyle w:val="ListParagraph"/>
        <w:numPr>
          <w:ilvl w:val="0"/>
          <w:numId w:val="20"/>
        </w:numPr>
        <w:spacing w:line="240" w:lineRule="auto"/>
        <w:rPr>
          <w:sz w:val="24"/>
          <w:szCs w:val="24"/>
        </w:rPr>
      </w:pPr>
      <w:r w:rsidRPr="00CC55C8">
        <w:rPr>
          <w:sz w:val="24"/>
          <w:szCs w:val="24"/>
        </w:rPr>
        <w:t xml:space="preserve">Missing education </w:t>
      </w:r>
    </w:p>
    <w:p w14:paraId="00B29D50" w14:textId="0CA069AD" w:rsidR="00CC55C8" w:rsidRPr="00CC55C8" w:rsidRDefault="00CC55C8" w:rsidP="00CC55C8">
      <w:pPr>
        <w:pStyle w:val="ListParagraph"/>
        <w:numPr>
          <w:ilvl w:val="0"/>
          <w:numId w:val="20"/>
        </w:numPr>
        <w:spacing w:line="240" w:lineRule="auto"/>
        <w:rPr>
          <w:sz w:val="24"/>
          <w:szCs w:val="24"/>
        </w:rPr>
      </w:pPr>
      <w:r w:rsidRPr="00CC55C8">
        <w:rPr>
          <w:sz w:val="24"/>
          <w:szCs w:val="24"/>
        </w:rPr>
        <w:t xml:space="preserve">Showing signs of </w:t>
      </w:r>
      <w:r w:rsidR="00D71BBD" w:rsidRPr="00CC55C8">
        <w:rPr>
          <w:sz w:val="24"/>
          <w:szCs w:val="24"/>
        </w:rPr>
        <w:t>self-harm</w:t>
      </w:r>
      <w:r w:rsidR="00A12E5B">
        <w:rPr>
          <w:sz w:val="24"/>
          <w:szCs w:val="24"/>
        </w:rPr>
        <w:t>.</w:t>
      </w:r>
    </w:p>
    <w:p w14:paraId="3C5C2CDD" w14:textId="15EA1429" w:rsidR="00A12E5B" w:rsidRDefault="00A12E5B" w:rsidP="00CC55C8">
      <w:pPr>
        <w:pStyle w:val="ListParagraph"/>
        <w:numPr>
          <w:ilvl w:val="0"/>
          <w:numId w:val="20"/>
        </w:numPr>
        <w:spacing w:line="240" w:lineRule="auto"/>
        <w:rPr>
          <w:sz w:val="24"/>
          <w:szCs w:val="24"/>
        </w:rPr>
      </w:pPr>
      <w:r>
        <w:rPr>
          <w:sz w:val="24"/>
          <w:szCs w:val="24"/>
        </w:rPr>
        <w:t>Substance misuse</w:t>
      </w:r>
    </w:p>
    <w:p w14:paraId="05695CE2" w14:textId="784CFB93" w:rsidR="00A12E5B" w:rsidRDefault="00A12E5B" w:rsidP="00CC55C8">
      <w:pPr>
        <w:pStyle w:val="ListParagraph"/>
        <w:numPr>
          <w:ilvl w:val="0"/>
          <w:numId w:val="20"/>
        </w:numPr>
        <w:spacing w:line="240" w:lineRule="auto"/>
        <w:rPr>
          <w:sz w:val="24"/>
          <w:szCs w:val="24"/>
        </w:rPr>
      </w:pPr>
      <w:r>
        <w:rPr>
          <w:sz w:val="24"/>
          <w:szCs w:val="24"/>
        </w:rPr>
        <w:t>Difficulties with interpersonal relationships</w:t>
      </w:r>
    </w:p>
    <w:p w14:paraId="31E13409" w14:textId="0E843BB5" w:rsidR="00A12E5B" w:rsidRPr="00CC55C8" w:rsidRDefault="00A12E5B" w:rsidP="00CC55C8">
      <w:pPr>
        <w:pStyle w:val="ListParagraph"/>
        <w:numPr>
          <w:ilvl w:val="0"/>
          <w:numId w:val="20"/>
        </w:numPr>
        <w:spacing w:line="240" w:lineRule="auto"/>
        <w:rPr>
          <w:sz w:val="24"/>
          <w:szCs w:val="24"/>
        </w:rPr>
      </w:pPr>
      <w:r>
        <w:rPr>
          <w:sz w:val="24"/>
          <w:szCs w:val="24"/>
        </w:rPr>
        <w:t xml:space="preserve">Risk taking behaviour displayed. </w:t>
      </w:r>
    </w:p>
    <w:p w14:paraId="6118164F" w14:textId="243C0ABD" w:rsidR="00CC55C8" w:rsidRPr="00A12E5B" w:rsidRDefault="00A12E5B" w:rsidP="00486AF2">
      <w:pPr>
        <w:spacing w:line="240" w:lineRule="auto"/>
        <w:rPr>
          <w:sz w:val="24"/>
          <w:szCs w:val="24"/>
        </w:rPr>
      </w:pPr>
      <w:r w:rsidRPr="00A12E5B">
        <w:rPr>
          <w:b/>
          <w:bCs/>
          <w:sz w:val="24"/>
          <w:szCs w:val="24"/>
        </w:rPr>
        <w:t>Housing and family issues</w:t>
      </w:r>
      <w:r>
        <w:rPr>
          <w:sz w:val="24"/>
          <w:szCs w:val="24"/>
        </w:rPr>
        <w:t>:</w:t>
      </w:r>
      <w:r w:rsidRPr="00A12E5B">
        <w:rPr>
          <w:sz w:val="24"/>
          <w:szCs w:val="24"/>
        </w:rPr>
        <w:t xml:space="preserve"> </w:t>
      </w:r>
    </w:p>
    <w:p w14:paraId="185B8421" w14:textId="6B634D10" w:rsidR="00A12E5B" w:rsidRPr="00A12E5B" w:rsidRDefault="00A12E5B" w:rsidP="00A12E5B">
      <w:pPr>
        <w:pStyle w:val="ListParagraph"/>
        <w:numPr>
          <w:ilvl w:val="0"/>
          <w:numId w:val="21"/>
        </w:numPr>
        <w:spacing w:line="240" w:lineRule="auto"/>
        <w:rPr>
          <w:sz w:val="24"/>
          <w:szCs w:val="24"/>
        </w:rPr>
      </w:pPr>
      <w:r w:rsidRPr="00A12E5B">
        <w:rPr>
          <w:sz w:val="24"/>
          <w:szCs w:val="24"/>
        </w:rPr>
        <w:t>living in an unsuitable home environment, such as having no heatin</w:t>
      </w:r>
      <w:r>
        <w:rPr>
          <w:sz w:val="24"/>
          <w:szCs w:val="24"/>
        </w:rPr>
        <w:t>g.</w:t>
      </w:r>
    </w:p>
    <w:p w14:paraId="2E6585AD" w14:textId="01F33C77" w:rsidR="00A12E5B" w:rsidRPr="00A12E5B" w:rsidRDefault="00A12E5B" w:rsidP="00A12E5B">
      <w:pPr>
        <w:pStyle w:val="ListParagraph"/>
        <w:numPr>
          <w:ilvl w:val="0"/>
          <w:numId w:val="21"/>
        </w:numPr>
        <w:spacing w:line="240" w:lineRule="auto"/>
        <w:rPr>
          <w:sz w:val="24"/>
          <w:szCs w:val="24"/>
        </w:rPr>
      </w:pPr>
      <w:r w:rsidRPr="00A12E5B">
        <w:rPr>
          <w:sz w:val="24"/>
          <w:szCs w:val="24"/>
        </w:rPr>
        <w:t>being left alone for a long time</w:t>
      </w:r>
      <w:r>
        <w:rPr>
          <w:sz w:val="24"/>
          <w:szCs w:val="24"/>
        </w:rPr>
        <w:t>.</w:t>
      </w:r>
    </w:p>
    <w:p w14:paraId="7266AF07" w14:textId="52E42C66" w:rsidR="00CB7223" w:rsidRPr="000B4EA8" w:rsidRDefault="00A12E5B" w:rsidP="00CB7223">
      <w:pPr>
        <w:pStyle w:val="ListParagraph"/>
        <w:numPr>
          <w:ilvl w:val="0"/>
          <w:numId w:val="21"/>
        </w:numPr>
        <w:spacing w:line="240" w:lineRule="auto"/>
        <w:rPr>
          <w:sz w:val="24"/>
          <w:szCs w:val="24"/>
        </w:rPr>
      </w:pPr>
      <w:r w:rsidRPr="00A12E5B">
        <w:rPr>
          <w:sz w:val="24"/>
          <w:szCs w:val="24"/>
        </w:rPr>
        <w:t>taking on the role of carer for other family members.</w:t>
      </w:r>
    </w:p>
    <w:p w14:paraId="785C3A86" w14:textId="148C7DEB" w:rsidR="00CB7223" w:rsidRPr="00D71BBD" w:rsidRDefault="00CB7223" w:rsidP="00CB7223">
      <w:pPr>
        <w:spacing w:after="0" w:line="240" w:lineRule="auto"/>
        <w:jc w:val="both"/>
        <w:rPr>
          <w:b/>
          <w:bCs/>
          <w:color w:val="007A87"/>
          <w:sz w:val="28"/>
          <w:szCs w:val="28"/>
        </w:rPr>
      </w:pPr>
      <w:r w:rsidRPr="00D71BBD">
        <w:rPr>
          <w:b/>
          <w:bCs/>
          <w:color w:val="007A87"/>
          <w:sz w:val="28"/>
          <w:szCs w:val="28"/>
        </w:rPr>
        <w:t>What do we do if a child reveals abuse. (NSPCC)</w:t>
      </w:r>
    </w:p>
    <w:p w14:paraId="053E234A" w14:textId="06C8B5D5" w:rsidR="00CB7223" w:rsidRDefault="00D71BBD" w:rsidP="00CB7223">
      <w:pPr>
        <w:pStyle w:val="ListParagraph"/>
        <w:spacing w:after="0" w:line="240" w:lineRule="auto"/>
        <w:jc w:val="both"/>
        <w:rPr>
          <w:rFonts w:eastAsiaTheme="minorEastAsia" w:hAnsi="Calibri"/>
          <w:color w:val="000000" w:themeColor="text1"/>
          <w:kern w:val="24"/>
          <w:sz w:val="24"/>
          <w:szCs w:val="24"/>
          <w:lang w:eastAsia="en-GB"/>
        </w:rPr>
      </w:pPr>
      <w:r>
        <w:rPr>
          <w:noProof/>
        </w:rPr>
        <mc:AlternateContent>
          <mc:Choice Requires="wps">
            <w:drawing>
              <wp:anchor distT="0" distB="0" distL="114300" distR="114300" simplePos="0" relativeHeight="251780096" behindDoc="0" locked="0" layoutInCell="1" allowOverlap="1" wp14:anchorId="5CF45630" wp14:editId="249B56EA">
                <wp:simplePos x="0" y="0"/>
                <wp:positionH relativeFrom="margin">
                  <wp:posOffset>5210810</wp:posOffset>
                </wp:positionH>
                <wp:positionV relativeFrom="paragraph">
                  <wp:posOffset>-635</wp:posOffset>
                </wp:positionV>
                <wp:extent cx="4810125" cy="19050"/>
                <wp:effectExtent l="0" t="0" r="28575" b="19050"/>
                <wp:wrapNone/>
                <wp:docPr id="11" name="Straight Connector 11"/>
                <wp:cNvGraphicFramePr/>
                <a:graphic xmlns:a="http://schemas.openxmlformats.org/drawingml/2006/main">
                  <a:graphicData uri="http://schemas.microsoft.com/office/word/2010/wordprocessingShape">
                    <wps:wsp>
                      <wps:cNvCnPr/>
                      <wps:spPr>
                        <a:xfrm flipV="1">
                          <a:off x="0" y="0"/>
                          <a:ext cx="4810125" cy="19050"/>
                        </a:xfrm>
                        <a:prstGeom prst="line">
                          <a:avLst/>
                        </a:prstGeom>
                        <a:noFill/>
                        <a:ln w="22225" cap="flat" cmpd="sng" algn="ctr">
                          <a:solidFill>
                            <a:srgbClr val="E98300"/>
                          </a:solidFill>
                          <a:prstDash val="solid"/>
                          <a:miter lim="800000"/>
                        </a:ln>
                        <a:effectLst/>
                      </wps:spPr>
                      <wps:bodyPr/>
                    </wps:wsp>
                  </a:graphicData>
                </a:graphic>
              </wp:anchor>
            </w:drawing>
          </mc:Choice>
          <mc:Fallback>
            <w:pict>
              <v:line w14:anchorId="3B368A11" id="Straight Connector 11" o:spid="_x0000_s1026" style="position:absolute;flip:y;z-index:251780096;visibility:visible;mso-wrap-style:square;mso-wrap-distance-left:9pt;mso-wrap-distance-top:0;mso-wrap-distance-right:9pt;mso-wrap-distance-bottom:0;mso-position-horizontal:absolute;mso-position-horizontal-relative:margin;mso-position-vertical:absolute;mso-position-vertical-relative:text" from="410.3pt,-.05pt" to="789.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" strokecolor="#e98300" strokeweight="1.75pt">
                <v:stroke joinstyle="miter"/>
                <w10:wrap anchorx="margin"/>
              </v:line>
            </w:pict>
          </mc:Fallback>
        </mc:AlternateContent>
      </w:r>
    </w:p>
    <w:p w14:paraId="036FD812" w14:textId="1099BC9D" w:rsidR="00CB7223" w:rsidRDefault="00CB7223" w:rsidP="00CB7223">
      <w:pPr>
        <w:spacing w:after="0" w:line="240" w:lineRule="auto"/>
        <w:jc w:val="both"/>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t>A child who is being neglected may not realise something is wrong. They may even blame themselves. If a child talks about neglect or abuse, we must:</w:t>
      </w:r>
    </w:p>
    <w:p w14:paraId="0424373C" w14:textId="77777777" w:rsidR="00CB7223" w:rsidRPr="00CB7223" w:rsidRDefault="00CB7223" w:rsidP="00CB7223">
      <w:pPr>
        <w:spacing w:after="0" w:line="240" w:lineRule="auto"/>
        <w:jc w:val="both"/>
        <w:rPr>
          <w:rFonts w:eastAsiaTheme="minorEastAsia" w:hAnsi="Calibri"/>
          <w:color w:val="000000" w:themeColor="text1"/>
          <w:kern w:val="24"/>
          <w:sz w:val="24"/>
          <w:szCs w:val="24"/>
          <w:lang w:eastAsia="en-GB"/>
        </w:rPr>
      </w:pPr>
    </w:p>
    <w:p w14:paraId="1234FD1A" w14:textId="20F38FDC" w:rsidR="00CB7223" w:rsidRPr="00CB7223" w:rsidRDefault="00CB7223" w:rsidP="00CB7223">
      <w:pPr>
        <w:pStyle w:val="ListParagraph"/>
        <w:numPr>
          <w:ilvl w:val="0"/>
          <w:numId w:val="22"/>
        </w:numPr>
        <w:spacing w:line="240" w:lineRule="auto"/>
        <w:rPr>
          <w:sz w:val="24"/>
          <w:szCs w:val="24"/>
        </w:rPr>
      </w:pPr>
      <w:r w:rsidRPr="00CB7223">
        <w:rPr>
          <w:sz w:val="24"/>
          <w:szCs w:val="24"/>
        </w:rPr>
        <w:t>Listen</w:t>
      </w:r>
    </w:p>
    <w:p w14:paraId="4980E903" w14:textId="0F316385" w:rsidR="00CB7223" w:rsidRPr="00CB7223" w:rsidRDefault="00CB7223" w:rsidP="00CB7223">
      <w:pPr>
        <w:pStyle w:val="ListParagraph"/>
        <w:numPr>
          <w:ilvl w:val="0"/>
          <w:numId w:val="22"/>
        </w:numPr>
        <w:spacing w:line="240" w:lineRule="auto"/>
        <w:rPr>
          <w:sz w:val="24"/>
          <w:szCs w:val="24"/>
        </w:rPr>
      </w:pPr>
      <w:r w:rsidRPr="00CB7223">
        <w:rPr>
          <w:sz w:val="24"/>
          <w:szCs w:val="24"/>
        </w:rPr>
        <w:t>Let them know they have done the right thing.</w:t>
      </w:r>
    </w:p>
    <w:p w14:paraId="66BB6754" w14:textId="10C060AD" w:rsidR="00CB7223" w:rsidRPr="00CB7223" w:rsidRDefault="00CB7223" w:rsidP="00CB7223">
      <w:pPr>
        <w:pStyle w:val="ListParagraph"/>
        <w:numPr>
          <w:ilvl w:val="0"/>
          <w:numId w:val="22"/>
        </w:numPr>
        <w:spacing w:line="240" w:lineRule="auto"/>
        <w:rPr>
          <w:sz w:val="24"/>
          <w:szCs w:val="24"/>
        </w:rPr>
      </w:pPr>
      <w:r w:rsidRPr="00CB7223">
        <w:rPr>
          <w:sz w:val="24"/>
          <w:szCs w:val="24"/>
        </w:rPr>
        <w:t>Let them know it’s not their fault.</w:t>
      </w:r>
    </w:p>
    <w:p w14:paraId="5F59732E" w14:textId="1B6DE557" w:rsidR="00CB7223" w:rsidRPr="00CB7223" w:rsidRDefault="00CB7223" w:rsidP="00CB7223">
      <w:pPr>
        <w:pStyle w:val="ListParagraph"/>
        <w:numPr>
          <w:ilvl w:val="0"/>
          <w:numId w:val="22"/>
        </w:numPr>
        <w:spacing w:line="240" w:lineRule="auto"/>
        <w:rPr>
          <w:sz w:val="24"/>
          <w:szCs w:val="24"/>
        </w:rPr>
      </w:pPr>
      <w:r w:rsidRPr="00CB7223">
        <w:rPr>
          <w:sz w:val="24"/>
          <w:szCs w:val="24"/>
        </w:rPr>
        <w:t>Explain fully what will happen next.</w:t>
      </w:r>
    </w:p>
    <w:p w14:paraId="09582904" w14:textId="4B6474EB" w:rsidR="00CB7223" w:rsidRDefault="00CB7223" w:rsidP="00CB7223">
      <w:pPr>
        <w:pStyle w:val="ListParagraph"/>
        <w:numPr>
          <w:ilvl w:val="0"/>
          <w:numId w:val="22"/>
        </w:numPr>
        <w:spacing w:line="240" w:lineRule="auto"/>
        <w:rPr>
          <w:sz w:val="24"/>
          <w:szCs w:val="24"/>
        </w:rPr>
      </w:pPr>
      <w:r w:rsidRPr="00CB7223">
        <w:rPr>
          <w:sz w:val="24"/>
          <w:szCs w:val="24"/>
        </w:rPr>
        <w:t>Let them know you are taking them seriously.</w:t>
      </w:r>
    </w:p>
    <w:p w14:paraId="08E70403" w14:textId="2E7E5BCA" w:rsidR="00CB7223" w:rsidRPr="00CB7223" w:rsidRDefault="00CB7223" w:rsidP="00CB7223">
      <w:pPr>
        <w:pStyle w:val="ListParagraph"/>
        <w:numPr>
          <w:ilvl w:val="0"/>
          <w:numId w:val="22"/>
        </w:numPr>
        <w:spacing w:line="240" w:lineRule="auto"/>
        <w:rPr>
          <w:sz w:val="24"/>
          <w:szCs w:val="24"/>
        </w:rPr>
      </w:pPr>
      <w:r>
        <w:rPr>
          <w:sz w:val="24"/>
          <w:szCs w:val="24"/>
        </w:rPr>
        <w:t xml:space="preserve">Report/ deal with as soon as possible. </w:t>
      </w:r>
    </w:p>
    <w:p w14:paraId="7F8271AE" w14:textId="77777777" w:rsidR="00486AF2" w:rsidRPr="001C77CF" w:rsidRDefault="00486AF2" w:rsidP="00486AF2">
      <w:pPr>
        <w:spacing w:line="240" w:lineRule="auto"/>
        <w:rPr>
          <w:sz w:val="28"/>
          <w:szCs w:val="28"/>
        </w:rPr>
      </w:pPr>
    </w:p>
    <w:p w14:paraId="2AD38611" w14:textId="64ACD7A1" w:rsidR="00D473A5" w:rsidRPr="001C77CF" w:rsidRDefault="00D473A5" w:rsidP="006D0812">
      <w:pPr>
        <w:spacing w:after="0" w:line="240" w:lineRule="auto"/>
        <w:jc w:val="both"/>
        <w:rPr>
          <w:b/>
          <w:bCs/>
          <w:color w:val="007A87"/>
          <w:sz w:val="28"/>
          <w:szCs w:val="28"/>
        </w:rPr>
      </w:pPr>
      <w:bookmarkStart w:id="1" w:name="_Hlk172025857"/>
      <w:r w:rsidRPr="001C77CF">
        <w:rPr>
          <w:b/>
          <w:bCs/>
          <w:color w:val="007A87"/>
          <w:sz w:val="28"/>
          <w:szCs w:val="28"/>
        </w:rPr>
        <w:t>Young Carers</w:t>
      </w:r>
    </w:p>
    <w:p w14:paraId="2D474BBA" w14:textId="0872F371" w:rsidR="00613236" w:rsidRDefault="00785644" w:rsidP="006D0812">
      <w:pPr>
        <w:spacing w:after="0" w:line="240" w:lineRule="auto"/>
        <w:jc w:val="both"/>
        <w:rPr>
          <w:b/>
          <w:bCs/>
          <w:color w:val="007A87"/>
          <w:sz w:val="24"/>
          <w:szCs w:val="24"/>
        </w:rPr>
      </w:pPr>
      <w:r>
        <w:rPr>
          <w:noProof/>
        </w:rPr>
        <mc:AlternateContent>
          <mc:Choice Requires="wps">
            <w:drawing>
              <wp:anchor distT="0" distB="0" distL="114300" distR="114300" simplePos="0" relativeHeight="251769856" behindDoc="0" locked="0" layoutInCell="1" allowOverlap="1" wp14:anchorId="1EDE9C10" wp14:editId="5D15CF8D">
                <wp:simplePos x="0" y="0"/>
                <wp:positionH relativeFrom="margin">
                  <wp:posOffset>0</wp:posOffset>
                </wp:positionH>
                <wp:positionV relativeFrom="paragraph">
                  <wp:posOffset>-635</wp:posOffset>
                </wp:positionV>
                <wp:extent cx="4810125" cy="19050"/>
                <wp:effectExtent l="0" t="0" r="28575" b="19050"/>
                <wp:wrapNone/>
                <wp:docPr id="47" name="Straight Connector 47"/>
                <wp:cNvGraphicFramePr/>
                <a:graphic xmlns:a="http://schemas.openxmlformats.org/drawingml/2006/main">
                  <a:graphicData uri="http://schemas.microsoft.com/office/word/2010/wordprocessingShape">
                    <wps:wsp>
                      <wps:cNvCnPr/>
                      <wps:spPr>
                        <a:xfrm flipV="1">
                          <a:off x="0" y="0"/>
                          <a:ext cx="4810125" cy="19050"/>
                        </a:xfrm>
                        <a:prstGeom prst="line">
                          <a:avLst/>
                        </a:prstGeom>
                        <a:noFill/>
                        <a:ln w="22225" cap="flat" cmpd="sng" algn="ctr">
                          <a:solidFill>
                            <a:srgbClr val="E98300"/>
                          </a:solidFill>
                          <a:prstDash val="solid"/>
                          <a:miter lim="800000"/>
                        </a:ln>
                        <a:effectLst/>
                      </wps:spPr>
                      <wps:bodyPr/>
                    </wps:wsp>
                  </a:graphicData>
                </a:graphic>
              </wp:anchor>
            </w:drawing>
          </mc:Choice>
          <mc:Fallback>
            <w:pict>
              <v:line w14:anchorId="2373195B" id="Straight Connector 47" o:spid="_x0000_s1026" style="position:absolute;flip:y;z-index:251769856;visibility:visible;mso-wrap-style:square;mso-wrap-distance-left:9pt;mso-wrap-distance-top:0;mso-wrap-distance-right:9pt;mso-wrap-distance-bottom:0;mso-position-horizontal:absolute;mso-position-horizontal-relative:margin;mso-position-vertical:absolute;mso-position-vertical-relative:text" from="0,-.05pt" to="378.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" strokecolor="#e98300" strokeweight="1.75pt">
                <v:stroke joinstyle="miter"/>
                <w10:wrap anchorx="margin"/>
              </v:line>
            </w:pict>
          </mc:Fallback>
        </mc:AlternateContent>
      </w:r>
    </w:p>
    <w:bookmarkEnd w:id="1"/>
    <w:p w14:paraId="0FCAF3F3" w14:textId="5E608EA0" w:rsidR="00D473A5" w:rsidRPr="005E06C5" w:rsidRDefault="00D473A5" w:rsidP="00EE7492">
      <w:pPr>
        <w:spacing w:after="0" w:line="240" w:lineRule="auto"/>
        <w:jc w:val="both"/>
        <w:rPr>
          <w:rFonts w:eastAsiaTheme="minorEastAsia" w:hAnsi="Calibri"/>
          <w:color w:val="000000" w:themeColor="text1"/>
          <w:kern w:val="24"/>
          <w:sz w:val="24"/>
          <w:szCs w:val="24"/>
          <w:lang w:eastAsia="en-GB"/>
        </w:rPr>
      </w:pPr>
      <w:r w:rsidRPr="005E06C5">
        <w:rPr>
          <w:rFonts w:cstheme="minorHAnsi"/>
          <w:sz w:val="24"/>
          <w:szCs w:val="24"/>
        </w:rPr>
        <w:t xml:space="preserve">This group of vulnerable young people are hidden in many ways. Due to the often, hidden nature, the potential for added stress or pressure having someone in the household to care for this group can have increased likelihood of neglect. We know from listening to young carers that they often fear social work other formal service involvement and don’t want to be labelled as “young carers” because of the stigma and high level of bullying related to this. Families can also fear disclosure around the extent of caring by young people for these same reasons. This creates a challenge both in identifying young carers and in engaging and intervening in a way that meets their wishes and needs. </w:t>
      </w:r>
    </w:p>
    <w:p w14:paraId="77FD6679" w14:textId="5B90429E" w:rsidR="00D473A5" w:rsidRPr="005E06C5" w:rsidRDefault="00D473A5" w:rsidP="00EE7492">
      <w:pPr>
        <w:spacing w:after="0" w:line="240" w:lineRule="auto"/>
        <w:jc w:val="both"/>
        <w:rPr>
          <w:rFonts w:eastAsiaTheme="minorEastAsia" w:hAnsi="Calibri"/>
          <w:color w:val="000000" w:themeColor="text1"/>
          <w:kern w:val="24"/>
          <w:sz w:val="24"/>
          <w:szCs w:val="24"/>
          <w:lang w:eastAsia="en-GB"/>
        </w:rPr>
      </w:pPr>
      <w:r w:rsidRPr="005E06C5">
        <w:rPr>
          <w:rFonts w:cstheme="minorHAnsi"/>
          <w:sz w:val="24"/>
          <w:szCs w:val="24"/>
        </w:rPr>
        <w:t>In households where young people are taking on increased amounts of caring for family members, this can lead to poor attainment and engagement with education, concerns around emotional mental and physical health and additional household financial or other pressures</w:t>
      </w:r>
      <w:r w:rsidR="00A12E5B">
        <w:rPr>
          <w:rFonts w:cstheme="minorHAnsi"/>
          <w:sz w:val="24"/>
          <w:szCs w:val="24"/>
        </w:rPr>
        <w:t>.</w:t>
      </w:r>
    </w:p>
    <w:p w14:paraId="30BD111C" w14:textId="77777777" w:rsidR="006D0812" w:rsidRPr="005E06C5" w:rsidRDefault="006D0812" w:rsidP="006D0812">
      <w:pPr>
        <w:pStyle w:val="Heading2"/>
        <w:numPr>
          <w:ilvl w:val="0"/>
          <w:numId w:val="0"/>
        </w:numPr>
        <w:jc w:val="both"/>
        <w:rPr>
          <w:color w:val="007A87"/>
          <w:szCs w:val="24"/>
        </w:rPr>
      </w:pPr>
    </w:p>
    <w:p w14:paraId="01097DBB" w14:textId="3C91E062" w:rsidR="006D0812" w:rsidRDefault="006D0812" w:rsidP="006D0812">
      <w:pPr>
        <w:pStyle w:val="Heading2"/>
        <w:numPr>
          <w:ilvl w:val="0"/>
          <w:numId w:val="0"/>
        </w:numPr>
        <w:jc w:val="both"/>
        <w:rPr>
          <w:color w:val="007A87"/>
          <w:sz w:val="28"/>
          <w:szCs w:val="28"/>
        </w:rPr>
      </w:pPr>
      <w:bookmarkStart w:id="2" w:name="_Hlk172028612"/>
      <w:r w:rsidRPr="002F43ED">
        <w:rPr>
          <w:color w:val="007A87"/>
          <w:sz w:val="28"/>
          <w:szCs w:val="28"/>
        </w:rPr>
        <w:t>Parental risk factors</w:t>
      </w:r>
    </w:p>
    <w:p w14:paraId="66E94A4A" w14:textId="65AB2B8B" w:rsidR="00613236" w:rsidRPr="00613236" w:rsidRDefault="00785644" w:rsidP="00613236">
      <w:r>
        <w:rPr>
          <w:noProof/>
        </w:rPr>
        <mc:AlternateContent>
          <mc:Choice Requires="wps">
            <w:drawing>
              <wp:anchor distT="0" distB="0" distL="114300" distR="114300" simplePos="0" relativeHeight="251771904" behindDoc="0" locked="0" layoutInCell="1" allowOverlap="1" wp14:anchorId="2AAF2E27" wp14:editId="1D8A52CE">
                <wp:simplePos x="0" y="0"/>
                <wp:positionH relativeFrom="margin">
                  <wp:posOffset>0</wp:posOffset>
                </wp:positionH>
                <wp:positionV relativeFrom="paragraph">
                  <wp:posOffset>0</wp:posOffset>
                </wp:positionV>
                <wp:extent cx="4810125" cy="19050"/>
                <wp:effectExtent l="0" t="0" r="28575" b="19050"/>
                <wp:wrapNone/>
                <wp:docPr id="44" name="Straight Connector 44"/>
                <wp:cNvGraphicFramePr/>
                <a:graphic xmlns:a="http://schemas.openxmlformats.org/drawingml/2006/main">
                  <a:graphicData uri="http://schemas.microsoft.com/office/word/2010/wordprocessingShape">
                    <wps:wsp>
                      <wps:cNvCnPr/>
                      <wps:spPr>
                        <a:xfrm flipV="1">
                          <a:off x="0" y="0"/>
                          <a:ext cx="4810125" cy="19050"/>
                        </a:xfrm>
                        <a:prstGeom prst="line">
                          <a:avLst/>
                        </a:prstGeom>
                        <a:noFill/>
                        <a:ln w="22225" cap="flat" cmpd="sng" algn="ctr">
                          <a:solidFill>
                            <a:srgbClr val="E98300"/>
                          </a:solidFill>
                          <a:prstDash val="solid"/>
                          <a:miter lim="800000"/>
                        </a:ln>
                        <a:effectLst/>
                      </wps:spPr>
                      <wps:bodyPr/>
                    </wps:wsp>
                  </a:graphicData>
                </a:graphic>
              </wp:anchor>
            </w:drawing>
          </mc:Choice>
          <mc:Fallback>
            <w:pict>
              <v:line w14:anchorId="6631B419" id="Straight Connector 44" o:spid="_x0000_s1026" style="position:absolute;flip:y;z-index:251771904;visibility:visible;mso-wrap-style:square;mso-wrap-distance-left:9pt;mso-wrap-distance-top:0;mso-wrap-distance-right:9pt;mso-wrap-distance-bottom:0;mso-position-horizontal:absolute;mso-position-horizontal-relative:margin;mso-position-vertical:absolute;mso-position-vertical-relative:text" from="0,0" to="37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" strokecolor="#e98300" strokeweight="1.75pt">
                <v:stroke joinstyle="miter"/>
                <w10:wrap anchorx="margin"/>
              </v:line>
            </w:pict>
          </mc:Fallback>
        </mc:AlternateContent>
      </w:r>
    </w:p>
    <w:bookmarkEnd w:id="2"/>
    <w:p w14:paraId="64291944" w14:textId="39896D0C" w:rsidR="006D0812" w:rsidRPr="005E06C5" w:rsidRDefault="006D0812" w:rsidP="006D0812">
      <w:pPr>
        <w:jc w:val="both"/>
        <w:rPr>
          <w:sz w:val="24"/>
          <w:szCs w:val="24"/>
        </w:rPr>
      </w:pPr>
      <w:r w:rsidRPr="005E06C5">
        <w:rPr>
          <w:sz w:val="24"/>
          <w:szCs w:val="24"/>
        </w:rPr>
        <w:t xml:space="preserve">Most parents want the best for their children, and this includes the parents of neglected children. </w:t>
      </w:r>
      <w:r w:rsidR="00A12E5B">
        <w:rPr>
          <w:sz w:val="24"/>
          <w:szCs w:val="24"/>
        </w:rPr>
        <w:t xml:space="preserve">Unintentional neglect could be a risk factor. </w:t>
      </w:r>
    </w:p>
    <w:p w14:paraId="17BB3799" w14:textId="42F21BD5" w:rsidR="006D0812" w:rsidRDefault="003D7628" w:rsidP="006D0812">
      <w:pPr>
        <w:spacing w:before="115" w:after="0" w:line="240" w:lineRule="auto"/>
        <w:jc w:val="both"/>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t>P</w:t>
      </w:r>
      <w:r w:rsidR="006D0812" w:rsidRPr="005E06C5">
        <w:rPr>
          <w:rFonts w:eastAsiaTheme="minorEastAsia" w:hAnsi="Calibri"/>
          <w:color w:val="000000" w:themeColor="text1"/>
          <w:kern w:val="24"/>
          <w:sz w:val="24"/>
          <w:szCs w:val="24"/>
          <w:lang w:eastAsia="en-GB"/>
        </w:rPr>
        <w:t>arent</w:t>
      </w:r>
      <w:r>
        <w:rPr>
          <w:rFonts w:eastAsiaTheme="minorEastAsia" w:hAnsi="Calibri"/>
          <w:color w:val="000000" w:themeColor="text1"/>
          <w:kern w:val="24"/>
          <w:sz w:val="24"/>
          <w:szCs w:val="24"/>
          <w:lang w:eastAsia="en-GB"/>
        </w:rPr>
        <w:t>ing</w:t>
      </w:r>
      <w:r w:rsidR="006D0812" w:rsidRPr="005E06C5">
        <w:rPr>
          <w:rFonts w:eastAsiaTheme="minorEastAsia" w:hAnsi="Calibri"/>
          <w:color w:val="000000" w:themeColor="text1"/>
          <w:kern w:val="24"/>
          <w:sz w:val="24"/>
          <w:szCs w:val="24"/>
          <w:lang w:eastAsia="en-GB"/>
        </w:rPr>
        <w:t xml:space="preserve"> can be made harder where parents experience: </w:t>
      </w:r>
    </w:p>
    <w:p w14:paraId="0AA45B1D" w14:textId="77777777" w:rsidR="00DD412C" w:rsidRPr="005E06C5" w:rsidRDefault="006D0812" w:rsidP="00DD412C">
      <w:pPr>
        <w:pStyle w:val="ListParagraph"/>
        <w:numPr>
          <w:ilvl w:val="0"/>
          <w:numId w:val="17"/>
        </w:numPr>
        <w:spacing w:after="0" w:line="240" w:lineRule="auto"/>
        <w:jc w:val="both"/>
        <w:rPr>
          <w:rFonts w:ascii="Times New Roman" w:eastAsia="Times New Roman" w:hAnsi="Times New Roman" w:cs="Times New Roman"/>
          <w:sz w:val="24"/>
          <w:szCs w:val="24"/>
          <w:lang w:eastAsia="en-GB"/>
        </w:rPr>
      </w:pPr>
      <w:r w:rsidRPr="005E06C5">
        <w:rPr>
          <w:rFonts w:eastAsiaTheme="minorEastAsia" w:hAnsi="Calibri"/>
          <w:color w:val="000000" w:themeColor="text1"/>
          <w:kern w:val="24"/>
          <w:sz w:val="24"/>
          <w:szCs w:val="24"/>
          <w:lang w:eastAsia="en-GB"/>
        </w:rPr>
        <w:t xml:space="preserve">domestic abuse, </w:t>
      </w:r>
    </w:p>
    <w:p w14:paraId="31CC28C5" w14:textId="77777777" w:rsidR="00DD412C" w:rsidRPr="005E06C5" w:rsidRDefault="006D0812" w:rsidP="00DD412C">
      <w:pPr>
        <w:pStyle w:val="ListParagraph"/>
        <w:numPr>
          <w:ilvl w:val="0"/>
          <w:numId w:val="17"/>
        </w:numPr>
        <w:spacing w:after="0" w:line="240" w:lineRule="auto"/>
        <w:jc w:val="both"/>
        <w:rPr>
          <w:rFonts w:ascii="Times New Roman" w:eastAsia="Times New Roman" w:hAnsi="Times New Roman" w:cs="Times New Roman"/>
          <w:sz w:val="24"/>
          <w:szCs w:val="24"/>
          <w:lang w:eastAsia="en-GB"/>
        </w:rPr>
      </w:pPr>
      <w:r w:rsidRPr="005E06C5">
        <w:rPr>
          <w:rFonts w:eastAsiaTheme="minorEastAsia" w:hAnsi="Calibri"/>
          <w:color w:val="000000" w:themeColor="text1"/>
          <w:kern w:val="24"/>
          <w:sz w:val="24"/>
          <w:szCs w:val="24"/>
          <w:lang w:eastAsia="en-GB"/>
        </w:rPr>
        <w:t>mental health difficulties</w:t>
      </w:r>
    </w:p>
    <w:p w14:paraId="73734ECD" w14:textId="77777777" w:rsidR="00DD412C" w:rsidRPr="005E06C5" w:rsidRDefault="006D0812" w:rsidP="00DD412C">
      <w:pPr>
        <w:pStyle w:val="ListParagraph"/>
        <w:numPr>
          <w:ilvl w:val="0"/>
          <w:numId w:val="17"/>
        </w:numPr>
        <w:spacing w:after="0" w:line="240" w:lineRule="auto"/>
        <w:jc w:val="both"/>
        <w:rPr>
          <w:rFonts w:ascii="Times New Roman" w:eastAsia="Times New Roman" w:hAnsi="Times New Roman" w:cs="Times New Roman"/>
          <w:sz w:val="24"/>
          <w:szCs w:val="24"/>
          <w:lang w:eastAsia="en-GB"/>
        </w:rPr>
      </w:pPr>
      <w:r w:rsidRPr="005E06C5">
        <w:rPr>
          <w:rFonts w:eastAsiaTheme="minorEastAsia" w:hAnsi="Calibri"/>
          <w:color w:val="000000" w:themeColor="text1"/>
          <w:kern w:val="24"/>
          <w:sz w:val="24"/>
          <w:szCs w:val="24"/>
          <w:lang w:eastAsia="en-GB"/>
        </w:rPr>
        <w:t>substance misuse</w:t>
      </w:r>
    </w:p>
    <w:p w14:paraId="015F0441" w14:textId="77777777" w:rsidR="00DD412C" w:rsidRPr="005E06C5" w:rsidRDefault="006D0812" w:rsidP="00DD412C">
      <w:pPr>
        <w:pStyle w:val="ListParagraph"/>
        <w:numPr>
          <w:ilvl w:val="0"/>
          <w:numId w:val="17"/>
        </w:numPr>
        <w:spacing w:after="0" w:line="240" w:lineRule="auto"/>
        <w:jc w:val="both"/>
        <w:rPr>
          <w:rFonts w:ascii="Times New Roman" w:eastAsia="Times New Roman" w:hAnsi="Times New Roman" w:cs="Times New Roman"/>
          <w:sz w:val="24"/>
          <w:szCs w:val="24"/>
          <w:lang w:eastAsia="en-GB"/>
        </w:rPr>
      </w:pPr>
      <w:r w:rsidRPr="005E06C5">
        <w:rPr>
          <w:rFonts w:eastAsiaTheme="minorEastAsia" w:hAnsi="Calibri"/>
          <w:color w:val="000000" w:themeColor="text1"/>
          <w:kern w:val="24"/>
          <w:sz w:val="24"/>
          <w:szCs w:val="24"/>
          <w:lang w:eastAsia="en-GB"/>
        </w:rPr>
        <w:t xml:space="preserve">have a Learning Difficulty </w:t>
      </w:r>
    </w:p>
    <w:p w14:paraId="7113D6C1" w14:textId="28760C1F" w:rsidR="00DD412C" w:rsidRPr="005E06C5" w:rsidRDefault="00CB7223" w:rsidP="00DD412C">
      <w:pPr>
        <w:pStyle w:val="ListParagraph"/>
        <w:numPr>
          <w:ilvl w:val="0"/>
          <w:numId w:val="17"/>
        </w:numPr>
        <w:spacing w:after="0" w:line="240" w:lineRule="auto"/>
        <w:jc w:val="both"/>
        <w:rPr>
          <w:rFonts w:ascii="Times New Roman" w:eastAsia="Times New Roman" w:hAnsi="Times New Roman" w:cs="Times New Roman"/>
          <w:sz w:val="24"/>
          <w:szCs w:val="24"/>
          <w:lang w:eastAsia="en-GB"/>
        </w:rPr>
      </w:pPr>
      <w:r>
        <w:rPr>
          <w:rFonts w:eastAsiaTheme="minorEastAsia" w:hAnsi="Calibri"/>
          <w:color w:val="000000" w:themeColor="text1"/>
          <w:kern w:val="24"/>
          <w:sz w:val="24"/>
          <w:szCs w:val="24"/>
          <w:lang w:eastAsia="en-GB"/>
        </w:rPr>
        <w:t>p</w:t>
      </w:r>
      <w:r w:rsidR="006D0812" w:rsidRPr="005E06C5">
        <w:rPr>
          <w:rFonts w:eastAsiaTheme="minorEastAsia" w:hAnsi="Calibri"/>
          <w:color w:val="000000" w:themeColor="text1"/>
          <w:kern w:val="24"/>
          <w:sz w:val="24"/>
          <w:szCs w:val="24"/>
          <w:lang w:eastAsia="en-GB"/>
        </w:rPr>
        <w:t>hysical ill health</w:t>
      </w:r>
    </w:p>
    <w:p w14:paraId="51538B59" w14:textId="53BBC96B" w:rsidR="00DD412C" w:rsidRPr="005E06C5" w:rsidRDefault="00CB7223" w:rsidP="00DD412C">
      <w:pPr>
        <w:pStyle w:val="ListParagraph"/>
        <w:numPr>
          <w:ilvl w:val="0"/>
          <w:numId w:val="17"/>
        </w:numPr>
        <w:spacing w:after="0" w:line="240" w:lineRule="auto"/>
        <w:jc w:val="both"/>
        <w:rPr>
          <w:rFonts w:ascii="Times New Roman" w:eastAsia="Times New Roman" w:hAnsi="Times New Roman" w:cs="Times New Roman"/>
          <w:sz w:val="24"/>
          <w:szCs w:val="24"/>
          <w:lang w:eastAsia="en-GB"/>
        </w:rPr>
      </w:pPr>
      <w:r>
        <w:rPr>
          <w:rFonts w:eastAsiaTheme="minorEastAsia" w:hAnsi="Calibri"/>
          <w:color w:val="000000" w:themeColor="text1"/>
          <w:kern w:val="24"/>
          <w:sz w:val="24"/>
          <w:szCs w:val="24"/>
          <w:lang w:eastAsia="en-GB"/>
        </w:rPr>
        <w:t>f</w:t>
      </w:r>
      <w:r w:rsidR="006D0812" w:rsidRPr="005E06C5">
        <w:rPr>
          <w:rFonts w:eastAsiaTheme="minorEastAsia" w:hAnsi="Calibri"/>
          <w:color w:val="000000" w:themeColor="text1"/>
          <w:kern w:val="24"/>
          <w:sz w:val="24"/>
          <w:szCs w:val="24"/>
          <w:lang w:eastAsia="en-GB"/>
        </w:rPr>
        <w:t>inancial hardship</w:t>
      </w:r>
    </w:p>
    <w:p w14:paraId="00AE3681" w14:textId="7BFFC828" w:rsidR="000B4EA8" w:rsidRPr="000B4EA8" w:rsidRDefault="00CB7223" w:rsidP="000B4EA8">
      <w:pPr>
        <w:pStyle w:val="ListParagraph"/>
        <w:numPr>
          <w:ilvl w:val="0"/>
          <w:numId w:val="17"/>
        </w:numPr>
        <w:spacing w:after="0" w:line="240" w:lineRule="auto"/>
        <w:jc w:val="both"/>
        <w:rPr>
          <w:rFonts w:ascii="Times New Roman" w:eastAsia="Times New Roman" w:hAnsi="Times New Roman" w:cs="Times New Roman"/>
          <w:sz w:val="24"/>
          <w:szCs w:val="24"/>
          <w:lang w:eastAsia="en-GB"/>
        </w:rPr>
      </w:pPr>
      <w:r>
        <w:rPr>
          <w:rFonts w:eastAsiaTheme="minorEastAsia" w:hAnsi="Calibri"/>
          <w:color w:val="000000" w:themeColor="text1"/>
          <w:kern w:val="24"/>
          <w:sz w:val="24"/>
          <w:szCs w:val="24"/>
          <w:lang w:eastAsia="en-GB"/>
        </w:rPr>
        <w:t>A</w:t>
      </w:r>
      <w:r w:rsidR="006D0812" w:rsidRPr="005E06C5">
        <w:rPr>
          <w:rFonts w:eastAsiaTheme="minorEastAsia" w:hAnsi="Calibri"/>
          <w:color w:val="000000" w:themeColor="text1"/>
          <w:kern w:val="24"/>
          <w:sz w:val="24"/>
          <w:szCs w:val="24"/>
          <w:lang w:eastAsia="en-GB"/>
        </w:rPr>
        <w:t>dverse Childhood Experiences</w:t>
      </w:r>
    </w:p>
    <w:p w14:paraId="7284612D" w14:textId="601D69C0" w:rsidR="006D0812" w:rsidRPr="000B4EA8" w:rsidRDefault="00CB7223" w:rsidP="00DD412C">
      <w:pPr>
        <w:pStyle w:val="ListParagraph"/>
        <w:numPr>
          <w:ilvl w:val="0"/>
          <w:numId w:val="17"/>
        </w:numPr>
        <w:spacing w:after="0" w:line="240" w:lineRule="auto"/>
        <w:jc w:val="both"/>
        <w:rPr>
          <w:rFonts w:ascii="Times New Roman" w:eastAsia="Times New Roman" w:hAnsi="Times New Roman" w:cs="Times New Roman"/>
          <w:sz w:val="24"/>
          <w:szCs w:val="24"/>
          <w:lang w:eastAsia="en-GB"/>
        </w:rPr>
      </w:pPr>
      <w:r>
        <w:rPr>
          <w:rFonts w:eastAsiaTheme="minorEastAsia" w:hAnsi="Calibri"/>
          <w:color w:val="000000" w:themeColor="text1"/>
          <w:kern w:val="24"/>
          <w:sz w:val="24"/>
          <w:szCs w:val="24"/>
          <w:lang w:eastAsia="en-GB"/>
        </w:rPr>
        <w:t>l</w:t>
      </w:r>
      <w:r w:rsidR="006D0812" w:rsidRPr="005E06C5">
        <w:rPr>
          <w:rFonts w:eastAsiaTheme="minorEastAsia" w:hAnsi="Calibri"/>
          <w:color w:val="000000" w:themeColor="text1"/>
          <w:kern w:val="24"/>
          <w:sz w:val="24"/>
          <w:szCs w:val="24"/>
          <w:lang w:eastAsia="en-GB"/>
        </w:rPr>
        <w:t>ack of supportive network or family</w:t>
      </w:r>
    </w:p>
    <w:p w14:paraId="2A53EDAC" w14:textId="02B4D1D2" w:rsidR="000B4EA8" w:rsidRPr="000B4EA8" w:rsidRDefault="000B4EA8" w:rsidP="000B4EA8">
      <w:pPr>
        <w:spacing w:after="0" w:line="240" w:lineRule="auto"/>
        <w:jc w:val="both"/>
        <w:rPr>
          <w:rFonts w:ascii="Times New Roman" w:eastAsia="Times New Roman" w:hAnsi="Times New Roman" w:cs="Times New Roman"/>
          <w:sz w:val="24"/>
          <w:szCs w:val="24"/>
          <w:lang w:eastAsia="en-GB"/>
        </w:rPr>
      </w:pPr>
      <w:r>
        <w:rPr>
          <w:noProof/>
        </w:rPr>
        <mc:AlternateContent>
          <mc:Choice Requires="wps">
            <w:drawing>
              <wp:anchor distT="0" distB="0" distL="114300" distR="114300" simplePos="0" relativeHeight="251778048" behindDoc="0" locked="0" layoutInCell="1" allowOverlap="1" wp14:anchorId="52FF8F84" wp14:editId="6DE222CD">
                <wp:simplePos x="0" y="0"/>
                <wp:positionH relativeFrom="margin">
                  <wp:align>left</wp:align>
                </wp:positionH>
                <wp:positionV relativeFrom="paragraph">
                  <wp:posOffset>100330</wp:posOffset>
                </wp:positionV>
                <wp:extent cx="4810125" cy="19050"/>
                <wp:effectExtent l="0" t="0" r="28575" b="19050"/>
                <wp:wrapNone/>
                <wp:docPr id="45" name="Straight Connector 45"/>
                <wp:cNvGraphicFramePr/>
                <a:graphic xmlns:a="http://schemas.openxmlformats.org/drawingml/2006/main">
                  <a:graphicData uri="http://schemas.microsoft.com/office/word/2010/wordprocessingShape">
                    <wps:wsp>
                      <wps:cNvCnPr/>
                      <wps:spPr>
                        <a:xfrm flipV="1">
                          <a:off x="0" y="0"/>
                          <a:ext cx="4810125" cy="19050"/>
                        </a:xfrm>
                        <a:prstGeom prst="line">
                          <a:avLst/>
                        </a:prstGeom>
                        <a:noFill/>
                        <a:ln w="22225" cap="flat" cmpd="sng" algn="ctr">
                          <a:solidFill>
                            <a:srgbClr val="E98300"/>
                          </a:solidFill>
                          <a:prstDash val="solid"/>
                          <a:miter lim="800000"/>
                        </a:ln>
                        <a:effectLst/>
                      </wps:spPr>
                      <wps:bodyPr/>
                    </wps:wsp>
                  </a:graphicData>
                </a:graphic>
              </wp:anchor>
            </w:drawing>
          </mc:Choice>
          <mc:Fallback>
            <w:pict>
              <v:line w14:anchorId="2D887AFB" id="Straight Connector 45" o:spid="_x0000_s1026" style="position:absolute;flip:y;z-index:251778048;visibility:visible;mso-wrap-style:square;mso-wrap-distance-left:9pt;mso-wrap-distance-top:0;mso-wrap-distance-right:9pt;mso-wrap-distance-bottom:0;mso-position-horizontal:left;mso-position-horizontal-relative:margin;mso-position-vertical:absolute;mso-position-vertical-relative:text" from="0,7.9pt" to="378.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" strokecolor="#e98300" strokeweight="1.75pt">
                <v:stroke joinstyle="miter"/>
                <w10:wrap anchorx="margin"/>
              </v:line>
            </w:pict>
          </mc:Fallback>
        </mc:AlternateContent>
      </w:r>
    </w:p>
    <w:p w14:paraId="1FAE3CFF" w14:textId="77777777" w:rsidR="003D7628" w:rsidRDefault="003D7628" w:rsidP="006D0812">
      <w:pPr>
        <w:spacing w:after="0" w:line="240" w:lineRule="auto"/>
        <w:jc w:val="both"/>
        <w:rPr>
          <w:rFonts w:eastAsiaTheme="minorEastAsia" w:hAnsi="Calibri"/>
          <w:color w:val="000000" w:themeColor="text1"/>
          <w:kern w:val="24"/>
          <w:sz w:val="24"/>
          <w:szCs w:val="24"/>
          <w:lang w:eastAsia="en-GB"/>
        </w:rPr>
      </w:pPr>
    </w:p>
    <w:p w14:paraId="0FBA3732" w14:textId="77777777" w:rsidR="000B4EA8" w:rsidRDefault="000B4EA8" w:rsidP="00CB7223">
      <w:pPr>
        <w:spacing w:after="0" w:line="240" w:lineRule="auto"/>
        <w:jc w:val="both"/>
        <w:rPr>
          <w:rFonts w:eastAsiaTheme="minorEastAsia" w:hAnsi="Calibri"/>
          <w:color w:val="000000" w:themeColor="text1"/>
          <w:kern w:val="24"/>
          <w:sz w:val="24"/>
          <w:szCs w:val="24"/>
          <w:lang w:eastAsia="en-GB"/>
        </w:rPr>
      </w:pPr>
    </w:p>
    <w:p w14:paraId="4D49847C" w14:textId="77777777" w:rsidR="000B4EA8" w:rsidRDefault="000B4EA8" w:rsidP="00CB7223">
      <w:pPr>
        <w:spacing w:after="0" w:line="240" w:lineRule="auto"/>
        <w:jc w:val="both"/>
        <w:rPr>
          <w:rFonts w:eastAsiaTheme="minorEastAsia" w:hAnsi="Calibri"/>
          <w:color w:val="000000" w:themeColor="text1"/>
          <w:kern w:val="24"/>
          <w:sz w:val="24"/>
          <w:szCs w:val="24"/>
          <w:lang w:eastAsia="en-GB"/>
        </w:rPr>
      </w:pPr>
    </w:p>
    <w:p w14:paraId="4F0E6C39" w14:textId="75E42AC3" w:rsidR="006D0812" w:rsidRDefault="006D0812" w:rsidP="00CB7223">
      <w:pPr>
        <w:spacing w:after="0" w:line="240" w:lineRule="auto"/>
        <w:jc w:val="both"/>
        <w:rPr>
          <w:rFonts w:eastAsiaTheme="minorEastAsia" w:hAnsi="Calibri"/>
          <w:color w:val="000000" w:themeColor="text1"/>
          <w:kern w:val="24"/>
          <w:sz w:val="24"/>
          <w:szCs w:val="24"/>
          <w:lang w:eastAsia="en-GB"/>
        </w:rPr>
      </w:pPr>
      <w:r w:rsidRPr="005E06C5">
        <w:rPr>
          <w:rFonts w:eastAsiaTheme="minorEastAsia" w:hAnsi="Calibri"/>
          <w:color w:val="000000" w:themeColor="text1"/>
          <w:kern w:val="24"/>
          <w:sz w:val="24"/>
          <w:szCs w:val="24"/>
          <w:lang w:eastAsia="en-GB"/>
        </w:rPr>
        <w:t>Parenting under economic pressure can be particularly difficult and although parents strive to protect their children and put them first, this is often at great personal cost.</w:t>
      </w:r>
    </w:p>
    <w:p w14:paraId="0F3D459C" w14:textId="77777777" w:rsidR="000B4EA8" w:rsidRDefault="000B4EA8" w:rsidP="00CB7223">
      <w:pPr>
        <w:spacing w:after="0" w:line="240" w:lineRule="auto"/>
        <w:jc w:val="both"/>
        <w:rPr>
          <w:rFonts w:eastAsiaTheme="minorEastAsia" w:hAnsi="Calibri"/>
          <w:color w:val="000000" w:themeColor="text1"/>
          <w:kern w:val="24"/>
          <w:sz w:val="24"/>
          <w:szCs w:val="24"/>
          <w:lang w:eastAsia="en-GB"/>
        </w:rPr>
      </w:pPr>
    </w:p>
    <w:p w14:paraId="775AA749" w14:textId="0FB6C846" w:rsidR="006D0812" w:rsidRDefault="00CB7223" w:rsidP="006D0812">
      <w:pPr>
        <w:spacing w:after="0" w:line="240" w:lineRule="auto"/>
        <w:jc w:val="both"/>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t>Practitioners should consider</w:t>
      </w:r>
      <w:r w:rsidR="006D0812" w:rsidRPr="00503206">
        <w:rPr>
          <w:rFonts w:eastAsiaTheme="minorEastAsia" w:hAnsi="Calibri"/>
          <w:color w:val="000000" w:themeColor="text1"/>
          <w:kern w:val="24"/>
          <w:sz w:val="24"/>
          <w:szCs w:val="24"/>
          <w:lang w:eastAsia="en-GB"/>
        </w:rPr>
        <w:t xml:space="preserve"> the impact on parenting of these </w:t>
      </w:r>
      <w:r w:rsidR="00613236" w:rsidRPr="00503206">
        <w:rPr>
          <w:rFonts w:eastAsiaTheme="minorEastAsia" w:hAnsi="Calibri"/>
          <w:color w:val="000000" w:themeColor="text1"/>
          <w:kern w:val="24"/>
          <w:sz w:val="24"/>
          <w:szCs w:val="24"/>
          <w:lang w:eastAsia="en-GB"/>
        </w:rPr>
        <w:t>factors</w:t>
      </w:r>
      <w:r w:rsidR="00613236">
        <w:rPr>
          <w:rFonts w:eastAsiaTheme="minorEastAsia" w:hAnsi="Calibri"/>
          <w:color w:val="000000" w:themeColor="text1"/>
          <w:kern w:val="24"/>
          <w:sz w:val="24"/>
          <w:szCs w:val="24"/>
          <w:lang w:eastAsia="en-GB"/>
        </w:rPr>
        <w:t>;</w:t>
      </w:r>
      <w:r>
        <w:rPr>
          <w:rFonts w:eastAsiaTheme="minorEastAsia" w:hAnsi="Calibri"/>
          <w:color w:val="000000" w:themeColor="text1"/>
          <w:kern w:val="24"/>
          <w:sz w:val="24"/>
          <w:szCs w:val="24"/>
          <w:lang w:eastAsia="en-GB"/>
        </w:rPr>
        <w:t xml:space="preserve"> </w:t>
      </w:r>
      <w:r w:rsidR="006D0812" w:rsidRPr="00503206">
        <w:rPr>
          <w:rFonts w:eastAsiaTheme="minorEastAsia" w:hAnsi="Calibri"/>
          <w:color w:val="000000" w:themeColor="text1"/>
          <w:kern w:val="24"/>
          <w:sz w:val="24"/>
          <w:szCs w:val="24"/>
          <w:lang w:eastAsia="en-GB"/>
        </w:rPr>
        <w:t>it can also enhance the quality and efficacy of the work with the adults if their parenting role is incorporated within assessment and intervention with children and their families</w:t>
      </w:r>
      <w:r w:rsidR="006D0812">
        <w:rPr>
          <w:rFonts w:eastAsiaTheme="minorEastAsia" w:hAnsi="Calibri"/>
          <w:color w:val="000000" w:themeColor="text1"/>
          <w:kern w:val="24"/>
          <w:sz w:val="24"/>
          <w:szCs w:val="24"/>
          <w:lang w:eastAsia="en-GB"/>
        </w:rPr>
        <w:t>.</w:t>
      </w:r>
    </w:p>
    <w:p w14:paraId="21AC0138" w14:textId="77777777" w:rsidR="003D7628" w:rsidRDefault="003D7628" w:rsidP="006D0812">
      <w:pPr>
        <w:spacing w:after="0" w:line="240" w:lineRule="auto"/>
        <w:jc w:val="both"/>
        <w:rPr>
          <w:rFonts w:eastAsiaTheme="minorEastAsia" w:hAnsi="Calibri"/>
          <w:color w:val="000000" w:themeColor="text1"/>
          <w:kern w:val="24"/>
          <w:sz w:val="24"/>
          <w:szCs w:val="24"/>
          <w:lang w:eastAsia="en-GB"/>
        </w:rPr>
      </w:pPr>
    </w:p>
    <w:p w14:paraId="45BBF0D8" w14:textId="77777777" w:rsidR="003D7628" w:rsidRDefault="003D7628" w:rsidP="003D7628">
      <w:pPr>
        <w:spacing w:after="0" w:line="240" w:lineRule="auto"/>
        <w:jc w:val="both"/>
        <w:rPr>
          <w:rFonts w:eastAsiaTheme="minorEastAsia" w:hAnsi="Calibri"/>
          <w:kern w:val="24"/>
          <w:sz w:val="24"/>
          <w:szCs w:val="24"/>
          <w:lang w:eastAsia="en-GB"/>
        </w:rPr>
      </w:pPr>
      <w:r w:rsidRPr="003D7628">
        <w:rPr>
          <w:rFonts w:eastAsiaTheme="minorEastAsia" w:hAnsi="Calibri"/>
          <w:kern w:val="24"/>
          <w:sz w:val="24"/>
          <w:szCs w:val="24"/>
          <w:lang w:eastAsia="en-GB"/>
        </w:rPr>
        <w:t xml:space="preserve">We know that the earlier we help a parent who is struggling, the better the outcome it will be for all. This means ensuring the family receive the right service for their particular need at the right time. </w:t>
      </w:r>
    </w:p>
    <w:p w14:paraId="38A6B47A" w14:textId="77777777" w:rsidR="00357847" w:rsidRDefault="00357847" w:rsidP="003D7628">
      <w:pPr>
        <w:spacing w:after="0" w:line="240" w:lineRule="auto"/>
        <w:jc w:val="both"/>
        <w:rPr>
          <w:rFonts w:eastAsiaTheme="minorEastAsia" w:hAnsi="Calibri"/>
          <w:kern w:val="24"/>
          <w:sz w:val="24"/>
          <w:szCs w:val="24"/>
          <w:lang w:eastAsia="en-GB"/>
        </w:rPr>
      </w:pPr>
    </w:p>
    <w:p w14:paraId="6FD671D0" w14:textId="77777777" w:rsidR="00357847" w:rsidRPr="003D7628" w:rsidRDefault="00357847" w:rsidP="003D7628">
      <w:pPr>
        <w:spacing w:after="0" w:line="240" w:lineRule="auto"/>
        <w:jc w:val="both"/>
        <w:rPr>
          <w:rFonts w:eastAsiaTheme="minorEastAsia" w:hAnsi="Calibri"/>
          <w:kern w:val="24"/>
          <w:sz w:val="24"/>
          <w:szCs w:val="24"/>
          <w:lang w:eastAsia="en-GB"/>
        </w:rPr>
      </w:pPr>
    </w:p>
    <w:p w14:paraId="455DD540" w14:textId="72666EBB" w:rsidR="00357847" w:rsidRDefault="00357847" w:rsidP="00357847">
      <w:pPr>
        <w:pStyle w:val="Heading2"/>
        <w:numPr>
          <w:ilvl w:val="0"/>
          <w:numId w:val="0"/>
        </w:numPr>
        <w:jc w:val="both"/>
        <w:rPr>
          <w:color w:val="007A87"/>
          <w:sz w:val="28"/>
          <w:szCs w:val="28"/>
        </w:rPr>
      </w:pPr>
      <w:r>
        <w:rPr>
          <w:color w:val="007A87"/>
          <w:sz w:val="28"/>
          <w:szCs w:val="28"/>
        </w:rPr>
        <w:t xml:space="preserve">Unintentional Child Abuse. </w:t>
      </w:r>
    </w:p>
    <w:p w14:paraId="308E070A" w14:textId="53B0C6B9" w:rsidR="001C77CF" w:rsidRPr="001C77CF" w:rsidRDefault="001C77CF" w:rsidP="001C77CF">
      <w:r>
        <w:rPr>
          <w:noProof/>
        </w:rPr>
        <mc:AlternateContent>
          <mc:Choice Requires="wps">
            <w:drawing>
              <wp:anchor distT="0" distB="0" distL="114300" distR="114300" simplePos="0" relativeHeight="251776000" behindDoc="0" locked="0" layoutInCell="1" allowOverlap="1" wp14:anchorId="3FC49AF9" wp14:editId="747A0E48">
                <wp:simplePos x="0" y="0"/>
                <wp:positionH relativeFrom="margin">
                  <wp:posOffset>5210810</wp:posOffset>
                </wp:positionH>
                <wp:positionV relativeFrom="paragraph">
                  <wp:posOffset>0</wp:posOffset>
                </wp:positionV>
                <wp:extent cx="4810125" cy="19050"/>
                <wp:effectExtent l="0" t="0" r="28575" b="19050"/>
                <wp:wrapNone/>
                <wp:docPr id="50" name="Straight Connector 50"/>
                <wp:cNvGraphicFramePr/>
                <a:graphic xmlns:a="http://schemas.openxmlformats.org/drawingml/2006/main">
                  <a:graphicData uri="http://schemas.microsoft.com/office/word/2010/wordprocessingShape">
                    <wps:wsp>
                      <wps:cNvCnPr/>
                      <wps:spPr>
                        <a:xfrm flipV="1">
                          <a:off x="0" y="0"/>
                          <a:ext cx="4810125" cy="19050"/>
                        </a:xfrm>
                        <a:prstGeom prst="line">
                          <a:avLst/>
                        </a:prstGeom>
                        <a:noFill/>
                        <a:ln w="22225" cap="flat" cmpd="sng" algn="ctr">
                          <a:solidFill>
                            <a:srgbClr val="E98300"/>
                          </a:solidFill>
                          <a:prstDash val="solid"/>
                          <a:miter lim="800000"/>
                        </a:ln>
                        <a:effectLst/>
                      </wps:spPr>
                      <wps:bodyPr/>
                    </wps:wsp>
                  </a:graphicData>
                </a:graphic>
              </wp:anchor>
            </w:drawing>
          </mc:Choice>
          <mc:Fallback>
            <w:pict>
              <v:line w14:anchorId="5B29D1B3" id="Straight Connector 50" o:spid="_x0000_s1026" style="position:absolute;flip:y;z-index:251776000;visibility:visible;mso-wrap-style:square;mso-wrap-distance-left:9pt;mso-wrap-distance-top:0;mso-wrap-distance-right:9pt;mso-wrap-distance-bottom:0;mso-position-horizontal:absolute;mso-position-horizontal-relative:margin;mso-position-vertical:absolute;mso-position-vertical-relative:text" from="410.3pt,0" to="789.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" strokecolor="#e98300" strokeweight="1.75pt">
                <v:stroke joinstyle="miter"/>
                <w10:wrap anchorx="margin"/>
              </v:line>
            </w:pict>
          </mc:Fallback>
        </mc:AlternateContent>
      </w:r>
    </w:p>
    <w:p w14:paraId="13713D30" w14:textId="3E9710D3" w:rsidR="00357847" w:rsidRPr="00EB7723" w:rsidRDefault="00357847" w:rsidP="00357847">
      <w:pPr>
        <w:rPr>
          <w:sz w:val="24"/>
        </w:rPr>
      </w:pPr>
      <w:r w:rsidRPr="00EB7723">
        <w:rPr>
          <w:sz w:val="24"/>
        </w:rPr>
        <w:t xml:space="preserve">Unintentional child abuse is when a parent or caregiver causes harm to a child without deliberate intent. Whilst abuse can be unintentional, such actions can harm the child’s physical and mental well-being. In many cases, poverty plays a significant factor in unintentional child abuse with children experiencing neglect in different ways.  </w:t>
      </w:r>
    </w:p>
    <w:p w14:paraId="34B002FA" w14:textId="794CD2C2" w:rsidR="001C77CF" w:rsidRPr="00EB7723" w:rsidRDefault="001C77CF" w:rsidP="000B4EA8">
      <w:pPr>
        <w:rPr>
          <w:sz w:val="24"/>
        </w:rPr>
      </w:pPr>
      <w:r w:rsidRPr="00EB7723">
        <w:rPr>
          <w:sz w:val="24"/>
        </w:rPr>
        <w:t xml:space="preserve">Partners will effectively work together effectively to promote safeguarding arrangements in cases where there is fluctuating long-term unintentional neglect or harm to a child or young person. This will be through the Multi Agency Safeguarding Arrangements. </w:t>
      </w:r>
    </w:p>
    <w:p w14:paraId="3EA3BE86" w14:textId="133E66B9" w:rsidR="00785644" w:rsidRPr="000B4EA8" w:rsidRDefault="00100251" w:rsidP="000B4EA8">
      <w:pPr>
        <w:pStyle w:val="Heading1"/>
        <w:numPr>
          <w:ilvl w:val="0"/>
          <w:numId w:val="0"/>
        </w:numPr>
        <w:rPr>
          <w:color w:val="007A87"/>
          <w:szCs w:val="28"/>
        </w:rPr>
      </w:pPr>
      <w:r w:rsidRPr="001C77CF">
        <w:rPr>
          <w:color w:val="007A87"/>
          <w:szCs w:val="28"/>
        </w:rPr>
        <w:t>Parental offending and impact on neglect</w:t>
      </w:r>
    </w:p>
    <w:p w14:paraId="42E26C9D" w14:textId="5E43966D" w:rsidR="003D7628" w:rsidRDefault="00100251" w:rsidP="00613236">
      <w:pPr>
        <w:rPr>
          <w:sz w:val="24"/>
        </w:rPr>
      </w:pPr>
      <w:r w:rsidRPr="00DB11E4">
        <w:rPr>
          <w:sz w:val="24"/>
        </w:rPr>
        <w:t xml:space="preserve">Children can be affected in many ways when a parent/carer is engaged in offending behaviour.  Of significance is the child(ren) being directly impacted via exposure to offending, for example witnessing domestic violence/abuse or organised criminality with the threat/actual retributive behaviours.  </w:t>
      </w:r>
    </w:p>
    <w:p w14:paraId="189AA855" w14:textId="77777777" w:rsidR="00EB7723" w:rsidRDefault="00EB7723" w:rsidP="00613236">
      <w:pPr>
        <w:rPr>
          <w:sz w:val="24"/>
        </w:rPr>
      </w:pPr>
    </w:p>
    <w:p w14:paraId="12540263" w14:textId="77777777" w:rsidR="00EB7723" w:rsidRPr="00613236" w:rsidRDefault="00EB7723" w:rsidP="00613236"/>
    <w:p w14:paraId="690E9715" w14:textId="5ED0D6C7" w:rsidR="003D7628" w:rsidRDefault="00100251" w:rsidP="00100251">
      <w:pPr>
        <w:jc w:val="both"/>
        <w:rPr>
          <w:sz w:val="24"/>
        </w:rPr>
      </w:pPr>
      <w:r w:rsidRPr="00DB11E4">
        <w:rPr>
          <w:sz w:val="24"/>
        </w:rPr>
        <w:t>Being left without adequate supervision to meet their age/developmental stage or being left with inappropriate care givers whilst parents are committing offences, engaging in factors linked to their offending (drug or alcohol misuse) or at the point of arrest/imprisonment. Without effective supervision the</w:t>
      </w:r>
      <w:r>
        <w:rPr>
          <w:sz w:val="24"/>
        </w:rPr>
        <w:t xml:space="preserve"> </w:t>
      </w:r>
      <w:r w:rsidRPr="00DB11E4">
        <w:rPr>
          <w:sz w:val="24"/>
        </w:rPr>
        <w:t xml:space="preserve">potential for the child(ren) to be exposed to additional risks themselves is a real potential </w:t>
      </w:r>
      <w:r w:rsidR="005E2C55">
        <w:rPr>
          <w:sz w:val="24"/>
        </w:rPr>
        <w:t xml:space="preserve">danger </w:t>
      </w:r>
      <w:r w:rsidRPr="00DB11E4">
        <w:rPr>
          <w:sz w:val="24"/>
        </w:rPr>
        <w:t xml:space="preserve">too. </w:t>
      </w:r>
    </w:p>
    <w:p w14:paraId="3D80DF31" w14:textId="77777777" w:rsidR="003D7628" w:rsidRDefault="00100251" w:rsidP="00100251">
      <w:pPr>
        <w:jc w:val="both"/>
        <w:rPr>
          <w:sz w:val="24"/>
        </w:rPr>
      </w:pPr>
      <w:r w:rsidRPr="00DB11E4">
        <w:rPr>
          <w:sz w:val="24"/>
        </w:rPr>
        <w:t xml:space="preserve">Continuous house moves linked to offending can also impact upon a child’s overall stability and capacity to form connections with others/engage in education consistently.  </w:t>
      </w:r>
    </w:p>
    <w:p w14:paraId="2EE283D9" w14:textId="6FC6ED0C" w:rsidR="00100251" w:rsidRDefault="00100251" w:rsidP="00100251">
      <w:pPr>
        <w:jc w:val="both"/>
        <w:rPr>
          <w:sz w:val="24"/>
        </w:rPr>
      </w:pPr>
      <w:r w:rsidRPr="00DB11E4">
        <w:rPr>
          <w:sz w:val="24"/>
        </w:rPr>
        <w:t xml:space="preserve">Financial and emotional difficulties can often be compounded when a parent is imprisoned, this can also be added to as a result of costs linked to prison visits/requests from prisoners to send in money to the prison/pay off debts they have in the community (sometimes as a result of behaviour in the community or in custody).  The exposure of children and potential modelling of violent or other offending behaviours can impact upon their own futures in a negative way.  </w:t>
      </w:r>
    </w:p>
    <w:p w14:paraId="787DA8F7" w14:textId="7864BD17" w:rsidR="00D473A5" w:rsidRPr="006D0812" w:rsidRDefault="006D0812" w:rsidP="006D0812">
      <w:pPr>
        <w:pStyle w:val="Heading2"/>
        <w:numPr>
          <w:ilvl w:val="0"/>
          <w:numId w:val="0"/>
        </w:numPr>
        <w:rPr>
          <w:color w:val="007A87"/>
          <w:sz w:val="28"/>
          <w:szCs w:val="24"/>
        </w:rPr>
      </w:pPr>
      <w:r>
        <w:rPr>
          <w:noProof/>
        </w:rPr>
        <mc:AlternateContent>
          <mc:Choice Requires="wps">
            <w:drawing>
              <wp:anchor distT="0" distB="0" distL="114300" distR="114300" simplePos="0" relativeHeight="251685888" behindDoc="0" locked="0" layoutInCell="1" allowOverlap="1" wp14:anchorId="6EA28F5A" wp14:editId="3F5B7B30">
                <wp:simplePos x="0" y="0"/>
                <wp:positionH relativeFrom="column">
                  <wp:align>left</wp:align>
                </wp:positionH>
                <wp:positionV relativeFrom="paragraph">
                  <wp:posOffset>247015</wp:posOffset>
                </wp:positionV>
                <wp:extent cx="4810125" cy="19050"/>
                <wp:effectExtent l="0" t="0" r="28575" b="19050"/>
                <wp:wrapNone/>
                <wp:docPr id="21" name="Straight Connector 21"/>
                <wp:cNvGraphicFramePr/>
                <a:graphic xmlns:a="http://schemas.openxmlformats.org/drawingml/2006/main">
                  <a:graphicData uri="http://schemas.microsoft.com/office/word/2010/wordprocessingShape">
                    <wps:wsp>
                      <wps:cNvCnPr/>
                      <wps:spPr>
                        <a:xfrm flipV="1">
                          <a:off x="0" y="0"/>
                          <a:ext cx="4810125" cy="19050"/>
                        </a:xfrm>
                        <a:prstGeom prst="line">
                          <a:avLst/>
                        </a:prstGeom>
                        <a:noFill/>
                        <a:ln w="22225" cap="flat" cmpd="sng" algn="ctr">
                          <a:solidFill>
                            <a:srgbClr val="E98300"/>
                          </a:solidFill>
                          <a:prstDash val="solid"/>
                          <a:miter lim="800000"/>
                        </a:ln>
                        <a:effectLst/>
                      </wps:spPr>
                      <wps:bodyPr/>
                    </wps:wsp>
                  </a:graphicData>
                </a:graphic>
              </wp:anchor>
            </w:drawing>
          </mc:Choice>
          <mc:Fallback>
            <w:pict>
              <v:line w14:anchorId="64C3A09B" id="Straight Connector 21" o:spid="_x0000_s1026" style="position:absolute;flip:y;z-index:251685888;visibility:visible;mso-wrap-style:square;mso-wrap-distance-left:9pt;mso-wrap-distance-top:0;mso-wrap-distance-right:9pt;mso-wrap-distance-bottom:0;mso-position-horizontal:left;mso-position-horizontal-relative:text;mso-position-vertical:absolute;mso-position-vertical-relative:text" from="0,19.45pt" to="378.7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" strokecolor="#e98300" strokeweight="1.75pt">
                <v:stroke joinstyle="miter"/>
              </v:line>
            </w:pict>
          </mc:Fallback>
        </mc:AlternateContent>
      </w:r>
      <w:r w:rsidR="00D473A5" w:rsidRPr="006D0812">
        <w:rPr>
          <w:color w:val="007A87"/>
          <w:sz w:val="28"/>
          <w:szCs w:val="24"/>
        </w:rPr>
        <w:t xml:space="preserve">Wider Determinants of Neglect </w:t>
      </w:r>
    </w:p>
    <w:p w14:paraId="07C80FE8" w14:textId="572A8D98" w:rsidR="00D473A5" w:rsidRPr="00BF14BA" w:rsidRDefault="00D473A5" w:rsidP="006D0812">
      <w:pPr>
        <w:jc w:val="both"/>
        <w:rPr>
          <w:b/>
          <w:sz w:val="24"/>
          <w:szCs w:val="24"/>
        </w:rPr>
      </w:pPr>
      <w:r w:rsidRPr="00BF14BA">
        <w:rPr>
          <w:sz w:val="24"/>
          <w:szCs w:val="24"/>
        </w:rPr>
        <w:t xml:space="preserve">Living in poverty does not </w:t>
      </w:r>
      <w:r w:rsidR="003D7628">
        <w:rPr>
          <w:sz w:val="24"/>
          <w:szCs w:val="24"/>
        </w:rPr>
        <w:t xml:space="preserve">automatically </w:t>
      </w:r>
      <w:r w:rsidRPr="00BF14BA">
        <w:rPr>
          <w:sz w:val="24"/>
          <w:szCs w:val="24"/>
        </w:rPr>
        <w:t xml:space="preserve">mean children will experience neglect; however, interrelated factors may contribute towards the likelihood of neglect. The direct effects of material poverty and the indirect effect such as increased parental stress, poor housing conditions or learning disability can increase the stress on families. However, association between poverty and neglect is an issue rooted in social inequality, not in individual disadvantaged families, and should be addressed in our wider anti-poverty policies and work. </w:t>
      </w:r>
    </w:p>
    <w:p w14:paraId="7428CBF7" w14:textId="77777777" w:rsidR="00EB7723" w:rsidRDefault="00D473A5" w:rsidP="00106DBD">
      <w:pPr>
        <w:jc w:val="both"/>
        <w:rPr>
          <w:sz w:val="24"/>
          <w:szCs w:val="24"/>
        </w:rPr>
      </w:pPr>
      <w:r w:rsidRPr="00BF14BA">
        <w:rPr>
          <w:sz w:val="24"/>
          <w:szCs w:val="24"/>
        </w:rPr>
        <w:t xml:space="preserve">Interactions between poverty and other contributory factors are complex and can frequently be circular; poverty increases the likeliness of mental ill health and mental ill health can increase the likelihood of poverty through reduced work or training opportunities. The Joseph Rowntree working definition of poverty, ‘where your resources are substantially below your needs’, argues that there is no single best measure of poverty, but many overlapping </w:t>
      </w:r>
    </w:p>
    <w:p w14:paraId="2C13A645" w14:textId="77777777" w:rsidR="00EB7723" w:rsidRDefault="00EB7723" w:rsidP="00106DBD">
      <w:pPr>
        <w:jc w:val="both"/>
        <w:rPr>
          <w:sz w:val="24"/>
          <w:szCs w:val="24"/>
        </w:rPr>
      </w:pPr>
    </w:p>
    <w:p w14:paraId="2116FAA5" w14:textId="3BEC5294" w:rsidR="00D473A5" w:rsidRDefault="00D473A5" w:rsidP="00106DBD">
      <w:pPr>
        <w:jc w:val="both"/>
        <w:rPr>
          <w:sz w:val="24"/>
          <w:szCs w:val="24"/>
        </w:rPr>
      </w:pPr>
      <w:r w:rsidRPr="00BF14BA">
        <w:rPr>
          <w:sz w:val="24"/>
          <w:szCs w:val="24"/>
        </w:rPr>
        <w:t>indicators which should be considered by practitioners working with families where there is neglect.</w:t>
      </w:r>
      <w:r w:rsidR="00106DBD">
        <w:rPr>
          <w:sz w:val="24"/>
          <w:szCs w:val="24"/>
        </w:rPr>
        <w:t xml:space="preserve"> </w:t>
      </w:r>
    </w:p>
    <w:p w14:paraId="099A4ABC" w14:textId="33943117" w:rsidR="00D473A5" w:rsidRDefault="00EE7492" w:rsidP="006D0812">
      <w:pPr>
        <w:pStyle w:val="Heading1"/>
        <w:numPr>
          <w:ilvl w:val="0"/>
          <w:numId w:val="0"/>
        </w:numPr>
        <w:ind w:left="360" w:hanging="360"/>
        <w:rPr>
          <w:color w:val="007A87"/>
        </w:rPr>
      </w:pPr>
      <w:r>
        <w:rPr>
          <w:noProof/>
        </w:rPr>
        <mc:AlternateContent>
          <mc:Choice Requires="wps">
            <w:drawing>
              <wp:anchor distT="0" distB="0" distL="114300" distR="114300" simplePos="0" relativeHeight="251687936" behindDoc="0" locked="0" layoutInCell="1" allowOverlap="1" wp14:anchorId="5C39FC67" wp14:editId="2B55F31F">
                <wp:simplePos x="0" y="0"/>
                <wp:positionH relativeFrom="column">
                  <wp:align>right</wp:align>
                </wp:positionH>
                <wp:positionV relativeFrom="paragraph">
                  <wp:posOffset>285115</wp:posOffset>
                </wp:positionV>
                <wp:extent cx="4810125" cy="19050"/>
                <wp:effectExtent l="0" t="0" r="28575" b="19050"/>
                <wp:wrapNone/>
                <wp:docPr id="22" name="Straight Connector 22"/>
                <wp:cNvGraphicFramePr/>
                <a:graphic xmlns:a="http://schemas.openxmlformats.org/drawingml/2006/main">
                  <a:graphicData uri="http://schemas.microsoft.com/office/word/2010/wordprocessingShape">
                    <wps:wsp>
                      <wps:cNvCnPr/>
                      <wps:spPr>
                        <a:xfrm flipV="1">
                          <a:off x="0" y="0"/>
                          <a:ext cx="4810125" cy="19050"/>
                        </a:xfrm>
                        <a:prstGeom prst="line">
                          <a:avLst/>
                        </a:prstGeom>
                        <a:noFill/>
                        <a:ln w="22225" cap="flat" cmpd="sng" algn="ctr">
                          <a:solidFill>
                            <a:srgbClr val="E98300"/>
                          </a:solidFill>
                          <a:prstDash val="solid"/>
                          <a:miter lim="800000"/>
                        </a:ln>
                        <a:effectLst/>
                      </wps:spPr>
                      <wps:bodyPr/>
                    </wps:wsp>
                  </a:graphicData>
                </a:graphic>
              </wp:anchor>
            </w:drawing>
          </mc:Choice>
          <mc:Fallback>
            <w:pict>
              <v:line w14:anchorId="7D3A4CE9" id="Straight Connector 22" o:spid="_x0000_s1026" style="position:absolute;flip:y;z-index:251687936;visibility:visible;mso-wrap-style:square;mso-wrap-distance-left:9pt;mso-wrap-distance-top:0;mso-wrap-distance-right:9pt;mso-wrap-distance-bottom:0;mso-position-horizontal:right;mso-position-horizontal-relative:text;mso-position-vertical:absolute;mso-position-vertical-relative:text" from="327.55pt,22.45pt" to="706.3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" strokecolor="#e98300" strokeweight="1.75pt">
                <v:stroke joinstyle="miter"/>
              </v:line>
            </w:pict>
          </mc:Fallback>
        </mc:AlternateContent>
      </w:r>
      <w:r w:rsidR="00D473A5">
        <w:rPr>
          <w:color w:val="007A87"/>
        </w:rPr>
        <w:t>Resilience</w:t>
      </w:r>
    </w:p>
    <w:p w14:paraId="2FD26324" w14:textId="0F3B4FC5" w:rsidR="00D473A5" w:rsidRDefault="00D473A5" w:rsidP="00D473A5">
      <w:pPr>
        <w:autoSpaceDE w:val="0"/>
        <w:autoSpaceDN w:val="0"/>
        <w:adjustRightInd w:val="0"/>
        <w:spacing w:after="0" w:line="240" w:lineRule="auto"/>
        <w:jc w:val="both"/>
        <w:rPr>
          <w:rFonts w:ascii="Calibri" w:eastAsia="Times New Roman" w:hAnsi="Calibri" w:cs="Calibri"/>
          <w:i/>
          <w:iCs/>
          <w:color w:val="000000"/>
          <w:sz w:val="24"/>
          <w:szCs w:val="24"/>
          <w:lang w:eastAsia="en-GB"/>
        </w:rPr>
      </w:pPr>
      <w:r>
        <w:rPr>
          <w:rFonts w:ascii="Calibri" w:eastAsia="Times New Roman" w:hAnsi="Calibri" w:cs="Calibri"/>
          <w:color w:val="000000"/>
          <w:sz w:val="24"/>
          <w:szCs w:val="24"/>
          <w:lang w:eastAsia="en-GB"/>
        </w:rPr>
        <w:t>Children are not born with resilience; they learn to develop this is through supportive relationships. Resilience is hard to define, but Glover (2009) defines it as</w:t>
      </w:r>
      <w:r w:rsidR="008B14A8">
        <w:rPr>
          <w:rFonts w:ascii="Calibri" w:eastAsia="Times New Roman" w:hAnsi="Calibri" w:cs="Calibri"/>
          <w:color w:val="000000"/>
          <w:sz w:val="24"/>
          <w:szCs w:val="24"/>
          <w:lang w:eastAsia="en-GB"/>
        </w:rPr>
        <w:t>,</w:t>
      </w:r>
      <w:r>
        <w:rPr>
          <w:rFonts w:ascii="Calibri" w:eastAsia="Times New Roman" w:hAnsi="Calibri" w:cs="Calibri"/>
          <w:color w:val="000000"/>
          <w:sz w:val="24"/>
          <w:szCs w:val="24"/>
          <w:lang w:eastAsia="en-GB"/>
        </w:rPr>
        <w:t xml:space="preserve"> </w:t>
      </w:r>
      <w:r w:rsidR="008B14A8" w:rsidRPr="003D7628">
        <w:rPr>
          <w:rFonts w:ascii="Calibri" w:eastAsia="Times New Roman" w:hAnsi="Calibri" w:cs="Calibri"/>
          <w:i/>
          <w:iCs/>
          <w:color w:val="000000"/>
          <w:sz w:val="24"/>
          <w:szCs w:val="24"/>
          <w:lang w:eastAsia="en-GB"/>
        </w:rPr>
        <w:t>“</w:t>
      </w:r>
      <w:r w:rsidRPr="003D7628">
        <w:rPr>
          <w:rFonts w:ascii="Calibri" w:eastAsia="Times New Roman" w:hAnsi="Calibri" w:cs="Calibri"/>
          <w:i/>
          <w:iCs/>
          <w:color w:val="000000"/>
          <w:sz w:val="24"/>
          <w:szCs w:val="24"/>
          <w:lang w:eastAsia="en-GB"/>
        </w:rPr>
        <w:t>the ability and or capacity to ‘bounce back’ following adverse situations and it is made up of individual, family and community factors.</w:t>
      </w:r>
      <w:r w:rsidR="008B14A8" w:rsidRPr="003D7628">
        <w:rPr>
          <w:rFonts w:ascii="Calibri" w:eastAsia="Times New Roman" w:hAnsi="Calibri" w:cs="Calibri"/>
          <w:i/>
          <w:iCs/>
          <w:color w:val="000000"/>
          <w:sz w:val="24"/>
          <w:szCs w:val="24"/>
          <w:lang w:eastAsia="en-GB"/>
        </w:rPr>
        <w:t>”</w:t>
      </w:r>
      <w:r w:rsidRPr="003D7628">
        <w:rPr>
          <w:rFonts w:ascii="Calibri" w:eastAsia="Times New Roman" w:hAnsi="Calibri" w:cs="Calibri"/>
          <w:i/>
          <w:iCs/>
          <w:color w:val="000000"/>
          <w:sz w:val="24"/>
          <w:szCs w:val="24"/>
          <w:lang w:eastAsia="en-GB"/>
        </w:rPr>
        <w:t xml:space="preserve"> </w:t>
      </w:r>
    </w:p>
    <w:p w14:paraId="716FF448" w14:textId="6EFB6571" w:rsidR="005E2C55" w:rsidRDefault="005E2C55" w:rsidP="00D473A5">
      <w:pPr>
        <w:autoSpaceDE w:val="0"/>
        <w:autoSpaceDN w:val="0"/>
        <w:adjustRightInd w:val="0"/>
        <w:spacing w:after="0" w:line="240" w:lineRule="auto"/>
        <w:jc w:val="both"/>
        <w:rPr>
          <w:rFonts w:ascii="Calibri" w:eastAsia="Times New Roman" w:hAnsi="Calibri" w:cs="Calibri"/>
          <w:i/>
          <w:iCs/>
          <w:color w:val="000000"/>
          <w:sz w:val="24"/>
          <w:szCs w:val="24"/>
          <w:lang w:eastAsia="en-GB"/>
        </w:rPr>
      </w:pPr>
    </w:p>
    <w:p w14:paraId="3D6F807C" w14:textId="67CCA394" w:rsidR="005E2C55" w:rsidRPr="005E2C55" w:rsidRDefault="005E2C55" w:rsidP="00D473A5">
      <w:pPr>
        <w:autoSpaceDE w:val="0"/>
        <w:autoSpaceDN w:val="0"/>
        <w:adjustRightInd w:val="0"/>
        <w:spacing w:after="0" w:line="240" w:lineRule="auto"/>
        <w:jc w:val="both"/>
        <w:rPr>
          <w:rFonts w:ascii="Calibri" w:eastAsia="Times New Roman" w:hAnsi="Calibri" w:cs="Calibri"/>
          <w:color w:val="000000"/>
          <w:sz w:val="24"/>
          <w:szCs w:val="24"/>
          <w:lang w:eastAsia="en-GB"/>
        </w:rPr>
      </w:pPr>
      <w:r w:rsidRPr="005E2C55">
        <w:rPr>
          <w:rFonts w:ascii="Calibri" w:eastAsia="Times New Roman" w:hAnsi="Calibri" w:cs="Calibri"/>
          <w:color w:val="000000"/>
          <w:sz w:val="24"/>
          <w:szCs w:val="24"/>
          <w:lang w:eastAsia="en-GB"/>
        </w:rPr>
        <w:t xml:space="preserve">Further examples of resilience factors can be found at </w:t>
      </w:r>
      <w:r w:rsidRPr="005E2C55">
        <w:rPr>
          <w:rFonts w:ascii="Calibri" w:eastAsia="Times New Roman" w:hAnsi="Calibri" w:cs="Calibri"/>
          <w:color w:val="007A87"/>
          <w:sz w:val="24"/>
          <w:szCs w:val="24"/>
          <w:lang w:eastAsia="en-GB"/>
        </w:rPr>
        <w:t>Appendix B</w:t>
      </w:r>
      <w:r w:rsidRPr="005E2C55">
        <w:rPr>
          <w:rFonts w:ascii="Calibri" w:eastAsia="Times New Roman" w:hAnsi="Calibri" w:cs="Calibri"/>
          <w:color w:val="E98300"/>
          <w:sz w:val="24"/>
          <w:szCs w:val="24"/>
          <w:lang w:eastAsia="en-GB"/>
        </w:rPr>
        <w:t>.</w:t>
      </w:r>
    </w:p>
    <w:p w14:paraId="29B6425A" w14:textId="501C3675" w:rsidR="003D7628" w:rsidRDefault="003D7628" w:rsidP="00D473A5">
      <w:pPr>
        <w:autoSpaceDE w:val="0"/>
        <w:autoSpaceDN w:val="0"/>
        <w:adjustRightInd w:val="0"/>
        <w:spacing w:after="0" w:line="240" w:lineRule="auto"/>
        <w:jc w:val="both"/>
        <w:rPr>
          <w:rFonts w:ascii="Calibri" w:eastAsia="Times New Roman" w:hAnsi="Calibri" w:cs="Calibri"/>
          <w:color w:val="000000"/>
          <w:sz w:val="24"/>
          <w:szCs w:val="24"/>
          <w:lang w:eastAsia="en-GB"/>
        </w:rPr>
      </w:pPr>
    </w:p>
    <w:p w14:paraId="7F03FB7C" w14:textId="7C13691E" w:rsidR="003D7628" w:rsidRDefault="003D7628" w:rsidP="003D7628">
      <w:pPr>
        <w:spacing w:line="276" w:lineRule="auto"/>
        <w:jc w:val="both"/>
        <w:rPr>
          <w:rFonts w:cstheme="minorHAnsi"/>
          <w:sz w:val="24"/>
          <w:szCs w:val="24"/>
        </w:rPr>
      </w:pPr>
      <w:r w:rsidRPr="003D7628">
        <w:rPr>
          <w:rFonts w:cstheme="minorHAnsi"/>
          <w:sz w:val="24"/>
          <w:szCs w:val="24"/>
        </w:rPr>
        <w:t>In Oldham we have high ambitions for our children, young people and their families to thrive. We want them to feel safe and to care about their health, education and employment.  We want them to be confident and resilient individuals who are connected to their community; providing support so they are able to make an effective contribution as responsible citizens enjoying a life where they can meet their full potential. We want to prioritise earliest possible support to work with families to achieve change, ensuring that state intervention is a response only where proportionate to do so.</w:t>
      </w:r>
    </w:p>
    <w:p w14:paraId="65621672" w14:textId="77777777" w:rsidR="003D7628" w:rsidRDefault="003D7628" w:rsidP="00D473A5">
      <w:pPr>
        <w:autoSpaceDE w:val="0"/>
        <w:autoSpaceDN w:val="0"/>
        <w:adjustRightInd w:val="0"/>
        <w:spacing w:after="0" w:line="240" w:lineRule="auto"/>
        <w:jc w:val="both"/>
        <w:rPr>
          <w:rStyle w:val="eop"/>
          <w:rFonts w:ascii="Arial" w:hAnsi="Arial" w:cs="Arial"/>
        </w:rPr>
      </w:pPr>
    </w:p>
    <w:p w14:paraId="341FCC60" w14:textId="6B49F9E3" w:rsidR="00D473A5" w:rsidRDefault="005E2C55" w:rsidP="002E747B">
      <w:pPr>
        <w:jc w:val="center"/>
      </w:pPr>
      <w:r>
        <w:rPr>
          <w:noProof/>
        </w:rPr>
        <w:drawing>
          <wp:inline distT="0" distB="0" distL="0" distR="0" wp14:anchorId="4D4AAC70" wp14:editId="2C113957">
            <wp:extent cx="4152900" cy="24997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ng girl thumbs u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70935" cy="2510646"/>
                    </a:xfrm>
                    <a:prstGeom prst="rect">
                      <a:avLst/>
                    </a:prstGeom>
                    <a:effectLst>
                      <a:softEdge rad="63500"/>
                    </a:effectLst>
                  </pic:spPr>
                </pic:pic>
              </a:graphicData>
            </a:graphic>
          </wp:inline>
        </w:drawing>
      </w:r>
    </w:p>
    <w:p w14:paraId="053CDB95" w14:textId="77777777" w:rsidR="000B4EA8" w:rsidRDefault="000B4EA8" w:rsidP="006D0812">
      <w:pPr>
        <w:pStyle w:val="Heading1"/>
        <w:numPr>
          <w:ilvl w:val="0"/>
          <w:numId w:val="0"/>
        </w:numPr>
        <w:ind w:left="360" w:hanging="360"/>
        <w:rPr>
          <w:color w:val="007A87"/>
        </w:rPr>
      </w:pPr>
    </w:p>
    <w:p w14:paraId="5BF17C3F" w14:textId="33FCD324" w:rsidR="00D473A5" w:rsidRDefault="00100251" w:rsidP="006D0812">
      <w:pPr>
        <w:pStyle w:val="Heading1"/>
        <w:numPr>
          <w:ilvl w:val="0"/>
          <w:numId w:val="0"/>
        </w:numPr>
        <w:ind w:left="360" w:hanging="360"/>
        <w:rPr>
          <w:color w:val="007A87"/>
        </w:rPr>
      </w:pPr>
      <w:r>
        <w:rPr>
          <w:noProof/>
        </w:rPr>
        <mc:AlternateContent>
          <mc:Choice Requires="wps">
            <w:drawing>
              <wp:anchor distT="0" distB="0" distL="114300" distR="114300" simplePos="0" relativeHeight="251689984" behindDoc="0" locked="0" layoutInCell="1" allowOverlap="1" wp14:anchorId="459F989D" wp14:editId="3C351697">
                <wp:simplePos x="0" y="0"/>
                <wp:positionH relativeFrom="column">
                  <wp:align>left</wp:align>
                </wp:positionH>
                <wp:positionV relativeFrom="paragraph">
                  <wp:posOffset>259080</wp:posOffset>
                </wp:positionV>
                <wp:extent cx="4810125" cy="19050"/>
                <wp:effectExtent l="0" t="0" r="28575" b="19050"/>
                <wp:wrapNone/>
                <wp:docPr id="23" name="Straight Connector 23"/>
                <wp:cNvGraphicFramePr/>
                <a:graphic xmlns:a="http://schemas.openxmlformats.org/drawingml/2006/main">
                  <a:graphicData uri="http://schemas.microsoft.com/office/word/2010/wordprocessingShape">
                    <wps:wsp>
                      <wps:cNvCnPr/>
                      <wps:spPr>
                        <a:xfrm flipV="1">
                          <a:off x="0" y="0"/>
                          <a:ext cx="4810125" cy="19050"/>
                        </a:xfrm>
                        <a:prstGeom prst="line">
                          <a:avLst/>
                        </a:prstGeom>
                        <a:noFill/>
                        <a:ln w="22225" cap="flat" cmpd="sng" algn="ctr">
                          <a:solidFill>
                            <a:srgbClr val="E98300"/>
                          </a:solidFill>
                          <a:prstDash val="solid"/>
                          <a:miter lim="800000"/>
                        </a:ln>
                        <a:effectLst/>
                      </wps:spPr>
                      <wps:bodyPr/>
                    </wps:wsp>
                  </a:graphicData>
                </a:graphic>
              </wp:anchor>
            </w:drawing>
          </mc:Choice>
          <mc:Fallback>
            <w:pict>
              <v:line w14:anchorId="69C0EB5A" id="Straight Connector 23" o:spid="_x0000_s1026" style="position:absolute;flip:y;z-index:251689984;visibility:visible;mso-wrap-style:square;mso-wrap-distance-left:9pt;mso-wrap-distance-top:0;mso-wrap-distance-right:9pt;mso-wrap-distance-bottom:0;mso-position-horizontal:left;mso-position-horizontal-relative:text;mso-position-vertical:absolute;mso-position-vertical-relative:text" from="0,20.4pt" to="378.7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" strokecolor="#e98300" strokeweight="1.75pt">
                <v:stroke joinstyle="miter"/>
              </v:line>
            </w:pict>
          </mc:Fallback>
        </mc:AlternateContent>
      </w:r>
      <w:r w:rsidR="008B14A8">
        <w:rPr>
          <w:color w:val="007A87"/>
        </w:rPr>
        <w:t>I</w:t>
      </w:r>
      <w:r w:rsidR="00D473A5" w:rsidRPr="003C6761">
        <w:rPr>
          <w:color w:val="007A87"/>
        </w:rPr>
        <w:t>mpact of neglect on outcomes for children</w:t>
      </w:r>
    </w:p>
    <w:p w14:paraId="49E10293" w14:textId="11B899E0" w:rsidR="00100251" w:rsidRPr="00100251" w:rsidRDefault="00100251" w:rsidP="002B5526">
      <w:pPr>
        <w:jc w:val="both"/>
        <w:rPr>
          <w:rFonts w:ascii="Calibri" w:eastAsia="Times New Roman" w:hAnsi="Calibri" w:cs="Calibri"/>
          <w:b/>
          <w:bCs/>
          <w:color w:val="007A87"/>
          <w:sz w:val="24"/>
          <w:szCs w:val="24"/>
          <w:lang w:eastAsia="en-GB"/>
        </w:rPr>
      </w:pPr>
      <w:r w:rsidRPr="00100251">
        <w:rPr>
          <w:rFonts w:ascii="Calibri" w:eastAsia="Times New Roman" w:hAnsi="Calibri" w:cs="Calibri"/>
          <w:b/>
          <w:bCs/>
          <w:color w:val="007A87"/>
          <w:sz w:val="24"/>
          <w:szCs w:val="24"/>
          <w:lang w:eastAsia="en-GB"/>
        </w:rPr>
        <w:t>Health</w:t>
      </w:r>
    </w:p>
    <w:p w14:paraId="5F486283" w14:textId="3379272F" w:rsidR="001B20F7" w:rsidRDefault="00D473A5" w:rsidP="002B5526">
      <w:pPr>
        <w:jc w:val="both"/>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Children can experience neglect at any point in their lifespan; even as early as life in utero. Neglect can stem from the mother failing to address her own health needs or parental substance misuse during the pregnancy which can impact upon the child whilst in the womb and beyond. </w:t>
      </w:r>
    </w:p>
    <w:p w14:paraId="5616EE2F" w14:textId="77777777" w:rsidR="00AD7826" w:rsidRPr="00100251" w:rsidRDefault="00AD7826" w:rsidP="00AD7826">
      <w:pPr>
        <w:jc w:val="both"/>
        <w:rPr>
          <w:rFonts w:ascii="Calibri" w:eastAsia="Times New Roman" w:hAnsi="Calibri" w:cs="Calibri"/>
          <w:sz w:val="24"/>
          <w:szCs w:val="24"/>
          <w:lang w:eastAsia="en-GB"/>
        </w:rPr>
      </w:pPr>
      <w:r w:rsidRPr="00100251">
        <w:rPr>
          <w:rFonts w:ascii="Calibri" w:eastAsia="Times New Roman" w:hAnsi="Calibri" w:cs="Calibri"/>
          <w:sz w:val="24"/>
          <w:szCs w:val="24"/>
          <w:lang w:eastAsia="en-GB"/>
        </w:rPr>
        <w:t xml:space="preserve">Prenatal neglect may present in a number of different ways, for example: </w:t>
      </w:r>
    </w:p>
    <w:p w14:paraId="489A543C" w14:textId="77777777" w:rsidR="00100251" w:rsidRDefault="00AD7826" w:rsidP="00AD7826">
      <w:pPr>
        <w:pStyle w:val="ListParagraph"/>
        <w:numPr>
          <w:ilvl w:val="0"/>
          <w:numId w:val="16"/>
        </w:numPr>
        <w:jc w:val="both"/>
        <w:rPr>
          <w:rFonts w:ascii="Calibri" w:eastAsia="Times New Roman" w:hAnsi="Calibri" w:cs="Calibri"/>
          <w:sz w:val="24"/>
          <w:szCs w:val="24"/>
          <w:lang w:eastAsia="en-GB"/>
        </w:rPr>
      </w:pPr>
      <w:r w:rsidRPr="00785644">
        <w:rPr>
          <w:rFonts w:ascii="Calibri" w:eastAsia="Times New Roman" w:hAnsi="Calibri" w:cs="Calibri"/>
          <w:b/>
          <w:bCs/>
          <w:sz w:val="24"/>
          <w:szCs w:val="24"/>
          <w:lang w:eastAsia="en-GB"/>
        </w:rPr>
        <w:t>Drug use during pregnancy</w:t>
      </w:r>
      <w:r w:rsidRPr="00100251">
        <w:rPr>
          <w:rFonts w:ascii="Calibri" w:eastAsia="Times New Roman" w:hAnsi="Calibri" w:cs="Calibri"/>
          <w:sz w:val="24"/>
          <w:szCs w:val="24"/>
          <w:lang w:eastAsia="en-GB"/>
        </w:rPr>
        <w:t xml:space="preserve"> – which has been linked to low birth weight, premature birth, increased risk of sudden infant death syndrome (SIDS), damage to the central nervous system and physical abnormalities.   </w:t>
      </w:r>
    </w:p>
    <w:p w14:paraId="77723AAC" w14:textId="77777777" w:rsidR="00100251" w:rsidRDefault="00AD7826" w:rsidP="00AD7826">
      <w:pPr>
        <w:pStyle w:val="ListParagraph"/>
        <w:numPr>
          <w:ilvl w:val="0"/>
          <w:numId w:val="16"/>
        </w:numPr>
        <w:jc w:val="both"/>
        <w:rPr>
          <w:rFonts w:ascii="Calibri" w:eastAsia="Times New Roman" w:hAnsi="Calibri" w:cs="Calibri"/>
          <w:sz w:val="24"/>
          <w:szCs w:val="24"/>
          <w:lang w:eastAsia="en-GB"/>
        </w:rPr>
      </w:pPr>
      <w:r w:rsidRPr="00785644">
        <w:rPr>
          <w:rFonts w:ascii="Calibri" w:eastAsia="Times New Roman" w:hAnsi="Calibri" w:cs="Calibri"/>
          <w:b/>
          <w:bCs/>
          <w:sz w:val="24"/>
          <w:szCs w:val="24"/>
          <w:lang w:eastAsia="en-GB"/>
        </w:rPr>
        <w:t>Alcohol consumption during pregnancy</w:t>
      </w:r>
      <w:r w:rsidRPr="00100251">
        <w:rPr>
          <w:rFonts w:ascii="Calibri" w:eastAsia="Times New Roman" w:hAnsi="Calibri" w:cs="Calibri"/>
          <w:sz w:val="24"/>
          <w:szCs w:val="24"/>
          <w:lang w:eastAsia="en-GB"/>
        </w:rPr>
        <w:t xml:space="preserve"> – this can lead to foetal alcohol syndrome, which is an umbrella term to describe a spectrum of conditions caused by maternal alcohol use, including learning difficulties and an inability to connect emotionally with peers. </w:t>
      </w:r>
    </w:p>
    <w:p w14:paraId="55CF3008" w14:textId="3B424AA0" w:rsidR="00100251" w:rsidRDefault="00AD7826" w:rsidP="00AD7826">
      <w:pPr>
        <w:pStyle w:val="ListParagraph"/>
        <w:numPr>
          <w:ilvl w:val="0"/>
          <w:numId w:val="16"/>
        </w:numPr>
        <w:jc w:val="both"/>
        <w:rPr>
          <w:rFonts w:ascii="Calibri" w:eastAsia="Times New Roman" w:hAnsi="Calibri" w:cs="Calibri"/>
          <w:sz w:val="24"/>
          <w:szCs w:val="24"/>
          <w:lang w:eastAsia="en-GB"/>
        </w:rPr>
      </w:pPr>
      <w:r w:rsidRPr="00785644">
        <w:rPr>
          <w:rFonts w:ascii="Calibri" w:eastAsia="Times New Roman" w:hAnsi="Calibri" w:cs="Calibri"/>
          <w:b/>
          <w:bCs/>
          <w:sz w:val="24"/>
          <w:szCs w:val="24"/>
          <w:lang w:eastAsia="en-GB"/>
        </w:rPr>
        <w:t>Failure to attend prenatal appointments and / or follow medical advice</w:t>
      </w:r>
      <w:r w:rsidRPr="00100251">
        <w:rPr>
          <w:rFonts w:ascii="Calibri" w:eastAsia="Times New Roman" w:hAnsi="Calibri" w:cs="Calibri"/>
          <w:sz w:val="24"/>
          <w:szCs w:val="24"/>
          <w:lang w:eastAsia="en-GB"/>
        </w:rPr>
        <w:t xml:space="preserve"> – prenatal support and monitoring sessions offer opportunities for problems to be identified early, and the health of mother and baby to be monitored.  </w:t>
      </w:r>
    </w:p>
    <w:p w14:paraId="175CAAEC" w14:textId="492FF67D" w:rsidR="00100251" w:rsidRDefault="00AD7826" w:rsidP="00AD7826">
      <w:pPr>
        <w:pStyle w:val="ListParagraph"/>
        <w:numPr>
          <w:ilvl w:val="0"/>
          <w:numId w:val="16"/>
        </w:numPr>
        <w:jc w:val="both"/>
        <w:rPr>
          <w:rFonts w:ascii="Calibri" w:eastAsia="Times New Roman" w:hAnsi="Calibri" w:cs="Calibri"/>
          <w:sz w:val="24"/>
          <w:szCs w:val="24"/>
          <w:lang w:eastAsia="en-GB"/>
        </w:rPr>
      </w:pPr>
      <w:r w:rsidRPr="00785644">
        <w:rPr>
          <w:rFonts w:ascii="Calibri" w:eastAsia="Times New Roman" w:hAnsi="Calibri" w:cs="Calibri"/>
          <w:b/>
          <w:bCs/>
          <w:sz w:val="24"/>
          <w:szCs w:val="24"/>
          <w:lang w:eastAsia="en-GB"/>
        </w:rPr>
        <w:t>Smoking during pregnancy</w:t>
      </w:r>
      <w:r w:rsidRPr="00100251">
        <w:rPr>
          <w:rFonts w:ascii="Calibri" w:eastAsia="Times New Roman" w:hAnsi="Calibri" w:cs="Calibri"/>
          <w:sz w:val="24"/>
          <w:szCs w:val="24"/>
          <w:lang w:eastAsia="en-GB"/>
        </w:rPr>
        <w:t xml:space="preserve"> – this falls within Horwath’s working definition of prenatal neglect, as it restricts the baby’s supply of oxygen and is linked to increased risks of premature birth and low birth weight. </w:t>
      </w:r>
    </w:p>
    <w:p w14:paraId="663F5195" w14:textId="5A051CA6" w:rsidR="00AD7826" w:rsidRPr="00100251" w:rsidRDefault="00AD7826" w:rsidP="00AD7826">
      <w:pPr>
        <w:pStyle w:val="ListParagraph"/>
        <w:numPr>
          <w:ilvl w:val="0"/>
          <w:numId w:val="16"/>
        </w:numPr>
        <w:jc w:val="both"/>
        <w:rPr>
          <w:rFonts w:ascii="Calibri" w:eastAsia="Times New Roman" w:hAnsi="Calibri" w:cs="Calibri"/>
          <w:sz w:val="24"/>
          <w:szCs w:val="24"/>
          <w:lang w:eastAsia="en-GB"/>
        </w:rPr>
      </w:pPr>
      <w:r w:rsidRPr="00785644">
        <w:rPr>
          <w:rFonts w:ascii="Calibri" w:eastAsia="Times New Roman" w:hAnsi="Calibri" w:cs="Calibri"/>
          <w:b/>
          <w:bCs/>
          <w:sz w:val="24"/>
          <w:szCs w:val="24"/>
          <w:lang w:eastAsia="en-GB"/>
        </w:rPr>
        <w:t xml:space="preserve">Experiencing </w:t>
      </w:r>
      <w:r w:rsidR="00100251" w:rsidRPr="00785644">
        <w:rPr>
          <w:rFonts w:ascii="Calibri" w:eastAsia="Times New Roman" w:hAnsi="Calibri" w:cs="Calibri"/>
          <w:b/>
          <w:bCs/>
          <w:sz w:val="24"/>
          <w:szCs w:val="24"/>
          <w:lang w:eastAsia="en-GB"/>
        </w:rPr>
        <w:t>d</w:t>
      </w:r>
      <w:r w:rsidRPr="00785644">
        <w:rPr>
          <w:rFonts w:ascii="Calibri" w:eastAsia="Times New Roman" w:hAnsi="Calibri" w:cs="Calibri"/>
          <w:b/>
          <w:bCs/>
          <w:sz w:val="24"/>
          <w:szCs w:val="24"/>
          <w:lang w:eastAsia="en-GB"/>
        </w:rPr>
        <w:t>omestic violence</w:t>
      </w:r>
      <w:r w:rsidR="00100251" w:rsidRPr="00785644">
        <w:rPr>
          <w:rFonts w:ascii="Calibri" w:eastAsia="Times New Roman" w:hAnsi="Calibri" w:cs="Calibri"/>
          <w:b/>
          <w:bCs/>
          <w:sz w:val="24"/>
          <w:szCs w:val="24"/>
          <w:lang w:eastAsia="en-GB"/>
        </w:rPr>
        <w:t xml:space="preserve"> and abuse</w:t>
      </w:r>
      <w:r w:rsidRPr="00785644">
        <w:rPr>
          <w:rFonts w:ascii="Calibri" w:eastAsia="Times New Roman" w:hAnsi="Calibri" w:cs="Calibri"/>
          <w:b/>
          <w:bCs/>
          <w:sz w:val="24"/>
          <w:szCs w:val="24"/>
          <w:lang w:eastAsia="en-GB"/>
        </w:rPr>
        <w:t xml:space="preserve"> during pregnancy</w:t>
      </w:r>
      <w:r w:rsidRPr="00100251">
        <w:rPr>
          <w:rFonts w:ascii="Calibri" w:eastAsia="Times New Roman" w:hAnsi="Calibri" w:cs="Calibri"/>
          <w:sz w:val="24"/>
          <w:szCs w:val="24"/>
          <w:lang w:eastAsia="en-GB"/>
        </w:rPr>
        <w:t xml:space="preserve"> – prenatal effects of domestic violence</w:t>
      </w:r>
      <w:r w:rsidR="00100251" w:rsidRPr="00100251">
        <w:rPr>
          <w:rFonts w:ascii="Calibri" w:eastAsia="Times New Roman" w:hAnsi="Calibri" w:cs="Calibri"/>
          <w:sz w:val="24"/>
          <w:szCs w:val="24"/>
          <w:lang w:eastAsia="en-GB"/>
        </w:rPr>
        <w:t xml:space="preserve"> and abuse</w:t>
      </w:r>
      <w:r w:rsidRPr="00100251">
        <w:rPr>
          <w:rFonts w:ascii="Calibri" w:eastAsia="Times New Roman" w:hAnsi="Calibri" w:cs="Calibri"/>
          <w:sz w:val="24"/>
          <w:szCs w:val="24"/>
          <w:lang w:eastAsia="en-GB"/>
        </w:rPr>
        <w:t xml:space="preserve"> are not limited to the consequences of physical injuries sustained through assault.  Exposure to prenatal maternal stress or anxiety can affect the baby’s development, as heightened maternal cortisol levels are shared through the placenta which can influence foetal brain development and have implications for the emotional, behavioural, cognitive and social functioning of children.</w:t>
      </w:r>
    </w:p>
    <w:p w14:paraId="48E1CFC5" w14:textId="77777777" w:rsidR="00EB7723" w:rsidRDefault="00D473A5" w:rsidP="00D473A5">
      <w:pPr>
        <w:jc w:val="both"/>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Following birth, health neglect can continue, with children not being brought to medical appointments thus impacting on their health and development,</w:t>
      </w:r>
    </w:p>
    <w:p w14:paraId="58E890C6" w14:textId="3BE4857D" w:rsidR="00EB7723" w:rsidRDefault="00D473A5" w:rsidP="00D473A5">
      <w:pPr>
        <w:jc w:val="both"/>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 </w:t>
      </w:r>
    </w:p>
    <w:p w14:paraId="05A5C9BE" w14:textId="6D06E0A2" w:rsidR="00785644" w:rsidRDefault="00D473A5" w:rsidP="00D473A5">
      <w:pPr>
        <w:jc w:val="both"/>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short and long-term. The care received and the environment in which children </w:t>
      </w:r>
      <w:r w:rsidR="00522727">
        <w:rPr>
          <w:rFonts w:ascii="Calibri" w:eastAsia="Times New Roman" w:hAnsi="Calibri" w:cs="Calibri"/>
          <w:color w:val="000000"/>
          <w:sz w:val="24"/>
          <w:szCs w:val="24"/>
          <w:lang w:eastAsia="en-GB"/>
        </w:rPr>
        <w:t>g</w:t>
      </w:r>
      <w:r>
        <w:rPr>
          <w:rFonts w:ascii="Calibri" w:eastAsia="Times New Roman" w:hAnsi="Calibri" w:cs="Calibri"/>
          <w:color w:val="000000"/>
          <w:sz w:val="24"/>
          <w:szCs w:val="24"/>
          <w:lang w:eastAsia="en-GB"/>
        </w:rPr>
        <w:t xml:space="preserve">row up can impact upon their growth and development; in which they may fail to thrive, demonstrate poor physical growth, language and have developmental delays (NSPCC 2013). For children to be able to develop they need opportunities to grow in a safe stimulating environment, with encouragement and acknowledgment from their caregivers. However, if these stimuli are lacking during the early </w:t>
      </w:r>
      <w:r w:rsidR="00E4533C">
        <w:rPr>
          <w:rFonts w:ascii="Calibri" w:eastAsia="Times New Roman" w:hAnsi="Calibri" w:cs="Calibri"/>
          <w:color w:val="000000"/>
          <w:sz w:val="24"/>
          <w:szCs w:val="24"/>
          <w:lang w:eastAsia="en-GB"/>
        </w:rPr>
        <w:t>years,</w:t>
      </w:r>
      <w:r>
        <w:rPr>
          <w:rFonts w:ascii="Calibri" w:eastAsia="Times New Roman" w:hAnsi="Calibri" w:cs="Calibri"/>
          <w:color w:val="000000"/>
          <w:sz w:val="24"/>
          <w:szCs w:val="24"/>
          <w:lang w:eastAsia="en-GB"/>
        </w:rPr>
        <w:t xml:space="preserve"> it can inhibit brain development (Child Welfare 2015)</w:t>
      </w:r>
      <w:r>
        <w:rPr>
          <w:rFonts w:ascii="Calibri" w:eastAsia="Times New Roman" w:hAnsi="Calibri" w:cs="Calibri"/>
          <w:b/>
          <w:bCs/>
          <w:color w:val="000000"/>
          <w:sz w:val="24"/>
          <w:szCs w:val="24"/>
          <w:lang w:eastAsia="en-GB"/>
        </w:rPr>
        <w:t xml:space="preserve"> </w:t>
      </w:r>
      <w:r>
        <w:rPr>
          <w:rFonts w:ascii="Calibri" w:eastAsia="Times New Roman" w:hAnsi="Calibri" w:cs="Calibri"/>
          <w:color w:val="000000"/>
          <w:sz w:val="24"/>
          <w:szCs w:val="24"/>
          <w:lang w:eastAsia="en-GB"/>
        </w:rPr>
        <w:t>causing delay in school readiness, educational achievement, physical and mental health in childhood and later in life (COTDC 2017).</w:t>
      </w:r>
    </w:p>
    <w:p w14:paraId="1CA5BDDF" w14:textId="78308772" w:rsidR="00D473A5" w:rsidRPr="003C6761" w:rsidRDefault="00D473A5" w:rsidP="00D473A5">
      <w:pPr>
        <w:rPr>
          <w:b/>
          <w:color w:val="007A87"/>
          <w:sz w:val="24"/>
        </w:rPr>
      </w:pPr>
      <w:r w:rsidRPr="003C6761">
        <w:rPr>
          <w:b/>
          <w:color w:val="007A87"/>
          <w:sz w:val="24"/>
        </w:rPr>
        <w:t xml:space="preserve">Trauma </w:t>
      </w:r>
    </w:p>
    <w:p w14:paraId="1D71E1B7" w14:textId="15A427C7" w:rsidR="00D473A5" w:rsidRPr="00BC62BB" w:rsidRDefault="003D7628" w:rsidP="00D473A5">
      <w:pPr>
        <w:jc w:val="both"/>
        <w:rPr>
          <w:rFonts w:cs="Arial"/>
          <w:sz w:val="24"/>
        </w:rPr>
      </w:pPr>
      <w:r>
        <w:rPr>
          <w:rFonts w:cs="Arial"/>
          <w:sz w:val="24"/>
        </w:rPr>
        <w:t>T</w:t>
      </w:r>
      <w:r w:rsidR="00D473A5" w:rsidRPr="00BC62BB">
        <w:rPr>
          <w:rFonts w:cs="Arial"/>
          <w:sz w:val="24"/>
        </w:rPr>
        <w:t xml:space="preserve">hriving communities depend on the successful development of people who live in them. Building the foundations of successful development in childhood requires responsive relationships and supportive environments. </w:t>
      </w:r>
    </w:p>
    <w:p w14:paraId="679BDF7A" w14:textId="44394248" w:rsidR="00E4533C" w:rsidRDefault="00D473A5" w:rsidP="00D473A5">
      <w:pPr>
        <w:jc w:val="both"/>
        <w:rPr>
          <w:rFonts w:cs="Arial"/>
          <w:sz w:val="24"/>
        </w:rPr>
      </w:pPr>
      <w:r w:rsidRPr="00BC62BB">
        <w:rPr>
          <w:rFonts w:cs="Arial"/>
          <w:sz w:val="24"/>
        </w:rPr>
        <w:t xml:space="preserve">Research shows us that adult responses which are unreliable, </w:t>
      </w:r>
      <w:r w:rsidR="00E4533C" w:rsidRPr="00BC62BB">
        <w:rPr>
          <w:rFonts w:cs="Arial"/>
          <w:sz w:val="24"/>
        </w:rPr>
        <w:t>inappropriate,</w:t>
      </w:r>
      <w:r w:rsidRPr="00BC62BB">
        <w:rPr>
          <w:rFonts w:cs="Arial"/>
          <w:sz w:val="24"/>
        </w:rPr>
        <w:t xml:space="preserve"> or absent and major adversities such as abuse</w:t>
      </w:r>
      <w:r>
        <w:rPr>
          <w:rFonts w:cs="Arial"/>
          <w:sz w:val="24"/>
        </w:rPr>
        <w:t>,</w:t>
      </w:r>
      <w:r w:rsidRPr="00BC62BB">
        <w:rPr>
          <w:rFonts w:cs="Arial"/>
          <w:sz w:val="24"/>
        </w:rPr>
        <w:t xml:space="preserve"> and neglect can weaken a child’s brain architecture and is associated with a wide range of impacts. These include cognitive delays, stunted physical development, poor health, difficulties with learning, forming relationships, and the ability to self-regulate and respond appropriately to stress.</w:t>
      </w:r>
    </w:p>
    <w:p w14:paraId="34EF574C" w14:textId="77777777" w:rsidR="000B4EA8" w:rsidRDefault="00D473A5" w:rsidP="00785644">
      <w:pPr>
        <w:jc w:val="both"/>
        <w:rPr>
          <w:rFonts w:cs="Arial"/>
          <w:sz w:val="24"/>
        </w:rPr>
      </w:pPr>
      <w:r w:rsidRPr="00BC62BB">
        <w:rPr>
          <w:rFonts w:cs="Arial"/>
          <w:sz w:val="24"/>
        </w:rPr>
        <w:t xml:space="preserve">Neglect is the most common reported form of child abuse in the UK. It </w:t>
      </w:r>
      <w:r w:rsidR="007E0863">
        <w:rPr>
          <w:rFonts w:cs="Arial"/>
          <w:sz w:val="24"/>
        </w:rPr>
        <w:t xml:space="preserve">is </w:t>
      </w:r>
      <w:r w:rsidRPr="00BC62BB">
        <w:rPr>
          <w:rFonts w:cs="Arial"/>
          <w:sz w:val="24"/>
        </w:rPr>
        <w:t xml:space="preserve">often </w:t>
      </w:r>
      <w:r w:rsidR="007E0863">
        <w:rPr>
          <w:rFonts w:cs="Arial"/>
          <w:sz w:val="24"/>
        </w:rPr>
        <w:t>present</w:t>
      </w:r>
      <w:r w:rsidRPr="00BC62BB">
        <w:rPr>
          <w:rFonts w:cs="Arial"/>
          <w:sz w:val="24"/>
        </w:rPr>
        <w:t xml:space="preserve"> with other family difficulties such as domestic abuse, drug and alcohol misuse and poor parental mental health. Children and young people who experience attachment disruption and potentially traumatic experiences such as neglect very often face profound and complex difficulties.  </w:t>
      </w:r>
    </w:p>
    <w:p w14:paraId="711694F5" w14:textId="077BD6E2" w:rsidR="003D7628" w:rsidRPr="00785644" w:rsidRDefault="00192D50" w:rsidP="00785644">
      <w:pPr>
        <w:jc w:val="both"/>
        <w:rPr>
          <w:rFonts w:cs="Arial"/>
          <w:sz w:val="24"/>
        </w:rPr>
      </w:pPr>
      <w:r>
        <w:rPr>
          <w:noProof/>
        </w:rPr>
        <w:lastRenderedPageBreak/>
        <w:drawing>
          <wp:anchor distT="0" distB="0" distL="114300" distR="114300" simplePos="0" relativeHeight="251740160" behindDoc="0" locked="0" layoutInCell="1" allowOverlap="1" wp14:anchorId="57430594" wp14:editId="233B189A">
            <wp:simplePos x="0" y="0"/>
            <wp:positionH relativeFrom="column">
              <wp:align>left</wp:align>
            </wp:positionH>
            <wp:positionV relativeFrom="paragraph">
              <wp:posOffset>838466</wp:posOffset>
            </wp:positionV>
            <wp:extent cx="4373245" cy="3303905"/>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73245" cy="330390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D473A5" w:rsidRPr="00BC62BB">
        <w:rPr>
          <w:rFonts w:cs="Arial"/>
          <w:sz w:val="24"/>
        </w:rPr>
        <w:t>Emerging robust evidence shows a relationship between childhood neglect, substance misuse, Child sexual exploitation, children missing from home and education, and vulnerability to gang involvement.</w:t>
      </w:r>
      <w:r w:rsidR="00D473A5">
        <w:rPr>
          <w:rFonts w:cs="Arial"/>
          <w:sz w:val="24"/>
        </w:rPr>
        <w:t xml:space="preserve"> </w:t>
      </w:r>
      <w:r w:rsidR="00D473A5" w:rsidRPr="00BC62BB">
        <w:rPr>
          <w:rFonts w:cs="Arial"/>
          <w:sz w:val="24"/>
        </w:rPr>
        <w:t>Early intervention can mitigate the consequences of such adversity.</w:t>
      </w:r>
    </w:p>
    <w:p w14:paraId="335C2F13" w14:textId="4D91E54D" w:rsidR="006A050F" w:rsidRDefault="006A050F" w:rsidP="006A050F">
      <w:pPr>
        <w:rPr>
          <w:b/>
          <w:color w:val="007A87"/>
          <w:sz w:val="24"/>
        </w:rPr>
      </w:pPr>
      <w:r>
        <w:rPr>
          <w:b/>
          <w:color w:val="007A87"/>
          <w:sz w:val="24"/>
        </w:rPr>
        <w:t>Sudden and Unexpected Deaths in Infancy (SUDI)</w:t>
      </w:r>
    </w:p>
    <w:p w14:paraId="70D980B8" w14:textId="16F23E09" w:rsidR="006A050F" w:rsidRDefault="00EF192A" w:rsidP="00EF192A">
      <w:pPr>
        <w:jc w:val="both"/>
        <w:rPr>
          <w:bCs/>
          <w:sz w:val="24"/>
        </w:rPr>
      </w:pPr>
      <w:r>
        <w:rPr>
          <w:bCs/>
          <w:sz w:val="24"/>
        </w:rPr>
        <w:t>A recent review of SUDI by the National Child Safeguarding Practice Review Panel</w:t>
      </w:r>
      <w:r w:rsidR="000B6770">
        <w:rPr>
          <w:rStyle w:val="EndnoteReference"/>
          <w:bCs/>
          <w:sz w:val="24"/>
        </w:rPr>
        <w:endnoteReference w:id="1"/>
      </w:r>
      <w:r>
        <w:rPr>
          <w:bCs/>
          <w:sz w:val="24"/>
        </w:rPr>
        <w:t xml:space="preserve"> highlighted that almost all of the incidents of SUDI notified to the Panel involved parents co-sleeping in unsafe sleep environments with infants, often when parents had consumed alcohol or drugs. In addition, there were wider safeguarding concerns including cumulative neglect, domestic abuse, parental mental health concerns and substance misuse.</w:t>
      </w:r>
    </w:p>
    <w:p w14:paraId="5AF21863" w14:textId="43C73C93" w:rsidR="00785644" w:rsidRDefault="00785644" w:rsidP="00785644">
      <w:pPr>
        <w:jc w:val="both"/>
        <w:rPr>
          <w:bCs/>
          <w:sz w:val="24"/>
        </w:rPr>
      </w:pPr>
      <w:r>
        <w:rPr>
          <w:bCs/>
          <w:sz w:val="24"/>
        </w:rPr>
        <w:t>Information relating to infant mortality in England highlights the relationship between infant mortality and the deprivation deciles in England. The latest IMD (2019) shows Oldham to be 19</w:t>
      </w:r>
      <w:r w:rsidRPr="00EF192A">
        <w:rPr>
          <w:bCs/>
          <w:sz w:val="24"/>
          <w:vertAlign w:val="superscript"/>
        </w:rPr>
        <w:t>th</w:t>
      </w:r>
      <w:r>
        <w:rPr>
          <w:bCs/>
          <w:sz w:val="24"/>
        </w:rPr>
        <w:t xml:space="preserve"> most deprived out of 317 local authorities.</w:t>
      </w:r>
      <w:r w:rsidRPr="00785644">
        <w:rPr>
          <w:bCs/>
          <w:sz w:val="24"/>
        </w:rPr>
        <w:t xml:space="preserve"> </w:t>
      </w:r>
      <w:r>
        <w:rPr>
          <w:bCs/>
          <w:sz w:val="24"/>
        </w:rPr>
        <w:t>Oldham’s infant mortality rate has been consistently higher than the North West and England rates for over a decade.</w:t>
      </w:r>
    </w:p>
    <w:p w14:paraId="0523538D" w14:textId="7E6C651A" w:rsidR="00785644" w:rsidRDefault="00192D50" w:rsidP="00EF192A">
      <w:pPr>
        <w:jc w:val="both"/>
        <w:rPr>
          <w:b/>
          <w:color w:val="007A87"/>
          <w:sz w:val="24"/>
        </w:rPr>
      </w:pPr>
      <w:r w:rsidRPr="00192D50">
        <w:rPr>
          <w:b/>
          <w:color w:val="007A87"/>
          <w:sz w:val="24"/>
        </w:rPr>
        <w:t xml:space="preserve">Looked after children – returning home to families </w:t>
      </w:r>
    </w:p>
    <w:p w14:paraId="01C9C3C5" w14:textId="77777777" w:rsidR="00192D50" w:rsidRPr="00192D50" w:rsidRDefault="00192D50" w:rsidP="00192D50">
      <w:pPr>
        <w:rPr>
          <w:sz w:val="24"/>
          <w:szCs w:val="24"/>
        </w:rPr>
      </w:pPr>
      <w:r w:rsidRPr="00192D50">
        <w:rPr>
          <w:sz w:val="24"/>
          <w:szCs w:val="24"/>
        </w:rPr>
        <w:t xml:space="preserve">For many children, returning home from care is the best possible outcome. But research shows that for others this can result in further abuse or neglect (Holmes, 2014). Research commissioned by the independent review of children’s social care identified a number of societal factors which impacted the chances of successful reunification, including family poverty, lack of community resources, financial uncertainty, poor housing and a shortage of universal services (Hood et al, 2022). </w:t>
      </w:r>
    </w:p>
    <w:p w14:paraId="3468009C" w14:textId="77777777" w:rsidR="00192D50" w:rsidRPr="00192D50" w:rsidRDefault="00192D50" w:rsidP="00192D50">
      <w:pPr>
        <w:rPr>
          <w:sz w:val="24"/>
          <w:szCs w:val="24"/>
        </w:rPr>
      </w:pPr>
      <w:r w:rsidRPr="00192D50">
        <w:rPr>
          <w:sz w:val="24"/>
          <w:szCs w:val="24"/>
        </w:rPr>
        <w:t xml:space="preserve">Oldham Safeguarding Children Partners will consider the risks posed to a child, how much parents are able to change and their ability to protect their child from harm. </w:t>
      </w:r>
    </w:p>
    <w:p w14:paraId="14EC2250" w14:textId="77777777" w:rsidR="00192D50" w:rsidRPr="00192D50" w:rsidRDefault="00192D50" w:rsidP="00192D50">
      <w:pPr>
        <w:rPr>
          <w:sz w:val="24"/>
          <w:szCs w:val="24"/>
        </w:rPr>
      </w:pPr>
      <w:r w:rsidRPr="00192D50">
        <w:rPr>
          <w:sz w:val="24"/>
          <w:szCs w:val="24"/>
        </w:rPr>
        <w:t>To ensure this is embedded in practice practitioners will:</w:t>
      </w:r>
    </w:p>
    <w:p w14:paraId="41ED260A" w14:textId="77777777" w:rsidR="00192D50" w:rsidRPr="00192D50" w:rsidRDefault="00192D50" w:rsidP="00192D50">
      <w:pPr>
        <w:pStyle w:val="ListParagraph"/>
        <w:numPr>
          <w:ilvl w:val="0"/>
          <w:numId w:val="23"/>
        </w:numPr>
        <w:ind w:left="426"/>
        <w:rPr>
          <w:sz w:val="24"/>
          <w:szCs w:val="24"/>
        </w:rPr>
      </w:pPr>
      <w:r w:rsidRPr="00192D50">
        <w:rPr>
          <w:sz w:val="24"/>
          <w:szCs w:val="24"/>
        </w:rPr>
        <w:t>Be curious and challenging.</w:t>
      </w:r>
    </w:p>
    <w:p w14:paraId="41D91258" w14:textId="77777777" w:rsidR="00192D50" w:rsidRPr="00192D50" w:rsidRDefault="00192D50" w:rsidP="00192D50">
      <w:pPr>
        <w:pStyle w:val="ListParagraph"/>
        <w:numPr>
          <w:ilvl w:val="0"/>
          <w:numId w:val="23"/>
        </w:numPr>
        <w:ind w:left="426"/>
        <w:rPr>
          <w:sz w:val="24"/>
          <w:szCs w:val="24"/>
        </w:rPr>
      </w:pPr>
      <w:r w:rsidRPr="00192D50">
        <w:rPr>
          <w:sz w:val="24"/>
          <w:szCs w:val="24"/>
        </w:rPr>
        <w:t xml:space="preserve">Carry out assessments on significant adults. This will include the relationship with the child and the part they play in the care of the child. </w:t>
      </w:r>
    </w:p>
    <w:p w14:paraId="3FA18319" w14:textId="77777777" w:rsidR="00192D50" w:rsidRPr="00192D50" w:rsidRDefault="00192D50" w:rsidP="00192D50">
      <w:pPr>
        <w:pStyle w:val="ListParagraph"/>
        <w:numPr>
          <w:ilvl w:val="0"/>
          <w:numId w:val="23"/>
        </w:numPr>
        <w:ind w:left="426"/>
        <w:rPr>
          <w:sz w:val="24"/>
          <w:szCs w:val="24"/>
        </w:rPr>
      </w:pPr>
      <w:r w:rsidRPr="00192D50">
        <w:rPr>
          <w:sz w:val="24"/>
          <w:szCs w:val="24"/>
        </w:rPr>
        <w:t>Have clear preparation for the return of the child</w:t>
      </w:r>
    </w:p>
    <w:p w14:paraId="322F3AB6" w14:textId="77777777" w:rsidR="00192D50" w:rsidRPr="00192D50" w:rsidRDefault="00192D50" w:rsidP="00192D50">
      <w:pPr>
        <w:pStyle w:val="ListParagraph"/>
        <w:numPr>
          <w:ilvl w:val="0"/>
          <w:numId w:val="23"/>
        </w:numPr>
        <w:ind w:left="426"/>
        <w:rPr>
          <w:sz w:val="24"/>
          <w:szCs w:val="24"/>
        </w:rPr>
      </w:pPr>
      <w:r w:rsidRPr="00192D50">
        <w:rPr>
          <w:sz w:val="24"/>
          <w:szCs w:val="24"/>
        </w:rPr>
        <w:t>Share information and work with professionals in other agencies</w:t>
      </w:r>
    </w:p>
    <w:p w14:paraId="58EC2FC8" w14:textId="77777777" w:rsidR="00192D50" w:rsidRPr="00192D50" w:rsidRDefault="00192D50" w:rsidP="00192D50">
      <w:pPr>
        <w:pStyle w:val="ListParagraph"/>
        <w:numPr>
          <w:ilvl w:val="0"/>
          <w:numId w:val="23"/>
        </w:numPr>
        <w:ind w:left="426"/>
        <w:rPr>
          <w:sz w:val="24"/>
          <w:szCs w:val="24"/>
        </w:rPr>
      </w:pPr>
      <w:r w:rsidRPr="00192D50">
        <w:rPr>
          <w:sz w:val="24"/>
          <w:szCs w:val="24"/>
        </w:rPr>
        <w:t xml:space="preserve">Support and monitor the child and family before, during and after the return </w:t>
      </w:r>
    </w:p>
    <w:p w14:paraId="2D0C26FC" w14:textId="77777777" w:rsidR="00192D50" w:rsidRPr="00192D50" w:rsidRDefault="00192D50" w:rsidP="00EF192A">
      <w:pPr>
        <w:jc w:val="both"/>
        <w:rPr>
          <w:b/>
          <w:color w:val="007A87"/>
          <w:sz w:val="24"/>
        </w:rPr>
      </w:pPr>
    </w:p>
    <w:p w14:paraId="77F16E3A" w14:textId="1561E77E" w:rsidR="0093523F" w:rsidRPr="00E4533C" w:rsidRDefault="0093523F" w:rsidP="00E4533C">
      <w:pPr>
        <w:jc w:val="both"/>
        <w:rPr>
          <w:bCs/>
          <w:sz w:val="24"/>
        </w:rPr>
      </w:pPr>
    </w:p>
    <w:p w14:paraId="136AC76E" w14:textId="77777777" w:rsidR="00785644" w:rsidRDefault="00785644" w:rsidP="00D473A5">
      <w:pPr>
        <w:spacing w:line="256" w:lineRule="auto"/>
        <w:jc w:val="both"/>
        <w:rPr>
          <w:b/>
          <w:bCs/>
          <w:color w:val="E98300"/>
          <w:sz w:val="24"/>
        </w:rPr>
      </w:pPr>
    </w:p>
    <w:p w14:paraId="5861561D" w14:textId="77777777" w:rsidR="00785644" w:rsidRDefault="00785644" w:rsidP="00D473A5">
      <w:pPr>
        <w:spacing w:line="256" w:lineRule="auto"/>
        <w:jc w:val="both"/>
        <w:rPr>
          <w:b/>
          <w:bCs/>
          <w:color w:val="E98300"/>
          <w:sz w:val="24"/>
        </w:rPr>
      </w:pPr>
    </w:p>
    <w:p w14:paraId="6BA219AA" w14:textId="77777777" w:rsidR="00785644" w:rsidRDefault="00785644" w:rsidP="00D473A5">
      <w:pPr>
        <w:spacing w:line="256" w:lineRule="auto"/>
        <w:jc w:val="both"/>
        <w:rPr>
          <w:b/>
          <w:bCs/>
          <w:color w:val="E98300"/>
          <w:sz w:val="24"/>
        </w:rPr>
      </w:pPr>
    </w:p>
    <w:p w14:paraId="019A7F30" w14:textId="77777777" w:rsidR="00785644" w:rsidRDefault="00785644" w:rsidP="00D473A5">
      <w:pPr>
        <w:spacing w:line="256" w:lineRule="auto"/>
        <w:jc w:val="both"/>
        <w:rPr>
          <w:b/>
          <w:bCs/>
          <w:color w:val="E98300"/>
          <w:sz w:val="24"/>
        </w:rPr>
      </w:pPr>
    </w:p>
    <w:p w14:paraId="77FF116E" w14:textId="77777777" w:rsidR="00785644" w:rsidRDefault="00785644" w:rsidP="00D473A5">
      <w:pPr>
        <w:spacing w:line="256" w:lineRule="auto"/>
        <w:jc w:val="both"/>
        <w:rPr>
          <w:b/>
          <w:bCs/>
          <w:color w:val="E98300"/>
          <w:sz w:val="24"/>
        </w:rPr>
      </w:pPr>
    </w:p>
    <w:p w14:paraId="0794597B" w14:textId="77777777" w:rsidR="00785644" w:rsidRDefault="00785644" w:rsidP="00D473A5">
      <w:pPr>
        <w:spacing w:line="256" w:lineRule="auto"/>
        <w:jc w:val="both"/>
        <w:rPr>
          <w:b/>
          <w:bCs/>
          <w:color w:val="E98300"/>
          <w:sz w:val="24"/>
        </w:rPr>
      </w:pPr>
    </w:p>
    <w:p w14:paraId="617F9D0A" w14:textId="353AE6D1" w:rsidR="00785644" w:rsidRDefault="00785644" w:rsidP="00D473A5">
      <w:pPr>
        <w:spacing w:line="256" w:lineRule="auto"/>
        <w:jc w:val="both"/>
        <w:rPr>
          <w:b/>
          <w:bCs/>
          <w:color w:val="E98300"/>
          <w:sz w:val="24"/>
        </w:rPr>
      </w:pPr>
    </w:p>
    <w:p w14:paraId="78C27C5E" w14:textId="77777777" w:rsidR="00785644" w:rsidRPr="003C6761" w:rsidRDefault="00785644" w:rsidP="00785644">
      <w:pPr>
        <w:rPr>
          <w:b/>
          <w:color w:val="007A87"/>
          <w:sz w:val="24"/>
        </w:rPr>
      </w:pPr>
      <w:r w:rsidRPr="003C6761">
        <w:rPr>
          <w:b/>
          <w:color w:val="007A87"/>
          <w:sz w:val="24"/>
        </w:rPr>
        <w:lastRenderedPageBreak/>
        <w:t>Youth Violence</w:t>
      </w:r>
    </w:p>
    <w:p w14:paraId="7DFCA8B8" w14:textId="68E46517" w:rsidR="00D473A5" w:rsidRPr="00785644" w:rsidRDefault="00785644" w:rsidP="00D473A5">
      <w:pPr>
        <w:spacing w:line="256" w:lineRule="auto"/>
        <w:jc w:val="both"/>
        <w:rPr>
          <w:b/>
          <w:bCs/>
          <w:color w:val="E98300"/>
          <w:sz w:val="24"/>
        </w:rPr>
      </w:pPr>
      <w:r w:rsidRPr="005406F1">
        <w:rPr>
          <w:sz w:val="24"/>
        </w:rPr>
        <w:t xml:space="preserve">Young people within the criminal justice system are well evidenced as being likely to have a range of detrimental circumstances, which contribute to their journey onto offending. For example, a nationally representative study of almost 4,000 participants in England found that respondents with four or more Adverse Childhood Experiences </w:t>
      </w:r>
      <w:r w:rsidRPr="00FF0F46">
        <w:rPr>
          <w:b/>
          <w:bCs/>
          <w:color w:val="E98300"/>
          <w:sz w:val="24"/>
        </w:rPr>
        <w:t>were seven times more likely to have been a victim of violence in the past year, and were eight times more likely</w:t>
      </w:r>
      <w:r>
        <w:rPr>
          <w:b/>
          <w:bCs/>
          <w:color w:val="E98300"/>
          <w:sz w:val="24"/>
        </w:rPr>
        <w:t xml:space="preserve"> to </w:t>
      </w:r>
      <w:r w:rsidR="00D473A5" w:rsidRPr="00FF0F46">
        <w:rPr>
          <w:b/>
          <w:bCs/>
          <w:color w:val="E98300"/>
          <w:sz w:val="24"/>
        </w:rPr>
        <w:t>have committed a violent act</w:t>
      </w:r>
      <w:r w:rsidR="00D473A5" w:rsidRPr="005E06C5">
        <w:rPr>
          <w:color w:val="007A87"/>
          <w:sz w:val="24"/>
        </w:rPr>
        <w:t xml:space="preserve"> </w:t>
      </w:r>
      <w:r w:rsidR="00D473A5" w:rsidRPr="005406F1">
        <w:rPr>
          <w:sz w:val="24"/>
        </w:rPr>
        <w:t>than those with no Adverse Childhood Experiences.</w:t>
      </w:r>
      <w:r w:rsidR="00D473A5">
        <w:rPr>
          <w:rStyle w:val="EndnoteReference"/>
          <w:sz w:val="24"/>
        </w:rPr>
        <w:endnoteReference w:id="2"/>
      </w:r>
      <w:r w:rsidR="00D473A5" w:rsidRPr="005406F1">
        <w:rPr>
          <w:sz w:val="24"/>
        </w:rPr>
        <w:t xml:space="preserve"> </w:t>
      </w:r>
    </w:p>
    <w:p w14:paraId="60E19D4B" w14:textId="77777777" w:rsidR="00D473A5" w:rsidRDefault="00D473A5" w:rsidP="00D473A5">
      <w:pPr>
        <w:jc w:val="both"/>
        <w:rPr>
          <w:sz w:val="24"/>
        </w:rPr>
      </w:pPr>
      <w:r w:rsidRPr="005406F1">
        <w:rPr>
          <w:sz w:val="24"/>
        </w:rPr>
        <w:t xml:space="preserve">Research is well established on the effects of trauma and adverse childhood experiences, which often intersect with issues of neglect and can contribute to young people becoming involved in criminality. </w:t>
      </w:r>
      <w:r>
        <w:rPr>
          <w:rStyle w:val="EndnoteReference"/>
          <w:sz w:val="24"/>
        </w:rPr>
        <w:endnoteReference w:id="3"/>
      </w:r>
      <w:r w:rsidRPr="005406F1">
        <w:rPr>
          <w:sz w:val="24"/>
        </w:rPr>
        <w:t xml:space="preserve"> </w:t>
      </w:r>
    </w:p>
    <w:p w14:paraId="4A5C293A" w14:textId="290CFEF2" w:rsidR="00D473A5" w:rsidRPr="005406F1" w:rsidRDefault="00D473A5" w:rsidP="00D473A5">
      <w:pPr>
        <w:jc w:val="both"/>
        <w:rPr>
          <w:sz w:val="24"/>
        </w:rPr>
      </w:pPr>
      <w:r w:rsidRPr="005406F1">
        <w:rPr>
          <w:sz w:val="24"/>
        </w:rPr>
        <w:t xml:space="preserve">Young people within the criminal justice system are also much more likely to be in care, with local evidence suggesting this </w:t>
      </w:r>
      <w:r w:rsidRPr="005E06C5">
        <w:rPr>
          <w:sz w:val="24"/>
        </w:rPr>
        <w:t xml:space="preserve">ranges </w:t>
      </w:r>
      <w:r w:rsidRPr="00522727">
        <w:rPr>
          <w:b/>
          <w:bCs/>
          <w:color w:val="E98300"/>
          <w:sz w:val="24"/>
        </w:rPr>
        <w:t xml:space="preserve">between </w:t>
      </w:r>
      <w:r w:rsidRPr="00FF0F46">
        <w:rPr>
          <w:b/>
          <w:bCs/>
          <w:color w:val="E98300"/>
          <w:sz w:val="24"/>
        </w:rPr>
        <w:t>7 and 12 times</w:t>
      </w:r>
      <w:r w:rsidR="005E06C5" w:rsidRPr="00FF0F46">
        <w:rPr>
          <w:b/>
          <w:bCs/>
          <w:color w:val="E98300"/>
          <w:sz w:val="24"/>
        </w:rPr>
        <w:t xml:space="preserve"> m</w:t>
      </w:r>
      <w:r w:rsidRPr="00FF0F46">
        <w:rPr>
          <w:b/>
          <w:bCs/>
          <w:color w:val="E98300"/>
          <w:sz w:val="24"/>
        </w:rPr>
        <w:t>ore likely in Oldham and up to 15 times more likely in national studies</w:t>
      </w:r>
      <w:r w:rsidRPr="005406F1">
        <w:rPr>
          <w:sz w:val="24"/>
        </w:rPr>
        <w:t xml:space="preserve">. </w:t>
      </w:r>
      <w:r w:rsidRPr="005406F1">
        <w:rPr>
          <w:sz w:val="24"/>
        </w:rPr>
        <w:t xml:space="preserve">The underlying reasons for going into the care system are often linked to issues of neglect. </w:t>
      </w:r>
      <w:r>
        <w:rPr>
          <w:rStyle w:val="EndnoteReference"/>
          <w:sz w:val="24"/>
        </w:rPr>
        <w:endnoteReference w:id="4"/>
      </w:r>
    </w:p>
    <w:p w14:paraId="4CA66DE3" w14:textId="77777777" w:rsidR="00D473A5" w:rsidRPr="005406F1" w:rsidRDefault="00D473A5" w:rsidP="00D473A5">
      <w:pPr>
        <w:jc w:val="both"/>
        <w:rPr>
          <w:sz w:val="24"/>
        </w:rPr>
      </w:pPr>
      <w:r w:rsidRPr="005406F1">
        <w:rPr>
          <w:sz w:val="24"/>
        </w:rPr>
        <w:t xml:space="preserve">These factors contribute to an increase in risk factors and vulnerabilities, meaning that young people who are subject to neglect are at risk of involvement in activity which results in criminal proceedings as an </w:t>
      </w:r>
      <w:r w:rsidRPr="005406F1">
        <w:rPr>
          <w:i/>
          <w:iCs/>
          <w:sz w:val="24"/>
        </w:rPr>
        <w:t>offender</w:t>
      </w:r>
      <w:r w:rsidRPr="005406F1">
        <w:rPr>
          <w:sz w:val="24"/>
        </w:rPr>
        <w:t xml:space="preserve"> but also a range of behaviours that make them at risk of becoming a </w:t>
      </w:r>
      <w:r w:rsidRPr="005406F1">
        <w:rPr>
          <w:i/>
          <w:iCs/>
          <w:sz w:val="24"/>
        </w:rPr>
        <w:t>victim</w:t>
      </w:r>
      <w:r w:rsidRPr="005406F1">
        <w:rPr>
          <w:sz w:val="24"/>
        </w:rPr>
        <w:t xml:space="preserve"> of crime; often these factors overlap for example in the case of criminal exploitation. In these instances, neglect can drive behaviour patterns that to the system present as </w:t>
      </w:r>
      <w:r w:rsidRPr="005406F1">
        <w:rPr>
          <w:i/>
          <w:iCs/>
          <w:sz w:val="24"/>
        </w:rPr>
        <w:t>crime</w:t>
      </w:r>
      <w:r w:rsidRPr="005406F1">
        <w:rPr>
          <w:sz w:val="24"/>
        </w:rPr>
        <w:t xml:space="preserve"> but where in fact the underpinning reasons are </w:t>
      </w:r>
      <w:r w:rsidRPr="005406F1">
        <w:rPr>
          <w:i/>
          <w:iCs/>
          <w:sz w:val="24"/>
        </w:rPr>
        <w:t xml:space="preserve">vulnerabilities. </w:t>
      </w:r>
      <w:r w:rsidRPr="005406F1">
        <w:rPr>
          <w:sz w:val="24"/>
        </w:rPr>
        <w:t xml:space="preserve">This can contribute to further neglect, and abuse, through those in the community willing to exploit vulnerability. </w:t>
      </w:r>
    </w:p>
    <w:p w14:paraId="007AB4BF" w14:textId="5B7147ED" w:rsidR="00047ACD" w:rsidRPr="00785644" w:rsidRDefault="00D473A5" w:rsidP="00785644">
      <w:pPr>
        <w:jc w:val="both"/>
        <w:rPr>
          <w:sz w:val="24"/>
        </w:rPr>
        <w:sectPr w:rsidR="00047ACD" w:rsidRPr="00785644" w:rsidSect="00047ACD">
          <w:type w:val="continuous"/>
          <w:pgSz w:w="16838" w:h="11906" w:orient="landscape" w:code="9"/>
          <w:pgMar w:top="284" w:right="567" w:bottom="284" w:left="567" w:header="0" w:footer="0" w:gutter="0"/>
          <w:cols w:num="2" w:space="708"/>
          <w:docGrid w:linePitch="360"/>
        </w:sectPr>
      </w:pPr>
      <w:r w:rsidRPr="005406F1">
        <w:rPr>
          <w:sz w:val="24"/>
        </w:rPr>
        <w:t xml:space="preserve">In summary neglect plays a significant role, in conjunction with a range of other risk factors, in children’s pathway to offending behaviour. This is a complex </w:t>
      </w:r>
      <w:r w:rsidR="00785644" w:rsidRPr="005406F1">
        <w:rPr>
          <w:sz w:val="24"/>
        </w:rPr>
        <w:t>issue,</w:t>
      </w:r>
      <w:r w:rsidRPr="005406F1">
        <w:rPr>
          <w:sz w:val="24"/>
        </w:rPr>
        <w:t xml:space="preserve"> and we should be wary of ‘fatalistic’ models as many young people subject to neglect do not go on to commit crime however it is well evidenced as a contributory factor for young people within youth justice.</w:t>
      </w:r>
    </w:p>
    <w:p w14:paraId="5A58FEE3" w14:textId="77777777" w:rsidR="00785644" w:rsidRDefault="00785644" w:rsidP="00785644"/>
    <w:p w14:paraId="5CF36CA2" w14:textId="77777777" w:rsidR="00D71BBD" w:rsidRDefault="00D71BBD" w:rsidP="00785644"/>
    <w:p w14:paraId="45028D23" w14:textId="77777777" w:rsidR="00D71BBD" w:rsidRDefault="00D71BBD" w:rsidP="00785644"/>
    <w:p w14:paraId="66E8347E" w14:textId="77777777" w:rsidR="00D71BBD" w:rsidRDefault="00D71BBD" w:rsidP="00785644"/>
    <w:p w14:paraId="3504DA79" w14:textId="77777777" w:rsidR="00D71BBD" w:rsidRDefault="00D71BBD" w:rsidP="00785644"/>
    <w:p w14:paraId="66E365A5" w14:textId="77777777" w:rsidR="00D71BBD" w:rsidRDefault="00D71BBD" w:rsidP="00785644"/>
    <w:p w14:paraId="161C8083" w14:textId="77777777" w:rsidR="00D71BBD" w:rsidRDefault="00D71BBD" w:rsidP="00785644"/>
    <w:p w14:paraId="2CFB946E" w14:textId="77777777" w:rsidR="00D71BBD" w:rsidRDefault="00D71BBD" w:rsidP="00785644"/>
    <w:p w14:paraId="47D26F70" w14:textId="77777777" w:rsidR="00D71BBD" w:rsidRDefault="00D71BBD" w:rsidP="00785644"/>
    <w:p w14:paraId="6F1F6B0E" w14:textId="77777777" w:rsidR="00D71BBD" w:rsidRDefault="00D71BBD" w:rsidP="00785644"/>
    <w:p w14:paraId="6F5F3564" w14:textId="77777777" w:rsidR="00D71BBD" w:rsidRDefault="00D71BBD" w:rsidP="00785644"/>
    <w:p w14:paraId="16E2C5B7" w14:textId="77777777" w:rsidR="00785644" w:rsidRPr="00785644" w:rsidRDefault="00785644" w:rsidP="00785644"/>
    <w:p w14:paraId="34F6E64F" w14:textId="248C5EB1" w:rsidR="003D7628" w:rsidRPr="006A050F" w:rsidRDefault="003D7628" w:rsidP="006A050F">
      <w:pPr>
        <w:sectPr w:rsidR="003D7628" w:rsidRPr="006A050F" w:rsidSect="00047ACD">
          <w:type w:val="continuous"/>
          <w:pgSz w:w="16838" w:h="11906" w:orient="landscape" w:code="9"/>
          <w:pgMar w:top="284" w:right="567" w:bottom="284" w:left="567" w:header="0" w:footer="0" w:gutter="0"/>
          <w:cols w:space="708"/>
          <w:docGrid w:linePitch="360"/>
        </w:sectPr>
      </w:pPr>
    </w:p>
    <w:p w14:paraId="3CFD93DE" w14:textId="3BC57395" w:rsidR="009268B9" w:rsidRPr="00C86DA4" w:rsidRDefault="00C86DA4" w:rsidP="00C86DA4">
      <w:pPr>
        <w:pStyle w:val="Heading1"/>
        <w:numPr>
          <w:ilvl w:val="0"/>
          <w:numId w:val="0"/>
        </w:numPr>
        <w:rPr>
          <w:color w:val="007A87"/>
        </w:rPr>
      </w:pPr>
      <w:r w:rsidRPr="00C86DA4">
        <w:rPr>
          <w:color w:val="007A87"/>
        </w:rPr>
        <w:lastRenderedPageBreak/>
        <w:t xml:space="preserve">What do children and young </w:t>
      </w:r>
      <w:r w:rsidR="00471DC9">
        <w:rPr>
          <w:color w:val="007A87"/>
        </w:rPr>
        <w:t>people say</w:t>
      </w:r>
    </w:p>
    <w:p w14:paraId="1A07D1AB" w14:textId="20AE25D5" w:rsidR="009268B9" w:rsidRDefault="0085717B" w:rsidP="00100251">
      <w:pPr>
        <w:pStyle w:val="Heading1"/>
        <w:numPr>
          <w:ilvl w:val="0"/>
          <w:numId w:val="0"/>
        </w:numPr>
        <w:ind w:left="360" w:hanging="360"/>
        <w:rPr>
          <w:color w:val="007A87"/>
        </w:rPr>
      </w:pPr>
      <w:r>
        <w:rPr>
          <w:noProof/>
          <w:color w:val="007A87"/>
        </w:rPr>
        <mc:AlternateContent>
          <mc:Choice Requires="wps">
            <w:drawing>
              <wp:anchor distT="0" distB="0" distL="114300" distR="114300" simplePos="0" relativeHeight="251728896" behindDoc="0" locked="0" layoutInCell="1" allowOverlap="1" wp14:anchorId="5A819801" wp14:editId="077DDE64">
                <wp:simplePos x="0" y="0"/>
                <wp:positionH relativeFrom="margin">
                  <wp:posOffset>7292036</wp:posOffset>
                </wp:positionH>
                <wp:positionV relativeFrom="paragraph">
                  <wp:posOffset>177138</wp:posOffset>
                </wp:positionV>
                <wp:extent cx="2472690" cy="969645"/>
                <wp:effectExtent l="0" t="0" r="22860" b="154305"/>
                <wp:wrapNone/>
                <wp:docPr id="10" name="Speech Bubble: Rectangle with Corners Rounded 10"/>
                <wp:cNvGraphicFramePr/>
                <a:graphic xmlns:a="http://schemas.openxmlformats.org/drawingml/2006/main">
                  <a:graphicData uri="http://schemas.microsoft.com/office/word/2010/wordprocessingShape">
                    <wps:wsp>
                      <wps:cNvSpPr/>
                      <wps:spPr>
                        <a:xfrm>
                          <a:off x="0" y="0"/>
                          <a:ext cx="2472690" cy="969645"/>
                        </a:xfrm>
                        <a:prstGeom prst="wedgeRoundRectCallout">
                          <a:avLst/>
                        </a:prstGeom>
                        <a:solidFill>
                          <a:schemeClr val="bg1"/>
                        </a:solidFill>
                        <a:ln>
                          <a:solidFill>
                            <a:srgbClr val="E983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D6E725" w14:textId="77777777" w:rsidR="00471DC9" w:rsidRPr="00C86DA4" w:rsidRDefault="00471DC9" w:rsidP="00471DC9">
                            <w:pPr>
                              <w:pStyle w:val="Heading1"/>
                              <w:numPr>
                                <w:ilvl w:val="0"/>
                                <w:numId w:val="0"/>
                              </w:numPr>
                              <w:ind w:left="360" w:hanging="360"/>
                              <w:rPr>
                                <w:b w:val="0"/>
                                <w:bCs/>
                                <w:color w:val="007A87"/>
                              </w:rPr>
                            </w:pPr>
                            <w:r w:rsidRPr="00C86DA4">
                              <w:rPr>
                                <w:b w:val="0"/>
                                <w:bCs/>
                                <w:color w:val="007A87"/>
                              </w:rPr>
                              <w:t>“</w:t>
                            </w:r>
                            <w:r w:rsidRPr="00E60AA3">
                              <w:rPr>
                                <w:color w:val="007A87"/>
                                <w:sz w:val="24"/>
                                <w:szCs w:val="20"/>
                              </w:rPr>
                              <w:t>If you see an unhappy kid, you should ask what is wrong”</w:t>
                            </w:r>
                            <w:r w:rsidRPr="00E60AA3">
                              <w:rPr>
                                <w:b w:val="0"/>
                                <w:bCs/>
                                <w:color w:val="007A87"/>
                                <w:sz w:val="24"/>
                                <w:szCs w:val="20"/>
                              </w:rPr>
                              <w:t xml:space="preserve"> </w:t>
                            </w:r>
                            <w:r w:rsidRPr="00C86DA4">
                              <w:rPr>
                                <w:b w:val="0"/>
                                <w:bCs/>
                                <w:color w:val="007A87"/>
                              </w:rPr>
                              <w:t xml:space="preserve">– </w:t>
                            </w:r>
                            <w:r w:rsidRPr="0085717B">
                              <w:rPr>
                                <w:b w:val="0"/>
                                <w:bCs/>
                                <w:color w:val="007A87"/>
                                <w:sz w:val="20"/>
                                <w:szCs w:val="16"/>
                              </w:rPr>
                              <w:t>young person</w:t>
                            </w:r>
                          </w:p>
                          <w:p w14:paraId="12907CC4" w14:textId="77777777" w:rsidR="00471DC9" w:rsidRDefault="00471DC9" w:rsidP="00471D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A81980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0" o:spid="_x0000_s1027" type="#_x0000_t62" style="position:absolute;left:0;text-align:left;margin-left:574.2pt;margin-top:13.95pt;width:194.7pt;height:76.35pt;z-index:251728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" adj="6300,24300" fillcolor="white [3212]" strokecolor="#e98300" strokeweight="1pt">
                <v:textbox>
                  <w:txbxContent>
                    <w:p w14:paraId="02D6E725" w14:textId="77777777" w:rsidR="00471DC9" w:rsidRPr="00C86DA4" w:rsidRDefault="00471DC9" w:rsidP="00471DC9">
                      <w:pPr>
                        <w:pStyle w:val="Heading1"/>
                        <w:numPr>
                          <w:ilvl w:val="0"/>
                          <w:numId w:val="0"/>
                        </w:numPr>
                        <w:ind w:left="360" w:hanging="360"/>
                        <w:rPr>
                          <w:b w:val="0"/>
                          <w:bCs/>
                          <w:color w:val="007A87"/>
                        </w:rPr>
                      </w:pPr>
                      <w:r w:rsidRPr="00C86DA4">
                        <w:rPr>
                          <w:b w:val="0"/>
                          <w:bCs/>
                          <w:color w:val="007A87"/>
                        </w:rPr>
                        <w:t>“</w:t>
                      </w:r>
                      <w:r w:rsidRPr="00E60AA3">
                        <w:rPr>
                          <w:color w:val="007A87"/>
                          <w:sz w:val="24"/>
                          <w:szCs w:val="20"/>
                        </w:rPr>
                        <w:t>If you see an unhappy kid, you should ask what is wrong”</w:t>
                      </w:r>
                      <w:r w:rsidRPr="00E60AA3">
                        <w:rPr>
                          <w:b w:val="0"/>
                          <w:bCs/>
                          <w:color w:val="007A87"/>
                          <w:sz w:val="24"/>
                          <w:szCs w:val="20"/>
                        </w:rPr>
                        <w:t xml:space="preserve"> </w:t>
                      </w:r>
                      <w:r w:rsidRPr="00C86DA4">
                        <w:rPr>
                          <w:b w:val="0"/>
                          <w:bCs/>
                          <w:color w:val="007A87"/>
                        </w:rPr>
                        <w:t xml:space="preserve">– </w:t>
                      </w:r>
                      <w:r w:rsidRPr="0085717B">
                        <w:rPr>
                          <w:b w:val="0"/>
                          <w:bCs/>
                          <w:color w:val="007A87"/>
                          <w:sz w:val="20"/>
                          <w:szCs w:val="16"/>
                        </w:rPr>
                        <w:t>young person</w:t>
                      </w:r>
                    </w:p>
                    <w:p w14:paraId="12907CC4" w14:textId="77777777" w:rsidR="00471DC9" w:rsidRDefault="00471DC9" w:rsidP="00471DC9">
                      <w:pPr>
                        <w:jc w:val="center"/>
                      </w:pPr>
                    </w:p>
                  </w:txbxContent>
                </v:textbox>
                <w10:wrap anchorx="margin"/>
              </v:shape>
            </w:pict>
          </mc:Fallback>
        </mc:AlternateContent>
      </w:r>
      <w:r w:rsidR="00C86DA4">
        <w:rPr>
          <w:noProof/>
        </w:rPr>
        <mc:AlternateContent>
          <mc:Choice Requires="wps">
            <w:drawing>
              <wp:anchor distT="0" distB="0" distL="114300" distR="114300" simplePos="0" relativeHeight="251717632" behindDoc="0" locked="0" layoutInCell="1" allowOverlap="1" wp14:anchorId="338CEDAD" wp14:editId="234ECC6A">
                <wp:simplePos x="0" y="0"/>
                <wp:positionH relativeFrom="column">
                  <wp:posOffset>0</wp:posOffset>
                </wp:positionH>
                <wp:positionV relativeFrom="paragraph">
                  <wp:posOffset>-635</wp:posOffset>
                </wp:positionV>
                <wp:extent cx="4810125" cy="1905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4810125" cy="19050"/>
                        </a:xfrm>
                        <a:prstGeom prst="line">
                          <a:avLst/>
                        </a:prstGeom>
                        <a:noFill/>
                        <a:ln w="22225" cap="flat" cmpd="sng" algn="ctr">
                          <a:solidFill>
                            <a:srgbClr val="E98300"/>
                          </a:solidFill>
                          <a:prstDash val="solid"/>
                          <a:miter lim="800000"/>
                        </a:ln>
                        <a:effectLst/>
                      </wps:spPr>
                      <wps:bodyPr/>
                    </wps:wsp>
                  </a:graphicData>
                </a:graphic>
              </wp:anchor>
            </w:drawing>
          </mc:Choice>
          <mc:Fallback>
            <w:pict>
              <v:line w14:anchorId="4BA1463C" id="Straight Connector 2"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0,-.05pt" to="378.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" strokecolor="#e98300" strokeweight="1.75pt">
                <v:stroke joinstyle="miter"/>
              </v:line>
            </w:pict>
          </mc:Fallback>
        </mc:AlternateContent>
      </w:r>
    </w:p>
    <w:p w14:paraId="5CF46CBF" w14:textId="63DC9788" w:rsidR="009268B9" w:rsidRDefault="0085717B" w:rsidP="00100251">
      <w:pPr>
        <w:pStyle w:val="Heading1"/>
        <w:numPr>
          <w:ilvl w:val="0"/>
          <w:numId w:val="0"/>
        </w:numPr>
        <w:ind w:left="360" w:hanging="360"/>
        <w:rPr>
          <w:color w:val="007A87"/>
        </w:rPr>
      </w:pPr>
      <w:r>
        <w:rPr>
          <w:noProof/>
          <w:color w:val="007A87"/>
        </w:rPr>
        <mc:AlternateContent>
          <mc:Choice Requires="wps">
            <w:drawing>
              <wp:anchor distT="0" distB="0" distL="114300" distR="114300" simplePos="0" relativeHeight="251730944" behindDoc="0" locked="0" layoutInCell="1" allowOverlap="1" wp14:anchorId="074A7AAF" wp14:editId="4D156AAA">
                <wp:simplePos x="0" y="0"/>
                <wp:positionH relativeFrom="margin">
                  <wp:posOffset>-129457</wp:posOffset>
                </wp:positionH>
                <wp:positionV relativeFrom="paragraph">
                  <wp:posOffset>209219</wp:posOffset>
                </wp:positionV>
                <wp:extent cx="3188335" cy="1407381"/>
                <wp:effectExtent l="0" t="0" r="12065" b="212090"/>
                <wp:wrapNone/>
                <wp:docPr id="39" name="Speech Bubble: Rectangle with Corners Rounded 39"/>
                <wp:cNvGraphicFramePr/>
                <a:graphic xmlns:a="http://schemas.openxmlformats.org/drawingml/2006/main">
                  <a:graphicData uri="http://schemas.microsoft.com/office/word/2010/wordprocessingShape">
                    <wps:wsp>
                      <wps:cNvSpPr/>
                      <wps:spPr>
                        <a:xfrm>
                          <a:off x="0" y="0"/>
                          <a:ext cx="3188335" cy="1407381"/>
                        </a:xfrm>
                        <a:prstGeom prst="wedgeRoundRectCallout">
                          <a:avLst/>
                        </a:prstGeom>
                        <a:solidFill>
                          <a:sysClr val="window" lastClr="FFFFFF"/>
                        </a:solidFill>
                        <a:ln w="12700" cap="flat" cmpd="sng" algn="ctr">
                          <a:solidFill>
                            <a:srgbClr val="007A87"/>
                          </a:solidFill>
                          <a:prstDash val="solid"/>
                          <a:miter lim="800000"/>
                        </a:ln>
                        <a:effectLst/>
                      </wps:spPr>
                      <wps:txbx>
                        <w:txbxContent>
                          <w:p w14:paraId="286C894A" w14:textId="77777777" w:rsidR="0085717B" w:rsidRPr="0085717B" w:rsidRDefault="0085717B" w:rsidP="0085717B">
                            <w:pPr>
                              <w:rPr>
                                <w:b/>
                                <w:bCs/>
                                <w:color w:val="E98300"/>
                                <w:sz w:val="24"/>
                                <w:szCs w:val="24"/>
                              </w:rPr>
                            </w:pPr>
                            <w:r w:rsidRPr="0085717B">
                              <w:rPr>
                                <w:b/>
                                <w:bCs/>
                                <w:color w:val="E98300"/>
                                <w:sz w:val="24"/>
                                <w:szCs w:val="24"/>
                              </w:rPr>
                              <w:t xml:space="preserve">We expect you to work hard to keep us safe </w:t>
                            </w:r>
                          </w:p>
                          <w:p w14:paraId="66DBA310" w14:textId="77777777" w:rsidR="0085717B" w:rsidRPr="0085717B" w:rsidRDefault="0085717B" w:rsidP="0085717B">
                            <w:pPr>
                              <w:rPr>
                                <w:b/>
                                <w:bCs/>
                                <w:color w:val="E98300"/>
                                <w:sz w:val="24"/>
                                <w:szCs w:val="24"/>
                              </w:rPr>
                            </w:pPr>
                            <w:r w:rsidRPr="0085717B">
                              <w:rPr>
                                <w:b/>
                                <w:bCs/>
                                <w:color w:val="E98300"/>
                                <w:sz w:val="24"/>
                                <w:szCs w:val="24"/>
                              </w:rPr>
                              <w:t>We expect to be included and involved</w:t>
                            </w:r>
                          </w:p>
                          <w:p w14:paraId="130B8C16" w14:textId="77777777" w:rsidR="0085717B" w:rsidRPr="0085717B" w:rsidRDefault="0085717B" w:rsidP="0085717B">
                            <w:pPr>
                              <w:rPr>
                                <w:b/>
                                <w:bCs/>
                                <w:color w:val="E98300"/>
                                <w:sz w:val="24"/>
                                <w:szCs w:val="24"/>
                              </w:rPr>
                            </w:pPr>
                            <w:r w:rsidRPr="0085717B">
                              <w:rPr>
                                <w:b/>
                                <w:bCs/>
                                <w:color w:val="E98300"/>
                                <w:sz w:val="24"/>
                                <w:szCs w:val="24"/>
                              </w:rPr>
                              <w:t>We expect to be informed.</w:t>
                            </w:r>
                          </w:p>
                          <w:p w14:paraId="74454B70" w14:textId="6E0ABB99" w:rsidR="0085717B" w:rsidRPr="0085717B" w:rsidRDefault="0085717B" w:rsidP="0085717B">
                            <w:pPr>
                              <w:pStyle w:val="Heading1"/>
                              <w:numPr>
                                <w:ilvl w:val="0"/>
                                <w:numId w:val="0"/>
                              </w:numPr>
                              <w:ind w:left="360" w:hanging="360"/>
                              <w:rPr>
                                <w:b w:val="0"/>
                                <w:bCs/>
                                <w:color w:val="E98300"/>
                                <w:sz w:val="20"/>
                                <w:szCs w:val="16"/>
                              </w:rPr>
                            </w:pPr>
                            <w:r w:rsidRPr="0085717B">
                              <w:rPr>
                                <w:b w:val="0"/>
                                <w:bCs/>
                                <w:color w:val="E98300"/>
                                <w:sz w:val="20"/>
                                <w:szCs w:val="16"/>
                              </w:rPr>
                              <w:t>Oldham Children and young people</w:t>
                            </w:r>
                          </w:p>
                          <w:p w14:paraId="216BF04A" w14:textId="77777777" w:rsidR="0085717B" w:rsidRPr="00E60AA3" w:rsidRDefault="0085717B" w:rsidP="0085717B">
                            <w:pPr>
                              <w:pStyle w:val="Heading1"/>
                              <w:numPr>
                                <w:ilvl w:val="0"/>
                                <w:numId w:val="0"/>
                              </w:numPr>
                              <w:tabs>
                                <w:tab w:val="center" w:pos="7852"/>
                              </w:tabs>
                              <w:rPr>
                                <w:b w:val="0"/>
                                <w:bCs/>
                                <w:color w:val="007A87"/>
                                <w:sz w:val="22"/>
                                <w:szCs w:val="18"/>
                              </w:rPr>
                            </w:pPr>
                          </w:p>
                          <w:p w14:paraId="44EE103D" w14:textId="77777777" w:rsidR="0085717B" w:rsidRPr="00C86DA4" w:rsidRDefault="0085717B" w:rsidP="0085717B">
                            <w:pPr>
                              <w:pStyle w:val="Heading1"/>
                              <w:numPr>
                                <w:ilvl w:val="0"/>
                                <w:numId w:val="0"/>
                              </w:numPr>
                              <w:ind w:left="360" w:hanging="360"/>
                              <w:rPr>
                                <w:b w:val="0"/>
                                <w:bCs/>
                                <w:color w:val="007A87"/>
                              </w:rPr>
                            </w:pPr>
                          </w:p>
                          <w:p w14:paraId="7BF1C754" w14:textId="77777777" w:rsidR="0085717B" w:rsidRDefault="0085717B" w:rsidP="008571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A7AAF" id="Speech Bubble: Rectangle with Corners Rounded 39" o:spid="_x0000_s1028" type="#_x0000_t62" style="position:absolute;left:0;text-align:left;margin-left:-10.2pt;margin-top:16.45pt;width:251.05pt;height:110.8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" adj="6300,24300" fillcolor="window" strokecolor="#007a87" strokeweight="1pt">
                <v:textbox>
                  <w:txbxContent>
                    <w:p w14:paraId="286C894A" w14:textId="77777777" w:rsidR="0085717B" w:rsidRPr="0085717B" w:rsidRDefault="0085717B" w:rsidP="0085717B">
                      <w:pPr>
                        <w:rPr>
                          <w:b/>
                          <w:bCs/>
                          <w:color w:val="E98300"/>
                          <w:sz w:val="24"/>
                          <w:szCs w:val="24"/>
                        </w:rPr>
                      </w:pPr>
                      <w:r w:rsidRPr="0085717B">
                        <w:rPr>
                          <w:b/>
                          <w:bCs/>
                          <w:color w:val="E98300"/>
                          <w:sz w:val="24"/>
                          <w:szCs w:val="24"/>
                        </w:rPr>
                        <w:t xml:space="preserve">We expect you to work hard to keep us safe </w:t>
                      </w:r>
                    </w:p>
                    <w:p w14:paraId="66DBA310" w14:textId="77777777" w:rsidR="0085717B" w:rsidRPr="0085717B" w:rsidRDefault="0085717B" w:rsidP="0085717B">
                      <w:pPr>
                        <w:rPr>
                          <w:b/>
                          <w:bCs/>
                          <w:color w:val="E98300"/>
                          <w:sz w:val="24"/>
                          <w:szCs w:val="24"/>
                        </w:rPr>
                      </w:pPr>
                      <w:r w:rsidRPr="0085717B">
                        <w:rPr>
                          <w:b/>
                          <w:bCs/>
                          <w:color w:val="E98300"/>
                          <w:sz w:val="24"/>
                          <w:szCs w:val="24"/>
                        </w:rPr>
                        <w:t>We expect to be included and involved</w:t>
                      </w:r>
                    </w:p>
                    <w:p w14:paraId="130B8C16" w14:textId="77777777" w:rsidR="0085717B" w:rsidRPr="0085717B" w:rsidRDefault="0085717B" w:rsidP="0085717B">
                      <w:pPr>
                        <w:rPr>
                          <w:b/>
                          <w:bCs/>
                          <w:color w:val="E98300"/>
                          <w:sz w:val="24"/>
                          <w:szCs w:val="24"/>
                        </w:rPr>
                      </w:pPr>
                      <w:r w:rsidRPr="0085717B">
                        <w:rPr>
                          <w:b/>
                          <w:bCs/>
                          <w:color w:val="E98300"/>
                          <w:sz w:val="24"/>
                          <w:szCs w:val="24"/>
                        </w:rPr>
                        <w:t>We expect to be informed.</w:t>
                      </w:r>
                    </w:p>
                    <w:p w14:paraId="74454B70" w14:textId="6E0ABB99" w:rsidR="0085717B" w:rsidRPr="0085717B" w:rsidRDefault="0085717B" w:rsidP="0085717B">
                      <w:pPr>
                        <w:pStyle w:val="Heading1"/>
                        <w:numPr>
                          <w:ilvl w:val="0"/>
                          <w:numId w:val="0"/>
                        </w:numPr>
                        <w:ind w:left="360" w:hanging="360"/>
                        <w:rPr>
                          <w:b w:val="0"/>
                          <w:bCs/>
                          <w:color w:val="E98300"/>
                          <w:sz w:val="20"/>
                          <w:szCs w:val="16"/>
                        </w:rPr>
                      </w:pPr>
                      <w:r w:rsidRPr="0085717B">
                        <w:rPr>
                          <w:b w:val="0"/>
                          <w:bCs/>
                          <w:color w:val="E98300"/>
                          <w:sz w:val="20"/>
                          <w:szCs w:val="16"/>
                        </w:rPr>
                        <w:t>Oldham Children and young people</w:t>
                      </w:r>
                    </w:p>
                    <w:p w14:paraId="216BF04A" w14:textId="77777777" w:rsidR="0085717B" w:rsidRPr="00E60AA3" w:rsidRDefault="0085717B" w:rsidP="0085717B">
                      <w:pPr>
                        <w:pStyle w:val="Heading1"/>
                        <w:numPr>
                          <w:ilvl w:val="0"/>
                          <w:numId w:val="0"/>
                        </w:numPr>
                        <w:tabs>
                          <w:tab w:val="center" w:pos="7852"/>
                        </w:tabs>
                        <w:rPr>
                          <w:b w:val="0"/>
                          <w:bCs/>
                          <w:color w:val="007A87"/>
                          <w:sz w:val="22"/>
                          <w:szCs w:val="18"/>
                        </w:rPr>
                      </w:pPr>
                    </w:p>
                    <w:p w14:paraId="44EE103D" w14:textId="77777777" w:rsidR="0085717B" w:rsidRPr="00C86DA4" w:rsidRDefault="0085717B" w:rsidP="0085717B">
                      <w:pPr>
                        <w:pStyle w:val="Heading1"/>
                        <w:numPr>
                          <w:ilvl w:val="0"/>
                          <w:numId w:val="0"/>
                        </w:numPr>
                        <w:ind w:left="360" w:hanging="360"/>
                        <w:rPr>
                          <w:b w:val="0"/>
                          <w:bCs/>
                          <w:color w:val="007A87"/>
                        </w:rPr>
                      </w:pPr>
                    </w:p>
                    <w:p w14:paraId="7BF1C754" w14:textId="77777777" w:rsidR="0085717B" w:rsidRDefault="0085717B" w:rsidP="0085717B">
                      <w:pPr>
                        <w:jc w:val="center"/>
                      </w:pPr>
                    </w:p>
                  </w:txbxContent>
                </v:textbox>
                <w10:wrap anchorx="margin"/>
              </v:shape>
            </w:pict>
          </mc:Fallback>
        </mc:AlternateContent>
      </w:r>
    </w:p>
    <w:p w14:paraId="58DC5E03" w14:textId="3146E1AB" w:rsidR="0089722A" w:rsidRDefault="0089722A" w:rsidP="0089722A"/>
    <w:p w14:paraId="48D3685A" w14:textId="1B6C5A62" w:rsidR="009268B9" w:rsidRDefault="00522727" w:rsidP="0089722A">
      <w:pPr>
        <w:pStyle w:val="Heading1"/>
        <w:numPr>
          <w:ilvl w:val="0"/>
          <w:numId w:val="0"/>
        </w:numPr>
        <w:tabs>
          <w:tab w:val="center" w:pos="7852"/>
        </w:tabs>
        <w:ind w:left="360"/>
        <w:jc w:val="center"/>
        <w:rPr>
          <w:color w:val="007A87"/>
        </w:rPr>
      </w:pPr>
      <w:r>
        <w:rPr>
          <w:noProof/>
          <w:color w:val="007A87"/>
        </w:rPr>
        <mc:AlternateContent>
          <mc:Choice Requires="wps">
            <w:drawing>
              <wp:anchor distT="0" distB="0" distL="114300" distR="114300" simplePos="0" relativeHeight="251725824" behindDoc="0" locked="0" layoutInCell="1" allowOverlap="1" wp14:anchorId="413A130D" wp14:editId="3B85D5E3">
                <wp:simplePos x="0" y="0"/>
                <wp:positionH relativeFrom="page">
                  <wp:posOffset>149225</wp:posOffset>
                </wp:positionH>
                <wp:positionV relativeFrom="paragraph">
                  <wp:posOffset>1472317</wp:posOffset>
                </wp:positionV>
                <wp:extent cx="3188473" cy="1447137"/>
                <wp:effectExtent l="0" t="0" r="12065" b="210820"/>
                <wp:wrapNone/>
                <wp:docPr id="28" name="Speech Bubble: Rectangle with Corners Rounded 28"/>
                <wp:cNvGraphicFramePr/>
                <a:graphic xmlns:a="http://schemas.openxmlformats.org/drawingml/2006/main">
                  <a:graphicData uri="http://schemas.microsoft.com/office/word/2010/wordprocessingShape">
                    <wps:wsp>
                      <wps:cNvSpPr/>
                      <wps:spPr>
                        <a:xfrm>
                          <a:off x="0" y="0"/>
                          <a:ext cx="3188473" cy="1447137"/>
                        </a:xfrm>
                        <a:prstGeom prst="wedgeRoundRectCallout">
                          <a:avLst/>
                        </a:prstGeom>
                        <a:solidFill>
                          <a:sysClr val="window" lastClr="FFFFFF"/>
                        </a:solidFill>
                        <a:ln w="12700" cap="flat" cmpd="sng" algn="ctr">
                          <a:solidFill>
                            <a:srgbClr val="E98300"/>
                          </a:solidFill>
                          <a:prstDash val="solid"/>
                          <a:miter lim="800000"/>
                        </a:ln>
                        <a:effectLst/>
                      </wps:spPr>
                      <wps:txbx>
                        <w:txbxContent>
                          <w:p w14:paraId="2654034C" w14:textId="77777777" w:rsidR="00E60AA3" w:rsidRPr="00E60AA3" w:rsidRDefault="00E60AA3" w:rsidP="00E60AA3">
                            <w:pPr>
                              <w:pStyle w:val="Heading1"/>
                              <w:numPr>
                                <w:ilvl w:val="0"/>
                                <w:numId w:val="0"/>
                              </w:numPr>
                              <w:ind w:left="360" w:hanging="360"/>
                              <w:rPr>
                                <w:color w:val="007A87"/>
                                <w:sz w:val="24"/>
                                <w:szCs w:val="20"/>
                              </w:rPr>
                            </w:pPr>
                            <w:r w:rsidRPr="00E60AA3">
                              <w:rPr>
                                <w:color w:val="007A87"/>
                                <w:sz w:val="24"/>
                                <w:szCs w:val="20"/>
                              </w:rPr>
                              <w:t xml:space="preserve">We need immediate action to ensure that every child has access to a safe home, to enough food, to warm, suitable clothing. These are not obscene demands; these are the most basic of rights!! </w:t>
                            </w:r>
                          </w:p>
                          <w:p w14:paraId="000F4B9C" w14:textId="77777777" w:rsidR="00E60AA3" w:rsidRDefault="00E60AA3" w:rsidP="00E60AA3">
                            <w:pPr>
                              <w:pStyle w:val="Heading1"/>
                              <w:numPr>
                                <w:ilvl w:val="0"/>
                                <w:numId w:val="0"/>
                              </w:numPr>
                              <w:ind w:left="360" w:hanging="360"/>
                              <w:rPr>
                                <w:color w:val="007A87"/>
                              </w:rPr>
                            </w:pPr>
                            <w:r w:rsidRPr="00E67382">
                              <w:rPr>
                                <w:color w:val="007A87"/>
                              </w:rPr>
                              <w:t xml:space="preserve">        - </w:t>
                            </w:r>
                            <w:r w:rsidRPr="0085717B">
                              <w:rPr>
                                <w:b w:val="0"/>
                                <w:bCs/>
                                <w:color w:val="007A87"/>
                                <w:sz w:val="20"/>
                                <w:szCs w:val="16"/>
                              </w:rPr>
                              <w:t>Young female, NI</w:t>
                            </w:r>
                          </w:p>
                          <w:p w14:paraId="2E3D85D8" w14:textId="77777777" w:rsidR="00E60AA3" w:rsidRPr="00E60AA3" w:rsidRDefault="00E60AA3" w:rsidP="00E60AA3">
                            <w:pPr>
                              <w:pStyle w:val="Heading1"/>
                              <w:numPr>
                                <w:ilvl w:val="0"/>
                                <w:numId w:val="0"/>
                              </w:numPr>
                              <w:tabs>
                                <w:tab w:val="center" w:pos="7852"/>
                              </w:tabs>
                              <w:rPr>
                                <w:b w:val="0"/>
                                <w:bCs/>
                                <w:color w:val="007A87"/>
                                <w:sz w:val="22"/>
                                <w:szCs w:val="18"/>
                              </w:rPr>
                            </w:pPr>
                          </w:p>
                          <w:p w14:paraId="094468CB" w14:textId="77777777" w:rsidR="00E60AA3" w:rsidRPr="00C86DA4" w:rsidRDefault="00E60AA3" w:rsidP="00E60AA3">
                            <w:pPr>
                              <w:pStyle w:val="Heading1"/>
                              <w:numPr>
                                <w:ilvl w:val="0"/>
                                <w:numId w:val="0"/>
                              </w:numPr>
                              <w:ind w:left="360" w:hanging="360"/>
                              <w:rPr>
                                <w:b w:val="0"/>
                                <w:bCs/>
                                <w:color w:val="007A87"/>
                              </w:rPr>
                            </w:pPr>
                          </w:p>
                          <w:p w14:paraId="2074E580" w14:textId="77777777" w:rsidR="00E60AA3" w:rsidRDefault="00E60AA3" w:rsidP="00E60A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A130D" id="Speech Bubble: Rectangle with Corners Rounded 28" o:spid="_x0000_s1029" type="#_x0000_t62" style="position:absolute;left:0;text-align:left;margin-left:11.75pt;margin-top:115.95pt;width:251.05pt;height:113.9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" adj="6300,24300" fillcolor="window" strokecolor="#e98300" strokeweight="1pt">
                <v:textbox>
                  <w:txbxContent>
                    <w:p w14:paraId="2654034C" w14:textId="77777777" w:rsidR="00E60AA3" w:rsidRPr="00E60AA3" w:rsidRDefault="00E60AA3" w:rsidP="00E60AA3">
                      <w:pPr>
                        <w:pStyle w:val="Heading1"/>
                        <w:numPr>
                          <w:ilvl w:val="0"/>
                          <w:numId w:val="0"/>
                        </w:numPr>
                        <w:ind w:left="360" w:hanging="360"/>
                        <w:rPr>
                          <w:color w:val="007A87"/>
                          <w:sz w:val="24"/>
                          <w:szCs w:val="20"/>
                        </w:rPr>
                      </w:pPr>
                      <w:r w:rsidRPr="00E60AA3">
                        <w:rPr>
                          <w:color w:val="007A87"/>
                          <w:sz w:val="24"/>
                          <w:szCs w:val="20"/>
                        </w:rPr>
                        <w:t xml:space="preserve">We need immediate action to ensure that every child has access to a safe home, to enough food, to warm, suitable clothing. These are not obscene demands; these are the most basic of rights!! </w:t>
                      </w:r>
                    </w:p>
                    <w:p w14:paraId="000F4B9C" w14:textId="77777777" w:rsidR="00E60AA3" w:rsidRDefault="00E60AA3" w:rsidP="00E60AA3">
                      <w:pPr>
                        <w:pStyle w:val="Heading1"/>
                        <w:numPr>
                          <w:ilvl w:val="0"/>
                          <w:numId w:val="0"/>
                        </w:numPr>
                        <w:ind w:left="360" w:hanging="360"/>
                        <w:rPr>
                          <w:color w:val="007A87"/>
                        </w:rPr>
                      </w:pPr>
                      <w:r w:rsidRPr="00E67382">
                        <w:rPr>
                          <w:color w:val="007A87"/>
                        </w:rPr>
                        <w:t xml:space="preserve">        - </w:t>
                      </w:r>
                      <w:r w:rsidRPr="0085717B">
                        <w:rPr>
                          <w:b w:val="0"/>
                          <w:bCs/>
                          <w:color w:val="007A87"/>
                          <w:sz w:val="20"/>
                          <w:szCs w:val="16"/>
                        </w:rPr>
                        <w:t>Young female, NI</w:t>
                      </w:r>
                    </w:p>
                    <w:p w14:paraId="2E3D85D8" w14:textId="77777777" w:rsidR="00E60AA3" w:rsidRPr="00E60AA3" w:rsidRDefault="00E60AA3" w:rsidP="00E60AA3">
                      <w:pPr>
                        <w:pStyle w:val="Heading1"/>
                        <w:numPr>
                          <w:ilvl w:val="0"/>
                          <w:numId w:val="0"/>
                        </w:numPr>
                        <w:tabs>
                          <w:tab w:val="center" w:pos="7852"/>
                        </w:tabs>
                        <w:rPr>
                          <w:b w:val="0"/>
                          <w:bCs/>
                          <w:color w:val="007A87"/>
                          <w:sz w:val="22"/>
                          <w:szCs w:val="18"/>
                        </w:rPr>
                      </w:pPr>
                    </w:p>
                    <w:p w14:paraId="094468CB" w14:textId="77777777" w:rsidR="00E60AA3" w:rsidRPr="00C86DA4" w:rsidRDefault="00E60AA3" w:rsidP="00E60AA3">
                      <w:pPr>
                        <w:pStyle w:val="Heading1"/>
                        <w:numPr>
                          <w:ilvl w:val="0"/>
                          <w:numId w:val="0"/>
                        </w:numPr>
                        <w:ind w:left="360" w:hanging="360"/>
                        <w:rPr>
                          <w:b w:val="0"/>
                          <w:bCs/>
                          <w:color w:val="007A87"/>
                        </w:rPr>
                      </w:pPr>
                    </w:p>
                    <w:p w14:paraId="2074E580" w14:textId="77777777" w:rsidR="00E60AA3" w:rsidRDefault="00E60AA3" w:rsidP="00E60AA3">
                      <w:pPr>
                        <w:jc w:val="center"/>
                      </w:pPr>
                    </w:p>
                  </w:txbxContent>
                </v:textbox>
                <w10:wrap anchorx="page"/>
              </v:shape>
            </w:pict>
          </mc:Fallback>
        </mc:AlternateContent>
      </w:r>
      <w:r>
        <w:rPr>
          <w:noProof/>
          <w:color w:val="007A87"/>
        </w:rPr>
        <mc:AlternateContent>
          <mc:Choice Requires="wps">
            <w:drawing>
              <wp:anchor distT="0" distB="0" distL="114300" distR="114300" simplePos="0" relativeHeight="251721728" behindDoc="0" locked="0" layoutInCell="1" allowOverlap="1" wp14:anchorId="73C536DF" wp14:editId="3D70CB87">
                <wp:simplePos x="0" y="0"/>
                <wp:positionH relativeFrom="margin">
                  <wp:posOffset>7241319</wp:posOffset>
                </wp:positionH>
                <wp:positionV relativeFrom="paragraph">
                  <wp:posOffset>922959</wp:posOffset>
                </wp:positionV>
                <wp:extent cx="2830665" cy="1431235"/>
                <wp:effectExtent l="0" t="0" r="27305" b="207645"/>
                <wp:wrapNone/>
                <wp:docPr id="12" name="Speech Bubble: Rectangle with Corners Rounded 12"/>
                <wp:cNvGraphicFramePr/>
                <a:graphic xmlns:a="http://schemas.openxmlformats.org/drawingml/2006/main">
                  <a:graphicData uri="http://schemas.microsoft.com/office/word/2010/wordprocessingShape">
                    <wps:wsp>
                      <wps:cNvSpPr/>
                      <wps:spPr>
                        <a:xfrm>
                          <a:off x="0" y="0"/>
                          <a:ext cx="2830665" cy="1431235"/>
                        </a:xfrm>
                        <a:prstGeom prst="wedgeRoundRectCallout">
                          <a:avLst/>
                        </a:prstGeom>
                        <a:solidFill>
                          <a:sysClr val="window" lastClr="FFFFFF"/>
                        </a:solidFill>
                        <a:ln w="12700" cap="flat" cmpd="sng" algn="ctr">
                          <a:solidFill>
                            <a:srgbClr val="007A87"/>
                          </a:solidFill>
                          <a:prstDash val="solid"/>
                          <a:miter lim="800000"/>
                        </a:ln>
                        <a:effectLst/>
                      </wps:spPr>
                      <wps:txbx>
                        <w:txbxContent>
                          <w:p w14:paraId="3362E2DA" w14:textId="28669585" w:rsidR="00E60AA3" w:rsidRPr="0085717B" w:rsidRDefault="00E60AA3" w:rsidP="00E60AA3">
                            <w:pPr>
                              <w:pStyle w:val="Heading1"/>
                              <w:numPr>
                                <w:ilvl w:val="0"/>
                                <w:numId w:val="0"/>
                              </w:numPr>
                              <w:tabs>
                                <w:tab w:val="center" w:pos="7852"/>
                              </w:tabs>
                              <w:ind w:left="360" w:hanging="360"/>
                              <w:rPr>
                                <w:color w:val="E98300"/>
                              </w:rPr>
                            </w:pPr>
                            <w:r w:rsidRPr="0085717B">
                              <w:rPr>
                                <w:color w:val="E98300"/>
                              </w:rPr>
                              <w:t xml:space="preserve">… </w:t>
                            </w:r>
                            <w:r w:rsidRPr="0085717B">
                              <w:rPr>
                                <w:color w:val="E98300"/>
                                <w:sz w:val="24"/>
                                <w:szCs w:val="20"/>
                              </w:rPr>
                              <w:t xml:space="preserve">just speak to the children instead of the adults. Like the adults in our eyes, they only know what they’ve been told, whereas the kids actually know what’s like going on. </w:t>
                            </w:r>
                          </w:p>
                          <w:p w14:paraId="73A59DC2" w14:textId="2060D265" w:rsidR="00E60AA3" w:rsidRPr="0085717B" w:rsidRDefault="00E60AA3" w:rsidP="00E60AA3">
                            <w:pPr>
                              <w:pStyle w:val="Heading1"/>
                              <w:numPr>
                                <w:ilvl w:val="0"/>
                                <w:numId w:val="0"/>
                              </w:numPr>
                              <w:tabs>
                                <w:tab w:val="center" w:pos="7852"/>
                              </w:tabs>
                              <w:ind w:left="360" w:hanging="360"/>
                              <w:rPr>
                                <w:b w:val="0"/>
                                <w:bCs/>
                                <w:color w:val="E98300"/>
                                <w:sz w:val="22"/>
                                <w:szCs w:val="18"/>
                              </w:rPr>
                            </w:pPr>
                            <w:r w:rsidRPr="0085717B">
                              <w:rPr>
                                <w:b w:val="0"/>
                                <w:bCs/>
                                <w:color w:val="E98300"/>
                                <w:sz w:val="22"/>
                                <w:szCs w:val="18"/>
                              </w:rPr>
                              <w:tab/>
                            </w:r>
                            <w:r w:rsidRPr="0085717B">
                              <w:rPr>
                                <w:b w:val="0"/>
                                <w:bCs/>
                                <w:color w:val="E98300"/>
                                <w:sz w:val="20"/>
                                <w:szCs w:val="16"/>
                              </w:rPr>
                              <w:t>Young male in care, England</w:t>
                            </w:r>
                          </w:p>
                          <w:p w14:paraId="0DB2DCED" w14:textId="3D57556B" w:rsidR="00E60AA3" w:rsidRPr="00C86DA4" w:rsidRDefault="00E60AA3" w:rsidP="00E60AA3">
                            <w:pPr>
                              <w:pStyle w:val="Heading1"/>
                              <w:numPr>
                                <w:ilvl w:val="0"/>
                                <w:numId w:val="0"/>
                              </w:numPr>
                              <w:ind w:left="360" w:hanging="360"/>
                              <w:rPr>
                                <w:b w:val="0"/>
                                <w:bCs/>
                                <w:color w:val="007A87"/>
                              </w:rPr>
                            </w:pPr>
                          </w:p>
                          <w:p w14:paraId="21D21E2E" w14:textId="77777777" w:rsidR="00E60AA3" w:rsidRDefault="00E60AA3" w:rsidP="00E60A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536DF" id="Speech Bubble: Rectangle with Corners Rounded 12" o:spid="_x0000_s1030" type="#_x0000_t62" style="position:absolute;left:0;text-align:left;margin-left:570.2pt;margin-top:72.65pt;width:222.9pt;height:112.7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" adj="6300,24300" fillcolor="window" strokecolor="#007a87" strokeweight="1pt">
                <v:textbox>
                  <w:txbxContent>
                    <w:p w14:paraId="3362E2DA" w14:textId="28669585" w:rsidR="00E60AA3" w:rsidRPr="0085717B" w:rsidRDefault="00E60AA3" w:rsidP="00E60AA3">
                      <w:pPr>
                        <w:pStyle w:val="Heading1"/>
                        <w:numPr>
                          <w:ilvl w:val="0"/>
                          <w:numId w:val="0"/>
                        </w:numPr>
                        <w:tabs>
                          <w:tab w:val="center" w:pos="7852"/>
                        </w:tabs>
                        <w:ind w:left="360" w:hanging="360"/>
                        <w:rPr>
                          <w:color w:val="E98300"/>
                        </w:rPr>
                      </w:pPr>
                      <w:r w:rsidRPr="0085717B">
                        <w:rPr>
                          <w:color w:val="E98300"/>
                        </w:rPr>
                        <w:t xml:space="preserve">… </w:t>
                      </w:r>
                      <w:r w:rsidRPr="0085717B">
                        <w:rPr>
                          <w:color w:val="E98300"/>
                          <w:sz w:val="24"/>
                          <w:szCs w:val="20"/>
                        </w:rPr>
                        <w:t xml:space="preserve">just speak to the children instead of the adults. Like the adults in our eyes, they only know what they’ve been told, whereas the kids actually know what’s like going on. </w:t>
                      </w:r>
                    </w:p>
                    <w:p w14:paraId="73A59DC2" w14:textId="2060D265" w:rsidR="00E60AA3" w:rsidRPr="0085717B" w:rsidRDefault="00E60AA3" w:rsidP="00E60AA3">
                      <w:pPr>
                        <w:pStyle w:val="Heading1"/>
                        <w:numPr>
                          <w:ilvl w:val="0"/>
                          <w:numId w:val="0"/>
                        </w:numPr>
                        <w:tabs>
                          <w:tab w:val="center" w:pos="7852"/>
                        </w:tabs>
                        <w:ind w:left="360" w:hanging="360"/>
                        <w:rPr>
                          <w:b w:val="0"/>
                          <w:bCs/>
                          <w:color w:val="E98300"/>
                          <w:sz w:val="22"/>
                          <w:szCs w:val="18"/>
                        </w:rPr>
                      </w:pPr>
                      <w:r w:rsidRPr="0085717B">
                        <w:rPr>
                          <w:b w:val="0"/>
                          <w:bCs/>
                          <w:color w:val="E98300"/>
                          <w:sz w:val="22"/>
                          <w:szCs w:val="18"/>
                        </w:rPr>
                        <w:tab/>
                      </w:r>
                      <w:r w:rsidRPr="0085717B">
                        <w:rPr>
                          <w:b w:val="0"/>
                          <w:bCs/>
                          <w:color w:val="E98300"/>
                          <w:sz w:val="20"/>
                          <w:szCs w:val="16"/>
                        </w:rPr>
                        <w:t>Young male in care, England</w:t>
                      </w:r>
                    </w:p>
                    <w:p w14:paraId="0DB2DCED" w14:textId="3D57556B" w:rsidR="00E60AA3" w:rsidRPr="00C86DA4" w:rsidRDefault="00E60AA3" w:rsidP="00E60AA3">
                      <w:pPr>
                        <w:pStyle w:val="Heading1"/>
                        <w:numPr>
                          <w:ilvl w:val="0"/>
                          <w:numId w:val="0"/>
                        </w:numPr>
                        <w:ind w:left="360" w:hanging="360"/>
                        <w:rPr>
                          <w:b w:val="0"/>
                          <w:bCs/>
                          <w:color w:val="007A87"/>
                        </w:rPr>
                      </w:pPr>
                    </w:p>
                    <w:p w14:paraId="21D21E2E" w14:textId="77777777" w:rsidR="00E60AA3" w:rsidRDefault="00E60AA3" w:rsidP="00E60AA3">
                      <w:pPr>
                        <w:jc w:val="center"/>
                      </w:pPr>
                    </w:p>
                  </w:txbxContent>
                </v:textbox>
                <w10:wrap anchorx="margin"/>
              </v:shape>
            </w:pict>
          </mc:Fallback>
        </mc:AlternateContent>
      </w:r>
      <w:r>
        <w:rPr>
          <w:noProof/>
          <w:color w:val="007A87"/>
        </w:rPr>
        <mc:AlternateContent>
          <mc:Choice Requires="wps">
            <w:drawing>
              <wp:anchor distT="0" distB="0" distL="114300" distR="114300" simplePos="0" relativeHeight="251723776" behindDoc="0" locked="0" layoutInCell="1" allowOverlap="1" wp14:anchorId="1BA3E3DD" wp14:editId="641E276B">
                <wp:simplePos x="0" y="0"/>
                <wp:positionH relativeFrom="page">
                  <wp:posOffset>7346535</wp:posOffset>
                </wp:positionH>
                <wp:positionV relativeFrom="paragraph">
                  <wp:posOffset>3079005</wp:posOffset>
                </wp:positionV>
                <wp:extent cx="3172460" cy="1892411"/>
                <wp:effectExtent l="0" t="0" r="27940" b="260350"/>
                <wp:wrapNone/>
                <wp:docPr id="14" name="Speech Bubble: Rectangle with Corners Rounded 14"/>
                <wp:cNvGraphicFramePr/>
                <a:graphic xmlns:a="http://schemas.openxmlformats.org/drawingml/2006/main">
                  <a:graphicData uri="http://schemas.microsoft.com/office/word/2010/wordprocessingShape">
                    <wps:wsp>
                      <wps:cNvSpPr/>
                      <wps:spPr>
                        <a:xfrm>
                          <a:off x="0" y="0"/>
                          <a:ext cx="3172460" cy="1892411"/>
                        </a:xfrm>
                        <a:prstGeom prst="wedgeRoundRectCallout">
                          <a:avLst/>
                        </a:prstGeom>
                        <a:solidFill>
                          <a:sysClr val="window" lastClr="FFFFFF"/>
                        </a:solidFill>
                        <a:ln w="12700" cap="flat" cmpd="sng" algn="ctr">
                          <a:solidFill>
                            <a:srgbClr val="E98300"/>
                          </a:solidFill>
                          <a:prstDash val="solid"/>
                          <a:miter lim="800000"/>
                        </a:ln>
                        <a:effectLst/>
                      </wps:spPr>
                      <wps:txbx>
                        <w:txbxContent>
                          <w:p w14:paraId="571F80F2" w14:textId="02E27792" w:rsidR="00E60AA3" w:rsidRPr="00E60AA3" w:rsidRDefault="00E60AA3" w:rsidP="0089722A">
                            <w:pPr>
                              <w:pStyle w:val="Heading1"/>
                              <w:numPr>
                                <w:ilvl w:val="0"/>
                                <w:numId w:val="0"/>
                              </w:numPr>
                              <w:ind w:left="360" w:hanging="360"/>
                              <w:jc w:val="center"/>
                              <w:rPr>
                                <w:color w:val="007A87"/>
                                <w:sz w:val="24"/>
                                <w:szCs w:val="24"/>
                              </w:rPr>
                            </w:pPr>
                            <w:r w:rsidRPr="00E60AA3">
                              <w:rPr>
                                <w:color w:val="007A87"/>
                                <w:sz w:val="24"/>
                                <w:szCs w:val="24"/>
                              </w:rPr>
                              <w:t>Towards the end you just get so numb…You’re just, it’s like you accept it.  I learnt to accept it, if this is going to be my life then there’s no point in me complaining about it if I can’t do anything about it.</w:t>
                            </w:r>
                          </w:p>
                          <w:p w14:paraId="6EA2A924" w14:textId="4511CEEA" w:rsidR="00E60AA3" w:rsidRDefault="00E60AA3" w:rsidP="0085717B">
                            <w:pPr>
                              <w:pStyle w:val="Heading1"/>
                              <w:numPr>
                                <w:ilvl w:val="0"/>
                                <w:numId w:val="0"/>
                              </w:numPr>
                              <w:spacing w:after="0" w:line="240" w:lineRule="auto"/>
                              <w:ind w:left="360" w:hanging="360"/>
                              <w:jc w:val="center"/>
                              <w:rPr>
                                <w:color w:val="007A87"/>
                              </w:rPr>
                            </w:pPr>
                            <w:r w:rsidRPr="00E67382">
                              <w:rPr>
                                <w:color w:val="007A87"/>
                              </w:rPr>
                              <w:t>-</w:t>
                            </w:r>
                            <w:r w:rsidRPr="0085717B">
                              <w:rPr>
                                <w:b w:val="0"/>
                                <w:bCs/>
                                <w:color w:val="007A87"/>
                                <w:sz w:val="20"/>
                                <w:szCs w:val="16"/>
                              </w:rPr>
                              <w:t>Young female living in a household with complex</w:t>
                            </w:r>
                            <w:r w:rsidRPr="0085717B">
                              <w:rPr>
                                <w:color w:val="007A87"/>
                                <w:sz w:val="20"/>
                                <w:szCs w:val="16"/>
                              </w:rPr>
                              <w:t xml:space="preserve"> </w:t>
                            </w:r>
                            <w:r w:rsidRPr="0085717B">
                              <w:rPr>
                                <w:b w:val="0"/>
                                <w:bCs/>
                                <w:color w:val="007A87"/>
                                <w:sz w:val="20"/>
                                <w:szCs w:val="16"/>
                              </w:rPr>
                              <w:t>needs, England</w:t>
                            </w:r>
                          </w:p>
                          <w:p w14:paraId="5FE67B38" w14:textId="4CAA9359" w:rsidR="00E60AA3" w:rsidRPr="00E60AA3" w:rsidRDefault="00E60AA3" w:rsidP="00E60AA3">
                            <w:pPr>
                              <w:pStyle w:val="Heading1"/>
                              <w:numPr>
                                <w:ilvl w:val="0"/>
                                <w:numId w:val="0"/>
                              </w:numPr>
                              <w:tabs>
                                <w:tab w:val="center" w:pos="7852"/>
                              </w:tabs>
                              <w:rPr>
                                <w:b w:val="0"/>
                                <w:bCs/>
                                <w:color w:val="007A87"/>
                                <w:sz w:val="22"/>
                                <w:szCs w:val="18"/>
                              </w:rPr>
                            </w:pPr>
                          </w:p>
                          <w:p w14:paraId="2811F880" w14:textId="77777777" w:rsidR="00E60AA3" w:rsidRPr="00C86DA4" w:rsidRDefault="00E60AA3" w:rsidP="00E60AA3">
                            <w:pPr>
                              <w:pStyle w:val="Heading1"/>
                              <w:numPr>
                                <w:ilvl w:val="0"/>
                                <w:numId w:val="0"/>
                              </w:numPr>
                              <w:ind w:left="360" w:hanging="360"/>
                              <w:rPr>
                                <w:b w:val="0"/>
                                <w:bCs/>
                                <w:color w:val="007A87"/>
                              </w:rPr>
                            </w:pPr>
                          </w:p>
                          <w:p w14:paraId="54770238" w14:textId="77777777" w:rsidR="00E60AA3" w:rsidRDefault="00E60AA3" w:rsidP="00E60A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3E3DD" id="Speech Bubble: Rectangle with Corners Rounded 14" o:spid="_x0000_s1031" type="#_x0000_t62" style="position:absolute;left:0;text-align:left;margin-left:578.45pt;margin-top:242.45pt;width:249.8pt;height:149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" adj="6300,24300" fillcolor="window" strokecolor="#e98300" strokeweight="1pt">
                <v:textbox>
                  <w:txbxContent>
                    <w:p w14:paraId="571F80F2" w14:textId="02E27792" w:rsidR="00E60AA3" w:rsidRPr="00E60AA3" w:rsidRDefault="00E60AA3" w:rsidP="0089722A">
                      <w:pPr>
                        <w:pStyle w:val="Heading1"/>
                        <w:numPr>
                          <w:ilvl w:val="0"/>
                          <w:numId w:val="0"/>
                        </w:numPr>
                        <w:ind w:left="360" w:hanging="360"/>
                        <w:jc w:val="center"/>
                        <w:rPr>
                          <w:color w:val="007A87"/>
                          <w:sz w:val="24"/>
                          <w:szCs w:val="24"/>
                        </w:rPr>
                      </w:pPr>
                      <w:r w:rsidRPr="00E60AA3">
                        <w:rPr>
                          <w:color w:val="007A87"/>
                          <w:sz w:val="24"/>
                          <w:szCs w:val="24"/>
                        </w:rPr>
                        <w:t>Towards the end you just get so numb…You’re just, it’s like you accept it.  I learnt to accept it, if this is going to be my life then there’s no point in me complaining about it if I can’t do anything about it.</w:t>
                      </w:r>
                    </w:p>
                    <w:p w14:paraId="6EA2A924" w14:textId="4511CEEA" w:rsidR="00E60AA3" w:rsidRDefault="00E60AA3" w:rsidP="0085717B">
                      <w:pPr>
                        <w:pStyle w:val="Heading1"/>
                        <w:numPr>
                          <w:ilvl w:val="0"/>
                          <w:numId w:val="0"/>
                        </w:numPr>
                        <w:spacing w:after="0" w:line="240" w:lineRule="auto"/>
                        <w:ind w:left="360" w:hanging="360"/>
                        <w:jc w:val="center"/>
                        <w:rPr>
                          <w:color w:val="007A87"/>
                        </w:rPr>
                      </w:pPr>
                      <w:r w:rsidRPr="00E67382">
                        <w:rPr>
                          <w:color w:val="007A87"/>
                        </w:rPr>
                        <w:t>-</w:t>
                      </w:r>
                      <w:r w:rsidRPr="0085717B">
                        <w:rPr>
                          <w:b w:val="0"/>
                          <w:bCs/>
                          <w:color w:val="007A87"/>
                          <w:sz w:val="20"/>
                          <w:szCs w:val="16"/>
                        </w:rPr>
                        <w:t>Young female living in a household with complex</w:t>
                      </w:r>
                      <w:r w:rsidRPr="0085717B">
                        <w:rPr>
                          <w:color w:val="007A87"/>
                          <w:sz w:val="20"/>
                          <w:szCs w:val="16"/>
                        </w:rPr>
                        <w:t xml:space="preserve"> </w:t>
                      </w:r>
                      <w:r w:rsidRPr="0085717B">
                        <w:rPr>
                          <w:b w:val="0"/>
                          <w:bCs/>
                          <w:color w:val="007A87"/>
                          <w:sz w:val="20"/>
                          <w:szCs w:val="16"/>
                        </w:rPr>
                        <w:t>needs, England</w:t>
                      </w:r>
                    </w:p>
                    <w:p w14:paraId="5FE67B38" w14:textId="4CAA9359" w:rsidR="00E60AA3" w:rsidRPr="00E60AA3" w:rsidRDefault="00E60AA3" w:rsidP="00E60AA3">
                      <w:pPr>
                        <w:pStyle w:val="Heading1"/>
                        <w:numPr>
                          <w:ilvl w:val="0"/>
                          <w:numId w:val="0"/>
                        </w:numPr>
                        <w:tabs>
                          <w:tab w:val="center" w:pos="7852"/>
                        </w:tabs>
                        <w:rPr>
                          <w:b w:val="0"/>
                          <w:bCs/>
                          <w:color w:val="007A87"/>
                          <w:sz w:val="22"/>
                          <w:szCs w:val="18"/>
                        </w:rPr>
                      </w:pPr>
                    </w:p>
                    <w:p w14:paraId="2811F880" w14:textId="77777777" w:rsidR="00E60AA3" w:rsidRPr="00C86DA4" w:rsidRDefault="00E60AA3" w:rsidP="00E60AA3">
                      <w:pPr>
                        <w:pStyle w:val="Heading1"/>
                        <w:numPr>
                          <w:ilvl w:val="0"/>
                          <w:numId w:val="0"/>
                        </w:numPr>
                        <w:ind w:left="360" w:hanging="360"/>
                        <w:rPr>
                          <w:b w:val="0"/>
                          <w:bCs/>
                          <w:color w:val="007A87"/>
                        </w:rPr>
                      </w:pPr>
                    </w:p>
                    <w:p w14:paraId="54770238" w14:textId="77777777" w:rsidR="00E60AA3" w:rsidRDefault="00E60AA3" w:rsidP="00E60AA3">
                      <w:pPr>
                        <w:jc w:val="center"/>
                      </w:pPr>
                    </w:p>
                  </w:txbxContent>
                </v:textbox>
                <w10:wrap anchorx="page"/>
              </v:shape>
            </w:pict>
          </mc:Fallback>
        </mc:AlternateContent>
      </w:r>
      <w:r w:rsidR="0085717B">
        <w:rPr>
          <w:noProof/>
          <w:color w:val="007A87"/>
        </w:rPr>
        <mc:AlternateContent>
          <mc:Choice Requires="wps">
            <w:drawing>
              <wp:anchor distT="0" distB="0" distL="114300" distR="114300" simplePos="0" relativeHeight="251727872" behindDoc="0" locked="0" layoutInCell="1" allowOverlap="1" wp14:anchorId="30C0FDB5" wp14:editId="3DA3ECDC">
                <wp:simplePos x="0" y="0"/>
                <wp:positionH relativeFrom="margin">
                  <wp:posOffset>102456</wp:posOffset>
                </wp:positionH>
                <wp:positionV relativeFrom="paragraph">
                  <wp:posOffset>3448685</wp:posOffset>
                </wp:positionV>
                <wp:extent cx="3991472" cy="1622066"/>
                <wp:effectExtent l="0" t="0" r="28575" b="226060"/>
                <wp:wrapNone/>
                <wp:docPr id="29" name="Speech Bubble: Rectangle with Corners Rounded 29"/>
                <wp:cNvGraphicFramePr/>
                <a:graphic xmlns:a="http://schemas.openxmlformats.org/drawingml/2006/main">
                  <a:graphicData uri="http://schemas.microsoft.com/office/word/2010/wordprocessingShape">
                    <wps:wsp>
                      <wps:cNvSpPr/>
                      <wps:spPr>
                        <a:xfrm>
                          <a:off x="0" y="0"/>
                          <a:ext cx="3991472" cy="1622066"/>
                        </a:xfrm>
                        <a:prstGeom prst="wedgeRoundRectCallout">
                          <a:avLst/>
                        </a:prstGeom>
                        <a:solidFill>
                          <a:sysClr val="window" lastClr="FFFFFF"/>
                        </a:solidFill>
                        <a:ln w="12700" cap="flat" cmpd="sng" algn="ctr">
                          <a:solidFill>
                            <a:srgbClr val="007A87"/>
                          </a:solidFill>
                          <a:prstDash val="solid"/>
                          <a:miter lim="800000"/>
                        </a:ln>
                        <a:effectLst/>
                      </wps:spPr>
                      <wps:txbx>
                        <w:txbxContent>
                          <w:p w14:paraId="6EBB089B" w14:textId="2E8B7DB2" w:rsidR="00E60AA3" w:rsidRPr="0085717B" w:rsidRDefault="00E60AA3" w:rsidP="0089722A">
                            <w:pPr>
                              <w:pStyle w:val="Heading1"/>
                              <w:numPr>
                                <w:ilvl w:val="0"/>
                                <w:numId w:val="0"/>
                              </w:numPr>
                              <w:ind w:left="360" w:hanging="360"/>
                              <w:jc w:val="center"/>
                              <w:rPr>
                                <w:color w:val="E98300"/>
                                <w:sz w:val="24"/>
                                <w:szCs w:val="20"/>
                              </w:rPr>
                            </w:pPr>
                            <w:r w:rsidRPr="0085717B">
                              <w:rPr>
                                <w:color w:val="E98300"/>
                                <w:sz w:val="24"/>
                                <w:szCs w:val="20"/>
                              </w:rPr>
                              <w:t>Poverty’s the main reason, yeah, why people get involved with bad things and that. So I don’t know how building more football clubs and all that stuff, yeah, is going to stop someone from being poor, innit? It’s not. You need money, innit? That’s the main reason why people do crimes, innit, for money?</w:t>
                            </w:r>
                          </w:p>
                          <w:p w14:paraId="1846200B" w14:textId="24C3EB04" w:rsidR="00E60AA3" w:rsidRPr="0085717B" w:rsidRDefault="00E60AA3" w:rsidP="0089722A">
                            <w:pPr>
                              <w:pStyle w:val="Heading1"/>
                              <w:numPr>
                                <w:ilvl w:val="0"/>
                                <w:numId w:val="0"/>
                              </w:numPr>
                              <w:ind w:left="360" w:hanging="360"/>
                              <w:jc w:val="center"/>
                              <w:rPr>
                                <w:b w:val="0"/>
                                <w:bCs/>
                                <w:color w:val="E98300"/>
                                <w:sz w:val="20"/>
                                <w:szCs w:val="16"/>
                              </w:rPr>
                            </w:pPr>
                            <w:r w:rsidRPr="0085717B">
                              <w:rPr>
                                <w:b w:val="0"/>
                                <w:bCs/>
                                <w:color w:val="E98300"/>
                                <w:sz w:val="20"/>
                                <w:szCs w:val="16"/>
                              </w:rPr>
                              <w:t>Young male in the youth justice system, England</w:t>
                            </w:r>
                          </w:p>
                          <w:p w14:paraId="2F855E4A" w14:textId="77777777" w:rsidR="00E60AA3" w:rsidRPr="00E60AA3" w:rsidRDefault="00E60AA3" w:rsidP="00E60AA3">
                            <w:pPr>
                              <w:pStyle w:val="Heading1"/>
                              <w:numPr>
                                <w:ilvl w:val="0"/>
                                <w:numId w:val="0"/>
                              </w:numPr>
                              <w:tabs>
                                <w:tab w:val="center" w:pos="7852"/>
                              </w:tabs>
                              <w:rPr>
                                <w:b w:val="0"/>
                                <w:bCs/>
                                <w:color w:val="007A87"/>
                                <w:sz w:val="22"/>
                                <w:szCs w:val="18"/>
                              </w:rPr>
                            </w:pPr>
                          </w:p>
                          <w:p w14:paraId="2A7F1A2C" w14:textId="77777777" w:rsidR="00E60AA3" w:rsidRPr="00C86DA4" w:rsidRDefault="00E60AA3" w:rsidP="00E60AA3">
                            <w:pPr>
                              <w:pStyle w:val="Heading1"/>
                              <w:numPr>
                                <w:ilvl w:val="0"/>
                                <w:numId w:val="0"/>
                              </w:numPr>
                              <w:ind w:left="360" w:hanging="360"/>
                              <w:rPr>
                                <w:b w:val="0"/>
                                <w:bCs/>
                                <w:color w:val="007A87"/>
                              </w:rPr>
                            </w:pPr>
                          </w:p>
                          <w:p w14:paraId="691BC2ED" w14:textId="77777777" w:rsidR="00E60AA3" w:rsidRDefault="00E60AA3" w:rsidP="00E60A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0FDB5" id="Speech Bubble: Rectangle with Corners Rounded 29" o:spid="_x0000_s1032" type="#_x0000_t62" style="position:absolute;left:0;text-align:left;margin-left:8.05pt;margin-top:271.55pt;width:314.3pt;height:127.7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" adj="6300,24300" fillcolor="window" strokecolor="#007a87" strokeweight="1pt">
                <v:textbox>
                  <w:txbxContent>
                    <w:p w14:paraId="6EBB089B" w14:textId="2E8B7DB2" w:rsidR="00E60AA3" w:rsidRPr="0085717B" w:rsidRDefault="00E60AA3" w:rsidP="0089722A">
                      <w:pPr>
                        <w:pStyle w:val="Heading1"/>
                        <w:numPr>
                          <w:ilvl w:val="0"/>
                          <w:numId w:val="0"/>
                        </w:numPr>
                        <w:ind w:left="360" w:hanging="360"/>
                        <w:jc w:val="center"/>
                        <w:rPr>
                          <w:color w:val="E98300"/>
                          <w:sz w:val="24"/>
                          <w:szCs w:val="20"/>
                        </w:rPr>
                      </w:pPr>
                      <w:r w:rsidRPr="0085717B">
                        <w:rPr>
                          <w:color w:val="E98300"/>
                          <w:sz w:val="24"/>
                          <w:szCs w:val="20"/>
                        </w:rPr>
                        <w:t>Poverty’s the main reason, yeah, why people get involved with bad things and that. So I don’t know how building more football clubs and all that stuff, yeah, is going to stop someone from being poor, innit? It’s not. You need money, innit? That’s the main reason why people do crimes, innit, for money?</w:t>
                      </w:r>
                    </w:p>
                    <w:p w14:paraId="1846200B" w14:textId="24C3EB04" w:rsidR="00E60AA3" w:rsidRPr="0085717B" w:rsidRDefault="00E60AA3" w:rsidP="0089722A">
                      <w:pPr>
                        <w:pStyle w:val="Heading1"/>
                        <w:numPr>
                          <w:ilvl w:val="0"/>
                          <w:numId w:val="0"/>
                        </w:numPr>
                        <w:ind w:left="360" w:hanging="360"/>
                        <w:jc w:val="center"/>
                        <w:rPr>
                          <w:b w:val="0"/>
                          <w:bCs/>
                          <w:color w:val="E98300"/>
                          <w:sz w:val="20"/>
                          <w:szCs w:val="16"/>
                        </w:rPr>
                      </w:pPr>
                      <w:r w:rsidRPr="0085717B">
                        <w:rPr>
                          <w:b w:val="0"/>
                          <w:bCs/>
                          <w:color w:val="E98300"/>
                          <w:sz w:val="20"/>
                          <w:szCs w:val="16"/>
                        </w:rPr>
                        <w:t>Young male in the youth justice system, England</w:t>
                      </w:r>
                    </w:p>
                    <w:p w14:paraId="2F855E4A" w14:textId="77777777" w:rsidR="00E60AA3" w:rsidRPr="00E60AA3" w:rsidRDefault="00E60AA3" w:rsidP="00E60AA3">
                      <w:pPr>
                        <w:pStyle w:val="Heading1"/>
                        <w:numPr>
                          <w:ilvl w:val="0"/>
                          <w:numId w:val="0"/>
                        </w:numPr>
                        <w:tabs>
                          <w:tab w:val="center" w:pos="7852"/>
                        </w:tabs>
                        <w:rPr>
                          <w:b w:val="0"/>
                          <w:bCs/>
                          <w:color w:val="007A87"/>
                          <w:sz w:val="22"/>
                          <w:szCs w:val="18"/>
                        </w:rPr>
                      </w:pPr>
                    </w:p>
                    <w:p w14:paraId="2A7F1A2C" w14:textId="77777777" w:rsidR="00E60AA3" w:rsidRPr="00C86DA4" w:rsidRDefault="00E60AA3" w:rsidP="00E60AA3">
                      <w:pPr>
                        <w:pStyle w:val="Heading1"/>
                        <w:numPr>
                          <w:ilvl w:val="0"/>
                          <w:numId w:val="0"/>
                        </w:numPr>
                        <w:ind w:left="360" w:hanging="360"/>
                        <w:rPr>
                          <w:b w:val="0"/>
                          <w:bCs/>
                          <w:color w:val="007A87"/>
                        </w:rPr>
                      </w:pPr>
                    </w:p>
                    <w:p w14:paraId="691BC2ED" w14:textId="77777777" w:rsidR="00E60AA3" w:rsidRDefault="00E60AA3" w:rsidP="00E60AA3">
                      <w:pPr>
                        <w:jc w:val="center"/>
                      </w:pPr>
                    </w:p>
                  </w:txbxContent>
                </v:textbox>
                <w10:wrap anchorx="margin"/>
              </v:shape>
            </w:pict>
          </mc:Fallback>
        </mc:AlternateContent>
      </w:r>
      <w:r w:rsidR="0089722A">
        <w:rPr>
          <w:rFonts w:eastAsia="Times New Roman"/>
          <w:noProof/>
        </w:rPr>
        <w:drawing>
          <wp:inline distT="0" distB="0" distL="0" distR="0" wp14:anchorId="55F84259" wp14:editId="0B641245">
            <wp:extent cx="3728631" cy="3498574"/>
            <wp:effectExtent l="0" t="0" r="571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735983" cy="3505472"/>
                    </a:xfrm>
                    <a:prstGeom prst="rect">
                      <a:avLst/>
                    </a:prstGeom>
                    <a:noFill/>
                    <a:ln>
                      <a:noFill/>
                    </a:ln>
                  </pic:spPr>
                </pic:pic>
              </a:graphicData>
            </a:graphic>
          </wp:inline>
        </w:drawing>
      </w:r>
    </w:p>
    <w:p w14:paraId="2A8D5C3E" w14:textId="3A45703C" w:rsidR="009268B9" w:rsidRDefault="009268B9" w:rsidP="00100251">
      <w:pPr>
        <w:pStyle w:val="Heading1"/>
        <w:numPr>
          <w:ilvl w:val="0"/>
          <w:numId w:val="0"/>
        </w:numPr>
        <w:ind w:left="360" w:hanging="360"/>
        <w:rPr>
          <w:color w:val="007A87"/>
        </w:rPr>
      </w:pPr>
    </w:p>
    <w:p w14:paraId="55C46274" w14:textId="4492077F" w:rsidR="009268B9" w:rsidRDefault="009268B9" w:rsidP="00100251">
      <w:pPr>
        <w:pStyle w:val="Heading1"/>
        <w:numPr>
          <w:ilvl w:val="0"/>
          <w:numId w:val="0"/>
        </w:numPr>
        <w:ind w:left="360" w:hanging="360"/>
        <w:rPr>
          <w:color w:val="007A87"/>
        </w:rPr>
      </w:pPr>
    </w:p>
    <w:p w14:paraId="66F02805" w14:textId="00717D9B" w:rsidR="009268B9" w:rsidRDefault="009268B9" w:rsidP="00100251">
      <w:pPr>
        <w:pStyle w:val="Heading1"/>
        <w:numPr>
          <w:ilvl w:val="0"/>
          <w:numId w:val="0"/>
        </w:numPr>
        <w:ind w:left="360" w:hanging="360"/>
        <w:rPr>
          <w:color w:val="007A87"/>
        </w:rPr>
      </w:pPr>
    </w:p>
    <w:p w14:paraId="7113FFF4" w14:textId="1BA63CD8" w:rsidR="009268B9" w:rsidRDefault="009268B9" w:rsidP="00100251">
      <w:pPr>
        <w:pStyle w:val="Heading1"/>
        <w:numPr>
          <w:ilvl w:val="0"/>
          <w:numId w:val="0"/>
        </w:numPr>
        <w:ind w:left="360" w:hanging="360"/>
        <w:rPr>
          <w:color w:val="007A87"/>
        </w:rPr>
      </w:pPr>
    </w:p>
    <w:p w14:paraId="20D5E1A3" w14:textId="0D12B5F1" w:rsidR="009268B9" w:rsidRDefault="009268B9" w:rsidP="00100251">
      <w:pPr>
        <w:pStyle w:val="Heading1"/>
        <w:numPr>
          <w:ilvl w:val="0"/>
          <w:numId w:val="0"/>
        </w:numPr>
        <w:ind w:left="360" w:hanging="360"/>
        <w:rPr>
          <w:color w:val="007A87"/>
        </w:rPr>
      </w:pPr>
    </w:p>
    <w:p w14:paraId="0AC1A635" w14:textId="7A383DC0" w:rsidR="009268B9" w:rsidRDefault="009268B9" w:rsidP="00100251">
      <w:pPr>
        <w:pStyle w:val="Heading1"/>
        <w:numPr>
          <w:ilvl w:val="0"/>
          <w:numId w:val="0"/>
        </w:numPr>
        <w:ind w:left="360" w:hanging="360"/>
        <w:rPr>
          <w:color w:val="007A87"/>
        </w:rPr>
      </w:pPr>
    </w:p>
    <w:p w14:paraId="442CB208" w14:textId="1616BCA0" w:rsidR="009268B9" w:rsidRDefault="009268B9" w:rsidP="00100251">
      <w:pPr>
        <w:pStyle w:val="Heading1"/>
        <w:numPr>
          <w:ilvl w:val="0"/>
          <w:numId w:val="0"/>
        </w:numPr>
        <w:ind w:left="360" w:hanging="360"/>
        <w:rPr>
          <w:color w:val="007A87"/>
        </w:rPr>
      </w:pPr>
    </w:p>
    <w:p w14:paraId="576E4780" w14:textId="54375598" w:rsidR="009268B9" w:rsidRDefault="009268B9" w:rsidP="00100251">
      <w:pPr>
        <w:pStyle w:val="Heading1"/>
        <w:numPr>
          <w:ilvl w:val="0"/>
          <w:numId w:val="0"/>
        </w:numPr>
        <w:ind w:left="360" w:hanging="360"/>
        <w:rPr>
          <w:color w:val="007A87"/>
        </w:rPr>
      </w:pPr>
    </w:p>
    <w:p w14:paraId="7430A1BF" w14:textId="77777777" w:rsidR="00C86DA4" w:rsidRDefault="00C86DA4" w:rsidP="00100251">
      <w:pPr>
        <w:pStyle w:val="Heading1"/>
        <w:numPr>
          <w:ilvl w:val="0"/>
          <w:numId w:val="0"/>
        </w:numPr>
        <w:ind w:left="360" w:hanging="360"/>
        <w:rPr>
          <w:color w:val="007A87"/>
        </w:rPr>
        <w:sectPr w:rsidR="00C86DA4" w:rsidSect="00C86DA4">
          <w:type w:val="continuous"/>
          <w:pgSz w:w="16838" w:h="11906" w:orient="landscape" w:code="9"/>
          <w:pgMar w:top="567" w:right="567" w:bottom="567" w:left="567" w:header="0" w:footer="0" w:gutter="0"/>
          <w:cols w:space="708"/>
          <w:docGrid w:linePitch="360"/>
        </w:sectPr>
      </w:pPr>
    </w:p>
    <w:p w14:paraId="72E8BFB7" w14:textId="77777777" w:rsidR="00522727" w:rsidRDefault="00522727" w:rsidP="00100251">
      <w:pPr>
        <w:pStyle w:val="Heading1"/>
        <w:numPr>
          <w:ilvl w:val="0"/>
          <w:numId w:val="0"/>
        </w:numPr>
        <w:ind w:left="360" w:hanging="360"/>
        <w:rPr>
          <w:color w:val="007A87"/>
        </w:rPr>
      </w:pPr>
    </w:p>
    <w:p w14:paraId="03918D16" w14:textId="77777777" w:rsidR="00522727" w:rsidRDefault="00522727" w:rsidP="00100251">
      <w:pPr>
        <w:pStyle w:val="Heading1"/>
        <w:numPr>
          <w:ilvl w:val="0"/>
          <w:numId w:val="0"/>
        </w:numPr>
        <w:ind w:left="360" w:hanging="360"/>
        <w:rPr>
          <w:color w:val="007A87"/>
        </w:rPr>
      </w:pPr>
    </w:p>
    <w:p w14:paraId="029514F5" w14:textId="77777777" w:rsidR="00522727" w:rsidRDefault="00522727" w:rsidP="00522727">
      <w:pPr>
        <w:pStyle w:val="Heading1"/>
        <w:numPr>
          <w:ilvl w:val="0"/>
          <w:numId w:val="0"/>
        </w:numPr>
        <w:rPr>
          <w:color w:val="007A87"/>
        </w:rPr>
      </w:pPr>
      <w:r w:rsidRPr="007B34FE">
        <w:rPr>
          <w:color w:val="007A87"/>
        </w:rPr>
        <w:lastRenderedPageBreak/>
        <w:t>Neglect in Oldham</w:t>
      </w:r>
    </w:p>
    <w:p w14:paraId="2C51B693" w14:textId="77777777" w:rsidR="00522727" w:rsidRPr="007B34FE" w:rsidRDefault="00522727" w:rsidP="00522727">
      <w:r>
        <w:rPr>
          <w:noProof/>
        </w:rPr>
        <mc:AlternateContent>
          <mc:Choice Requires="wps">
            <w:drawing>
              <wp:anchor distT="0" distB="0" distL="114300" distR="114300" simplePos="0" relativeHeight="251738112" behindDoc="0" locked="0" layoutInCell="1" allowOverlap="1" wp14:anchorId="41EAE036" wp14:editId="6AA842B1">
                <wp:simplePos x="0" y="0"/>
                <wp:positionH relativeFrom="column">
                  <wp:posOffset>0</wp:posOffset>
                </wp:positionH>
                <wp:positionV relativeFrom="paragraph">
                  <wp:posOffset>0</wp:posOffset>
                </wp:positionV>
                <wp:extent cx="4810125" cy="19050"/>
                <wp:effectExtent l="0" t="0" r="28575" b="19050"/>
                <wp:wrapNone/>
                <wp:docPr id="25" name="Straight Connector 25"/>
                <wp:cNvGraphicFramePr/>
                <a:graphic xmlns:a="http://schemas.openxmlformats.org/drawingml/2006/main">
                  <a:graphicData uri="http://schemas.microsoft.com/office/word/2010/wordprocessingShape">
                    <wps:wsp>
                      <wps:cNvCnPr/>
                      <wps:spPr>
                        <a:xfrm flipV="1">
                          <a:off x="0" y="0"/>
                          <a:ext cx="4810125" cy="19050"/>
                        </a:xfrm>
                        <a:prstGeom prst="line">
                          <a:avLst/>
                        </a:prstGeom>
                        <a:noFill/>
                        <a:ln w="22225" cap="flat" cmpd="sng" algn="ctr">
                          <a:solidFill>
                            <a:srgbClr val="E98300"/>
                          </a:solidFill>
                          <a:prstDash val="solid"/>
                          <a:miter lim="800000"/>
                        </a:ln>
                        <a:effectLst/>
                      </wps:spPr>
                      <wps:bodyPr/>
                    </wps:wsp>
                  </a:graphicData>
                </a:graphic>
              </wp:anchor>
            </w:drawing>
          </mc:Choice>
          <mc:Fallback>
            <w:pict>
              <v:line w14:anchorId="118DC328" id="Straight Connector 25" o:spid="_x0000_s1026" style="position:absolute;flip:y;z-index:251738112;visibility:visible;mso-wrap-style:square;mso-wrap-distance-left:9pt;mso-wrap-distance-top:0;mso-wrap-distance-right:9pt;mso-wrap-distance-bottom:0;mso-position-horizontal:absolute;mso-position-horizontal-relative:text;mso-position-vertical:absolute;mso-position-vertical-relative:text" from="0,0" to="37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" strokecolor="#e98300" strokeweight="1.75pt">
                <v:stroke joinstyle="miter"/>
              </v:line>
            </w:pict>
          </mc:Fallback>
        </mc:AlternateContent>
      </w:r>
    </w:p>
    <w:p w14:paraId="55D5E864" w14:textId="3267EC9E" w:rsidR="00522727" w:rsidRDefault="008B08FE" w:rsidP="00522727">
      <w:pPr>
        <w:rPr>
          <w:b/>
        </w:rPr>
      </w:pPr>
      <w:r>
        <w:rPr>
          <w:rFonts w:cstheme="minorHAnsi"/>
          <w:noProof/>
          <w:sz w:val="24"/>
          <w:szCs w:val="24"/>
        </w:rPr>
        <mc:AlternateContent>
          <mc:Choice Requires="wps">
            <w:drawing>
              <wp:anchor distT="0" distB="0" distL="114300" distR="114300" simplePos="0" relativeHeight="251735040" behindDoc="0" locked="0" layoutInCell="1" allowOverlap="1" wp14:anchorId="00CF82F2" wp14:editId="26C65FAC">
                <wp:simplePos x="0" y="0"/>
                <wp:positionH relativeFrom="margin">
                  <wp:posOffset>5801719</wp:posOffset>
                </wp:positionH>
                <wp:positionV relativeFrom="paragraph">
                  <wp:posOffset>3377096</wp:posOffset>
                </wp:positionV>
                <wp:extent cx="4210050" cy="1796995"/>
                <wp:effectExtent l="0" t="0" r="19050" b="13335"/>
                <wp:wrapNone/>
                <wp:docPr id="4" name="Flowchart: Alternate Process 4"/>
                <wp:cNvGraphicFramePr/>
                <a:graphic xmlns:a="http://schemas.openxmlformats.org/drawingml/2006/main">
                  <a:graphicData uri="http://schemas.microsoft.com/office/word/2010/wordprocessingShape">
                    <wps:wsp>
                      <wps:cNvSpPr/>
                      <wps:spPr>
                        <a:xfrm>
                          <a:off x="0" y="0"/>
                          <a:ext cx="4210050" cy="1796995"/>
                        </a:xfrm>
                        <a:prstGeom prst="flowChartAlternateProcess">
                          <a:avLst/>
                        </a:prstGeom>
                        <a:solidFill>
                          <a:srgbClr val="7030A0"/>
                        </a:solidFill>
                        <a:ln w="12700" cap="flat" cmpd="sng" algn="ctr">
                          <a:solidFill>
                            <a:srgbClr val="5B9BD5">
                              <a:shade val="50000"/>
                            </a:srgbClr>
                          </a:solidFill>
                          <a:prstDash val="solid"/>
                          <a:miter lim="800000"/>
                        </a:ln>
                        <a:effectLst/>
                      </wps:spPr>
                      <wps:txbx>
                        <w:txbxContent>
                          <w:p w14:paraId="680EBFD6" w14:textId="77777777" w:rsidR="00522727" w:rsidRPr="00B66139" w:rsidRDefault="00522727" w:rsidP="00522727">
                            <w:pPr>
                              <w:jc w:val="center"/>
                              <w:rPr>
                                <w:rFonts w:cstheme="minorHAnsi"/>
                                <w:b/>
                                <w:bCs/>
                                <w:color w:val="FFFFFF" w:themeColor="background1"/>
                                <w:sz w:val="24"/>
                                <w:szCs w:val="24"/>
                              </w:rPr>
                            </w:pPr>
                            <w:r w:rsidRPr="00B66139">
                              <w:rPr>
                                <w:rFonts w:cstheme="minorHAnsi"/>
                                <w:b/>
                                <w:bCs/>
                                <w:color w:val="FFFFFF" w:themeColor="background1"/>
                                <w:sz w:val="24"/>
                                <w:szCs w:val="24"/>
                              </w:rPr>
                              <w:t>As of 31 March 2020:</w:t>
                            </w:r>
                          </w:p>
                          <w:p w14:paraId="18E25F5E" w14:textId="77777777" w:rsidR="00522727" w:rsidRDefault="00522727" w:rsidP="00522727">
                            <w:pPr>
                              <w:jc w:val="center"/>
                              <w:rPr>
                                <w:rFonts w:cstheme="minorHAnsi"/>
                                <w:color w:val="FFFFFF" w:themeColor="background1"/>
                                <w:sz w:val="24"/>
                                <w:szCs w:val="24"/>
                              </w:rPr>
                            </w:pPr>
                            <w:r w:rsidRPr="00804DDD">
                              <w:rPr>
                                <w:rFonts w:cstheme="minorHAnsi"/>
                                <w:color w:val="FFFFFF" w:themeColor="background1"/>
                                <w:sz w:val="24"/>
                                <w:szCs w:val="24"/>
                              </w:rPr>
                              <w:t>1589 were open at Child in Need under the category of neglect</w:t>
                            </w:r>
                          </w:p>
                          <w:p w14:paraId="3F715ED5" w14:textId="77777777" w:rsidR="00522727" w:rsidRDefault="00522727" w:rsidP="00522727">
                            <w:pPr>
                              <w:jc w:val="center"/>
                              <w:rPr>
                                <w:rFonts w:cstheme="minorHAnsi"/>
                                <w:color w:val="FFFFFF" w:themeColor="background1"/>
                                <w:sz w:val="24"/>
                                <w:szCs w:val="24"/>
                              </w:rPr>
                            </w:pPr>
                            <w:r>
                              <w:rPr>
                                <w:rFonts w:cstheme="minorHAnsi"/>
                                <w:color w:val="FFFFFF" w:themeColor="background1"/>
                                <w:sz w:val="24"/>
                                <w:szCs w:val="24"/>
                              </w:rPr>
                              <w:t>205 children were on a child protection plan under the category of neglect</w:t>
                            </w:r>
                          </w:p>
                          <w:p w14:paraId="7B4FE85E" w14:textId="77777777" w:rsidR="00522727" w:rsidRPr="00804DDD" w:rsidRDefault="00522727" w:rsidP="00522727">
                            <w:pPr>
                              <w:jc w:val="center"/>
                              <w:rPr>
                                <w:rFonts w:cstheme="minorHAnsi"/>
                                <w:color w:val="FFFFFF" w:themeColor="background1"/>
                                <w:sz w:val="24"/>
                                <w:szCs w:val="24"/>
                              </w:rPr>
                            </w:pPr>
                            <w:r>
                              <w:rPr>
                                <w:rFonts w:cstheme="minorHAnsi"/>
                                <w:color w:val="FFFFFF" w:themeColor="background1"/>
                                <w:sz w:val="24"/>
                                <w:szCs w:val="24"/>
                              </w:rPr>
                              <w:t>346 children were looked after as a result of neglect</w:t>
                            </w:r>
                          </w:p>
                          <w:p w14:paraId="6090DBFF" w14:textId="77777777" w:rsidR="00522727" w:rsidRDefault="00522727" w:rsidP="005227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0CF82F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33" type="#_x0000_t176" style="position:absolute;margin-left:456.85pt;margin-top:265.9pt;width:331.5pt;height:141.5pt;z-index:251735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" fillcolor="#7030a0" strokecolor="#41719c" strokeweight="1pt">
                <v:textbox>
                  <w:txbxContent>
                    <w:p w14:paraId="680EBFD6" w14:textId="77777777" w:rsidR="00522727" w:rsidRPr="00B66139" w:rsidRDefault="00522727" w:rsidP="00522727">
                      <w:pPr>
                        <w:jc w:val="center"/>
                        <w:rPr>
                          <w:rFonts w:cstheme="minorHAnsi"/>
                          <w:b/>
                          <w:bCs/>
                          <w:color w:val="FFFFFF" w:themeColor="background1"/>
                          <w:sz w:val="24"/>
                          <w:szCs w:val="24"/>
                        </w:rPr>
                      </w:pPr>
                      <w:r w:rsidRPr="00B66139">
                        <w:rPr>
                          <w:rFonts w:cstheme="minorHAnsi"/>
                          <w:b/>
                          <w:bCs/>
                          <w:color w:val="FFFFFF" w:themeColor="background1"/>
                          <w:sz w:val="24"/>
                          <w:szCs w:val="24"/>
                        </w:rPr>
                        <w:t>As of 31 March 2020:</w:t>
                      </w:r>
                    </w:p>
                    <w:p w14:paraId="18E25F5E" w14:textId="77777777" w:rsidR="00522727" w:rsidRDefault="00522727" w:rsidP="00522727">
                      <w:pPr>
                        <w:jc w:val="center"/>
                        <w:rPr>
                          <w:rFonts w:cstheme="minorHAnsi"/>
                          <w:color w:val="FFFFFF" w:themeColor="background1"/>
                          <w:sz w:val="24"/>
                          <w:szCs w:val="24"/>
                        </w:rPr>
                      </w:pPr>
                      <w:r w:rsidRPr="00804DDD">
                        <w:rPr>
                          <w:rFonts w:cstheme="minorHAnsi"/>
                          <w:color w:val="FFFFFF" w:themeColor="background1"/>
                          <w:sz w:val="24"/>
                          <w:szCs w:val="24"/>
                        </w:rPr>
                        <w:t>1589 were open at Child in Need under the category of neglect</w:t>
                      </w:r>
                    </w:p>
                    <w:p w14:paraId="3F715ED5" w14:textId="77777777" w:rsidR="00522727" w:rsidRDefault="00522727" w:rsidP="00522727">
                      <w:pPr>
                        <w:jc w:val="center"/>
                        <w:rPr>
                          <w:rFonts w:cstheme="minorHAnsi"/>
                          <w:color w:val="FFFFFF" w:themeColor="background1"/>
                          <w:sz w:val="24"/>
                          <w:szCs w:val="24"/>
                        </w:rPr>
                      </w:pPr>
                      <w:r>
                        <w:rPr>
                          <w:rFonts w:cstheme="minorHAnsi"/>
                          <w:color w:val="FFFFFF" w:themeColor="background1"/>
                          <w:sz w:val="24"/>
                          <w:szCs w:val="24"/>
                        </w:rPr>
                        <w:t>205 children were on a child protection plan under the category of neglect</w:t>
                      </w:r>
                    </w:p>
                    <w:p w14:paraId="7B4FE85E" w14:textId="77777777" w:rsidR="00522727" w:rsidRPr="00804DDD" w:rsidRDefault="00522727" w:rsidP="00522727">
                      <w:pPr>
                        <w:jc w:val="center"/>
                        <w:rPr>
                          <w:rFonts w:cstheme="minorHAnsi"/>
                          <w:color w:val="FFFFFF" w:themeColor="background1"/>
                          <w:sz w:val="24"/>
                          <w:szCs w:val="24"/>
                        </w:rPr>
                      </w:pPr>
                      <w:r>
                        <w:rPr>
                          <w:rFonts w:cstheme="minorHAnsi"/>
                          <w:color w:val="FFFFFF" w:themeColor="background1"/>
                          <w:sz w:val="24"/>
                          <w:szCs w:val="24"/>
                        </w:rPr>
                        <w:t>346 children were looked after as a result of neglect</w:t>
                      </w:r>
                    </w:p>
                    <w:p w14:paraId="6090DBFF" w14:textId="77777777" w:rsidR="00522727" w:rsidRDefault="00522727" w:rsidP="00522727">
                      <w:pPr>
                        <w:jc w:val="center"/>
                      </w:pPr>
                    </w:p>
                  </w:txbxContent>
                </v:textbox>
                <w10:wrap anchorx="margin"/>
              </v:shape>
            </w:pict>
          </mc:Fallback>
        </mc:AlternateContent>
      </w:r>
      <w:r>
        <w:rPr>
          <w:rFonts w:cstheme="minorHAnsi"/>
          <w:noProof/>
          <w:sz w:val="24"/>
          <w:szCs w:val="24"/>
        </w:rPr>
        <mc:AlternateContent>
          <mc:Choice Requires="wps">
            <w:drawing>
              <wp:anchor distT="0" distB="0" distL="114300" distR="114300" simplePos="0" relativeHeight="251736064" behindDoc="0" locked="0" layoutInCell="1" allowOverlap="1" wp14:anchorId="541380A7" wp14:editId="1D6D1533">
                <wp:simplePos x="0" y="0"/>
                <wp:positionH relativeFrom="margin">
                  <wp:align>right</wp:align>
                </wp:positionH>
                <wp:positionV relativeFrom="paragraph">
                  <wp:posOffset>5404264</wp:posOffset>
                </wp:positionV>
                <wp:extent cx="4039263" cy="361950"/>
                <wp:effectExtent l="0" t="0" r="18415" b="19050"/>
                <wp:wrapNone/>
                <wp:docPr id="7" name="Flowchart: Alternate Process 7"/>
                <wp:cNvGraphicFramePr/>
                <a:graphic xmlns:a="http://schemas.openxmlformats.org/drawingml/2006/main">
                  <a:graphicData uri="http://schemas.microsoft.com/office/word/2010/wordprocessingShape">
                    <wps:wsp>
                      <wps:cNvSpPr/>
                      <wps:spPr>
                        <a:xfrm>
                          <a:off x="0" y="0"/>
                          <a:ext cx="4039263" cy="361950"/>
                        </a:xfrm>
                        <a:prstGeom prst="flowChartAlternateProcess">
                          <a:avLst/>
                        </a:prstGeom>
                        <a:solidFill>
                          <a:srgbClr val="5B9BD5">
                            <a:lumMod val="60000"/>
                            <a:lumOff val="40000"/>
                          </a:srgbClr>
                        </a:solidFill>
                        <a:ln w="12700" cap="flat" cmpd="sng" algn="ctr">
                          <a:solidFill>
                            <a:srgbClr val="5B9BD5">
                              <a:shade val="50000"/>
                            </a:srgbClr>
                          </a:solidFill>
                          <a:prstDash val="solid"/>
                          <a:miter lim="800000"/>
                        </a:ln>
                        <a:effectLst/>
                      </wps:spPr>
                      <wps:txbx>
                        <w:txbxContent>
                          <w:p w14:paraId="660BA6E6" w14:textId="77777777" w:rsidR="00522727" w:rsidRPr="00FF3092" w:rsidRDefault="00522727" w:rsidP="00522727">
                            <w:pPr>
                              <w:jc w:val="center"/>
                              <w:rPr>
                                <w:rFonts w:cstheme="minorHAnsi"/>
                              </w:rPr>
                            </w:pPr>
                            <w:r w:rsidRPr="00FF3092">
                              <w:rPr>
                                <w:rFonts w:cstheme="minorHAnsi"/>
                                <w:color w:val="000000"/>
                                <w:sz w:val="24"/>
                                <w:szCs w:val="24"/>
                                <w:lang w:eastAsia="en-GB"/>
                              </w:rPr>
                              <w:t>219 children in temporary accommodation.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380A7" id="Flowchart: Alternate Process 7" o:spid="_x0000_s1034" type="#_x0000_t176" style="position:absolute;margin-left:266.85pt;margin-top:425.55pt;width:318.05pt;height:28.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" fillcolor="#9dc3e6" strokecolor="#41719c" strokeweight="1pt">
                <v:textbox>
                  <w:txbxContent>
                    <w:p w14:paraId="660BA6E6" w14:textId="77777777" w:rsidR="00522727" w:rsidRPr="00FF3092" w:rsidRDefault="00522727" w:rsidP="00522727">
                      <w:pPr>
                        <w:jc w:val="center"/>
                        <w:rPr>
                          <w:rFonts w:cstheme="minorHAnsi"/>
                        </w:rPr>
                      </w:pPr>
                      <w:r w:rsidRPr="00FF3092">
                        <w:rPr>
                          <w:rFonts w:cstheme="minorHAnsi"/>
                          <w:color w:val="000000"/>
                          <w:sz w:val="24"/>
                          <w:szCs w:val="24"/>
                          <w:lang w:eastAsia="en-GB"/>
                        </w:rPr>
                        <w:t>219 children in temporary accommodation.</w:t>
                      </w:r>
                    </w:p>
                  </w:txbxContent>
                </v:textbox>
                <w10:wrap anchorx="margin"/>
              </v:shape>
            </w:pict>
          </mc:Fallback>
        </mc:AlternateContent>
      </w:r>
      <w:r w:rsidR="00522727">
        <w:rPr>
          <w:rFonts w:eastAsia="Times New Roman"/>
          <w:noProof/>
        </w:rPr>
        <w:drawing>
          <wp:inline distT="0" distB="0" distL="0" distR="0" wp14:anchorId="12D5CDC2" wp14:editId="2F4339BF">
            <wp:extent cx="5204037" cy="4581525"/>
            <wp:effectExtent l="0" t="0" r="0" b="0"/>
            <wp:docPr id="9" name="Picture 9" descr="cid:AD43E67A-AA48-4826-BEE6-492C87609AF4@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AC3BFD-3D98-47AC-81F5-5049F50B6ABE" descr="cid:AD43E67A-AA48-4826-BEE6-492C87609AF4@lan"/>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246980" cy="4619331"/>
                    </a:xfrm>
                    <a:prstGeom prst="rect">
                      <a:avLst/>
                    </a:prstGeom>
                    <a:noFill/>
                    <a:ln>
                      <a:noFill/>
                    </a:ln>
                  </pic:spPr>
                </pic:pic>
              </a:graphicData>
            </a:graphic>
          </wp:inline>
        </w:drawing>
      </w:r>
    </w:p>
    <w:p w14:paraId="0A411DA5" w14:textId="77777777" w:rsidR="00522727" w:rsidRPr="008E6873" w:rsidRDefault="00522727" w:rsidP="00522727">
      <w:pPr>
        <w:rPr>
          <w:b/>
        </w:rPr>
      </w:pPr>
      <w:r>
        <w:rPr>
          <w:rFonts w:cstheme="minorHAnsi"/>
          <w:noProof/>
          <w:sz w:val="24"/>
          <w:szCs w:val="24"/>
        </w:rPr>
        <mc:AlternateContent>
          <mc:Choice Requires="wps">
            <w:drawing>
              <wp:anchor distT="0" distB="0" distL="114300" distR="114300" simplePos="0" relativeHeight="251732992" behindDoc="0" locked="0" layoutInCell="1" allowOverlap="1" wp14:anchorId="410B214D" wp14:editId="42FEC800">
                <wp:simplePos x="0" y="0"/>
                <wp:positionH relativeFrom="margin">
                  <wp:posOffset>5838273</wp:posOffset>
                </wp:positionH>
                <wp:positionV relativeFrom="paragraph">
                  <wp:posOffset>-120070</wp:posOffset>
                </wp:positionV>
                <wp:extent cx="4210050" cy="1038225"/>
                <wp:effectExtent l="0" t="0" r="19050" b="28575"/>
                <wp:wrapNone/>
                <wp:docPr id="5" name="Flowchart: Alternate Process 5"/>
                <wp:cNvGraphicFramePr/>
                <a:graphic xmlns:a="http://schemas.openxmlformats.org/drawingml/2006/main">
                  <a:graphicData uri="http://schemas.microsoft.com/office/word/2010/wordprocessingShape">
                    <wps:wsp>
                      <wps:cNvSpPr/>
                      <wps:spPr>
                        <a:xfrm>
                          <a:off x="0" y="0"/>
                          <a:ext cx="4210050" cy="1038225"/>
                        </a:xfrm>
                        <a:prstGeom prst="flowChartAlternateProcess">
                          <a:avLst/>
                        </a:prstGeom>
                        <a:solidFill>
                          <a:srgbClr val="BED600"/>
                        </a:solidFill>
                        <a:ln w="12700" cap="flat" cmpd="sng" algn="ctr">
                          <a:solidFill>
                            <a:srgbClr val="5B9BD5">
                              <a:shade val="50000"/>
                            </a:srgbClr>
                          </a:solidFill>
                          <a:prstDash val="solid"/>
                          <a:miter lim="800000"/>
                        </a:ln>
                        <a:effectLst/>
                      </wps:spPr>
                      <wps:txbx>
                        <w:txbxContent>
                          <w:p w14:paraId="3054ABFD" w14:textId="77777777" w:rsidR="00522727" w:rsidRPr="008D3E7E" w:rsidRDefault="00522727" w:rsidP="00522727">
                            <w:pPr>
                              <w:jc w:val="center"/>
                              <w:rPr>
                                <w:rFonts w:cstheme="minorHAnsi"/>
                                <w:color w:val="000000" w:themeColor="text1"/>
                                <w:sz w:val="24"/>
                                <w:szCs w:val="24"/>
                              </w:rPr>
                            </w:pPr>
                            <w:r w:rsidRPr="008D3E7E">
                              <w:rPr>
                                <w:rFonts w:cstheme="minorHAnsi"/>
                                <w:color w:val="000000" w:themeColor="text1"/>
                                <w:sz w:val="24"/>
                                <w:szCs w:val="24"/>
                              </w:rPr>
                              <w:t>Although levels of deprivation have improved in the borough, we are still ranked 47</w:t>
                            </w:r>
                            <w:r w:rsidRPr="008D3E7E">
                              <w:rPr>
                                <w:rFonts w:cstheme="minorHAnsi"/>
                                <w:color w:val="000000" w:themeColor="text1"/>
                                <w:sz w:val="24"/>
                                <w:szCs w:val="24"/>
                                <w:vertAlign w:val="superscript"/>
                              </w:rPr>
                              <w:t>th</w:t>
                            </w:r>
                            <w:r w:rsidRPr="008D3E7E">
                              <w:rPr>
                                <w:rFonts w:cstheme="minorHAnsi"/>
                                <w:color w:val="000000" w:themeColor="text1"/>
                                <w:sz w:val="24"/>
                                <w:szCs w:val="24"/>
                              </w:rPr>
                              <w:t xml:space="preserve"> highest out of 327 local authority areas. Four areas within Oldham are ranked amongst the top 1.1% of the nation’s most deprived areas.</w:t>
                            </w:r>
                          </w:p>
                          <w:p w14:paraId="3B56E765" w14:textId="77777777" w:rsidR="00522727" w:rsidRDefault="00522727" w:rsidP="005227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0B214D" id="Flowchart: Alternate Process 5" o:spid="_x0000_s1035" type="#_x0000_t176" style="position:absolute;margin-left:459.7pt;margin-top:-9.45pt;width:331.5pt;height:81.75pt;z-index:251732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" fillcolor="#bed600" strokecolor="#41719c" strokeweight="1pt">
                <v:textbox>
                  <w:txbxContent>
                    <w:p w14:paraId="3054ABFD" w14:textId="77777777" w:rsidR="00522727" w:rsidRPr="008D3E7E" w:rsidRDefault="00522727" w:rsidP="00522727">
                      <w:pPr>
                        <w:jc w:val="center"/>
                        <w:rPr>
                          <w:rFonts w:cstheme="minorHAnsi"/>
                          <w:color w:val="000000" w:themeColor="text1"/>
                          <w:sz w:val="24"/>
                          <w:szCs w:val="24"/>
                        </w:rPr>
                      </w:pPr>
                      <w:r w:rsidRPr="008D3E7E">
                        <w:rPr>
                          <w:rFonts w:cstheme="minorHAnsi"/>
                          <w:color w:val="000000" w:themeColor="text1"/>
                          <w:sz w:val="24"/>
                          <w:szCs w:val="24"/>
                        </w:rPr>
                        <w:t>Although levels of deprivation have improved in the borough, we are still ranked 47</w:t>
                      </w:r>
                      <w:r w:rsidRPr="008D3E7E">
                        <w:rPr>
                          <w:rFonts w:cstheme="minorHAnsi"/>
                          <w:color w:val="000000" w:themeColor="text1"/>
                          <w:sz w:val="24"/>
                          <w:szCs w:val="24"/>
                          <w:vertAlign w:val="superscript"/>
                        </w:rPr>
                        <w:t>th</w:t>
                      </w:r>
                      <w:r w:rsidRPr="008D3E7E">
                        <w:rPr>
                          <w:rFonts w:cstheme="minorHAnsi"/>
                          <w:color w:val="000000" w:themeColor="text1"/>
                          <w:sz w:val="24"/>
                          <w:szCs w:val="24"/>
                        </w:rPr>
                        <w:t xml:space="preserve"> highest out of 327 local authority areas. Four areas within Oldham are ranked amongst the top 1.1% of the nation’s most deprived areas.</w:t>
                      </w:r>
                    </w:p>
                    <w:p w14:paraId="3B56E765" w14:textId="77777777" w:rsidR="00522727" w:rsidRDefault="00522727" w:rsidP="00522727">
                      <w:pPr>
                        <w:jc w:val="center"/>
                      </w:pPr>
                    </w:p>
                  </w:txbxContent>
                </v:textbox>
                <w10:wrap anchorx="margin"/>
              </v:shape>
            </w:pict>
          </mc:Fallback>
        </mc:AlternateContent>
      </w:r>
    </w:p>
    <w:p w14:paraId="7F1B0A32" w14:textId="77777777" w:rsidR="00522727" w:rsidRDefault="00522727" w:rsidP="00522727">
      <w:pPr>
        <w:pStyle w:val="Heading1"/>
        <w:numPr>
          <w:ilvl w:val="0"/>
          <w:numId w:val="0"/>
        </w:numPr>
        <w:ind w:left="360"/>
      </w:pPr>
    </w:p>
    <w:p w14:paraId="4B631667" w14:textId="77777777" w:rsidR="00522727" w:rsidRDefault="00522727" w:rsidP="00522727"/>
    <w:p w14:paraId="335F392C" w14:textId="21BA288D" w:rsidR="00522727" w:rsidRDefault="00E32EE2" w:rsidP="00522727">
      <w:r>
        <w:rPr>
          <w:rFonts w:cstheme="minorHAnsi"/>
          <w:noProof/>
          <w:sz w:val="24"/>
          <w:szCs w:val="24"/>
        </w:rPr>
        <mc:AlternateContent>
          <mc:Choice Requires="wps">
            <w:drawing>
              <wp:anchor distT="0" distB="0" distL="114300" distR="114300" simplePos="0" relativeHeight="251734016" behindDoc="0" locked="0" layoutInCell="1" allowOverlap="1" wp14:anchorId="7990503C" wp14:editId="2CE987A7">
                <wp:simplePos x="0" y="0"/>
                <wp:positionH relativeFrom="margin">
                  <wp:posOffset>5822370</wp:posOffset>
                </wp:positionH>
                <wp:positionV relativeFrom="paragraph">
                  <wp:posOffset>187960</wp:posOffset>
                </wp:positionV>
                <wp:extent cx="4210050" cy="638175"/>
                <wp:effectExtent l="0" t="0" r="19050" b="28575"/>
                <wp:wrapNone/>
                <wp:docPr id="8" name="Flowchart: Alternate Process 8"/>
                <wp:cNvGraphicFramePr/>
                <a:graphic xmlns:a="http://schemas.openxmlformats.org/drawingml/2006/main">
                  <a:graphicData uri="http://schemas.microsoft.com/office/word/2010/wordprocessingShape">
                    <wps:wsp>
                      <wps:cNvSpPr/>
                      <wps:spPr>
                        <a:xfrm>
                          <a:off x="0" y="0"/>
                          <a:ext cx="4210050" cy="638175"/>
                        </a:xfrm>
                        <a:prstGeom prst="flowChartAlternateProcess">
                          <a:avLst/>
                        </a:prstGeom>
                        <a:solidFill>
                          <a:srgbClr val="FDC82F"/>
                        </a:solidFill>
                        <a:ln w="12700" cap="flat" cmpd="sng" algn="ctr">
                          <a:solidFill>
                            <a:srgbClr val="5B9BD5">
                              <a:shade val="50000"/>
                            </a:srgbClr>
                          </a:solidFill>
                          <a:prstDash val="solid"/>
                          <a:miter lim="800000"/>
                        </a:ln>
                        <a:effectLst/>
                      </wps:spPr>
                      <wps:txbx>
                        <w:txbxContent>
                          <w:p w14:paraId="0FF7E968" w14:textId="77777777" w:rsidR="00522727" w:rsidRDefault="00522727" w:rsidP="00522727">
                            <w:pPr>
                              <w:jc w:val="center"/>
                            </w:pPr>
                            <w:r>
                              <w:rPr>
                                <w:rFonts w:cstheme="minorHAnsi"/>
                                <w:color w:val="000000" w:themeColor="text1"/>
                                <w:sz w:val="24"/>
                                <w:szCs w:val="24"/>
                              </w:rPr>
                              <w:t>The rate of children living in poverty has risen by 8.1% in four years. From 31.8% to 39.9%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90503C" id="Flowchart: Alternate Process 8" o:spid="_x0000_s1036" type="#_x0000_t176" style="position:absolute;margin-left:458.45pt;margin-top:14.8pt;width:331.5pt;height:50.25pt;z-index:251734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" fillcolor="#fdc82f" strokecolor="#41719c" strokeweight="1pt">
                <v:textbox>
                  <w:txbxContent>
                    <w:p w14:paraId="0FF7E968" w14:textId="77777777" w:rsidR="00522727" w:rsidRDefault="00522727" w:rsidP="00522727">
                      <w:pPr>
                        <w:jc w:val="center"/>
                      </w:pPr>
                      <w:r>
                        <w:rPr>
                          <w:rFonts w:cstheme="minorHAnsi"/>
                          <w:color w:val="000000" w:themeColor="text1"/>
                          <w:sz w:val="24"/>
                          <w:szCs w:val="24"/>
                        </w:rPr>
                        <w:t>The rate of children living in poverty has risen by 8.1% in four years. From 31.8% to 39.9%</w:t>
                      </w:r>
                    </w:p>
                  </w:txbxContent>
                </v:textbox>
                <w10:wrap anchorx="margin"/>
              </v:shape>
            </w:pict>
          </mc:Fallback>
        </mc:AlternateContent>
      </w:r>
    </w:p>
    <w:p w14:paraId="672118F6" w14:textId="4B6FF942" w:rsidR="00522727" w:rsidRDefault="00522727" w:rsidP="00522727"/>
    <w:p w14:paraId="7BC7763F" w14:textId="56D56E02" w:rsidR="00522727" w:rsidRPr="007B34FE" w:rsidRDefault="00522727" w:rsidP="00522727"/>
    <w:p w14:paraId="2E1049C5" w14:textId="54EA3165" w:rsidR="00522727" w:rsidRPr="009268B9" w:rsidRDefault="008B08FE" w:rsidP="00522727">
      <w:pPr>
        <w:sectPr w:rsidR="00522727" w:rsidRPr="009268B9" w:rsidSect="00876A32">
          <w:type w:val="continuous"/>
          <w:pgSz w:w="16838" w:h="11906" w:orient="landscape"/>
          <w:pgMar w:top="567" w:right="567" w:bottom="567" w:left="567" w:header="709" w:footer="709" w:gutter="0"/>
          <w:cols w:num="2" w:space="708"/>
          <w:docGrid w:linePitch="360"/>
        </w:sectPr>
      </w:pPr>
      <w:r>
        <w:rPr>
          <w:rFonts w:cstheme="minorHAnsi"/>
          <w:noProof/>
          <w:sz w:val="24"/>
          <w:szCs w:val="24"/>
        </w:rPr>
        <mc:AlternateContent>
          <mc:Choice Requires="wps">
            <w:drawing>
              <wp:anchor distT="0" distB="0" distL="114300" distR="114300" simplePos="0" relativeHeight="251737088" behindDoc="0" locked="0" layoutInCell="1" allowOverlap="1" wp14:anchorId="5FCA0E07" wp14:editId="3775D465">
                <wp:simplePos x="0" y="0"/>
                <wp:positionH relativeFrom="margin">
                  <wp:align>right</wp:align>
                </wp:positionH>
                <wp:positionV relativeFrom="paragraph">
                  <wp:posOffset>141053</wp:posOffset>
                </wp:positionV>
                <wp:extent cx="4081780" cy="1900362"/>
                <wp:effectExtent l="0" t="0" r="13970" b="24130"/>
                <wp:wrapNone/>
                <wp:docPr id="3" name="Rectangle: Rounded Corners 3"/>
                <wp:cNvGraphicFramePr/>
                <a:graphic xmlns:a="http://schemas.openxmlformats.org/drawingml/2006/main">
                  <a:graphicData uri="http://schemas.microsoft.com/office/word/2010/wordprocessingShape">
                    <wps:wsp>
                      <wps:cNvSpPr/>
                      <wps:spPr>
                        <a:xfrm>
                          <a:off x="0" y="0"/>
                          <a:ext cx="4081780" cy="1900362"/>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E994886" w14:textId="6888141C" w:rsidR="00E32EE2" w:rsidRPr="00F308E6" w:rsidRDefault="00E32EE2" w:rsidP="00522727">
                            <w:pPr>
                              <w:spacing w:after="0" w:line="240" w:lineRule="auto"/>
                              <w:jc w:val="center"/>
                              <w:rPr>
                                <w:rFonts w:eastAsia="Times New Roman" w:cs="Segoe UI"/>
                                <w:b/>
                                <w:bCs/>
                                <w:color w:val="FFFFFF" w:themeColor="background1"/>
                                <w:sz w:val="24"/>
                                <w:szCs w:val="24"/>
                                <w:lang w:eastAsia="en-GB"/>
                              </w:rPr>
                            </w:pPr>
                            <w:r w:rsidRPr="00F308E6">
                              <w:rPr>
                                <w:rFonts w:eastAsia="Times New Roman" w:cs="Segoe UI"/>
                                <w:b/>
                                <w:bCs/>
                                <w:color w:val="FFFFFF" w:themeColor="background1"/>
                                <w:sz w:val="24"/>
                                <w:szCs w:val="24"/>
                                <w:lang w:eastAsia="en-GB"/>
                              </w:rPr>
                              <w:t>Of the young people known to YJS:</w:t>
                            </w:r>
                          </w:p>
                          <w:p w14:paraId="34C1FAD9" w14:textId="32A69D9C" w:rsidR="00522727" w:rsidRPr="00F308E6" w:rsidRDefault="00522727" w:rsidP="00522727">
                            <w:pPr>
                              <w:spacing w:after="0" w:line="240" w:lineRule="auto"/>
                              <w:jc w:val="center"/>
                              <w:rPr>
                                <w:rFonts w:eastAsia="Times New Roman" w:cs="Segoe UI"/>
                                <w:color w:val="FFFFFF" w:themeColor="background1"/>
                                <w:sz w:val="24"/>
                                <w:szCs w:val="24"/>
                                <w:lang w:eastAsia="en-GB"/>
                              </w:rPr>
                            </w:pPr>
                            <w:r w:rsidRPr="00F308E6">
                              <w:rPr>
                                <w:rFonts w:eastAsia="Times New Roman" w:cs="Segoe UI"/>
                                <w:color w:val="FFFFFF" w:themeColor="background1"/>
                                <w:sz w:val="24"/>
                                <w:szCs w:val="24"/>
                                <w:lang w:eastAsia="en-GB"/>
                              </w:rPr>
                              <w:t>28% have been a victim of parental/carer abuse</w:t>
                            </w:r>
                          </w:p>
                          <w:p w14:paraId="3CF944EF" w14:textId="77777777" w:rsidR="008B08FE" w:rsidRPr="00F308E6" w:rsidRDefault="008B08FE" w:rsidP="00522727">
                            <w:pPr>
                              <w:spacing w:after="0" w:line="240" w:lineRule="auto"/>
                              <w:jc w:val="center"/>
                              <w:rPr>
                                <w:rFonts w:eastAsia="Times New Roman" w:cs="Segoe UI"/>
                                <w:color w:val="FFFFFF" w:themeColor="background1"/>
                                <w:sz w:val="24"/>
                                <w:szCs w:val="24"/>
                                <w:lang w:eastAsia="en-GB"/>
                              </w:rPr>
                            </w:pPr>
                          </w:p>
                          <w:p w14:paraId="10C115ED" w14:textId="1DD420D6" w:rsidR="00522727" w:rsidRPr="00F308E6" w:rsidRDefault="00522727" w:rsidP="00522727">
                            <w:pPr>
                              <w:spacing w:after="0" w:line="240" w:lineRule="auto"/>
                              <w:jc w:val="center"/>
                              <w:rPr>
                                <w:rFonts w:eastAsia="Times New Roman" w:cs="Segoe UI"/>
                                <w:color w:val="FFFFFF" w:themeColor="background1"/>
                                <w:sz w:val="24"/>
                                <w:szCs w:val="24"/>
                                <w:lang w:eastAsia="en-GB"/>
                              </w:rPr>
                            </w:pPr>
                            <w:r w:rsidRPr="00F308E6">
                              <w:rPr>
                                <w:rFonts w:eastAsia="Times New Roman" w:cs="Segoe UI"/>
                                <w:color w:val="FFFFFF" w:themeColor="background1"/>
                                <w:sz w:val="24"/>
                                <w:szCs w:val="24"/>
                                <w:lang w:eastAsia="en-GB"/>
                              </w:rPr>
                              <w:t>25% have a parent/carer with health or mental health problems</w:t>
                            </w:r>
                          </w:p>
                          <w:p w14:paraId="6DFC631E" w14:textId="77777777" w:rsidR="008B08FE" w:rsidRPr="00F308E6" w:rsidRDefault="008B08FE" w:rsidP="00522727">
                            <w:pPr>
                              <w:spacing w:after="0" w:line="240" w:lineRule="auto"/>
                              <w:jc w:val="center"/>
                              <w:rPr>
                                <w:rFonts w:eastAsia="Times New Roman" w:cs="Segoe UI"/>
                                <w:color w:val="FFFFFF" w:themeColor="background1"/>
                                <w:sz w:val="24"/>
                                <w:szCs w:val="24"/>
                                <w:lang w:eastAsia="en-GB"/>
                              </w:rPr>
                            </w:pPr>
                          </w:p>
                          <w:p w14:paraId="77638D1A" w14:textId="50C74606" w:rsidR="00E32EE2" w:rsidRPr="00F308E6" w:rsidRDefault="00E32EE2" w:rsidP="00E32EE2">
                            <w:pPr>
                              <w:jc w:val="center"/>
                              <w:rPr>
                                <w:color w:val="FFFFFF" w:themeColor="background1"/>
                                <w:sz w:val="24"/>
                                <w:szCs w:val="24"/>
                              </w:rPr>
                            </w:pPr>
                            <w:r w:rsidRPr="00F308E6">
                              <w:rPr>
                                <w:color w:val="FFFFFF" w:themeColor="background1"/>
                                <w:sz w:val="24"/>
                                <w:szCs w:val="24"/>
                              </w:rPr>
                              <w:t>37% known to have witnessed domestic abuse</w:t>
                            </w:r>
                          </w:p>
                          <w:p w14:paraId="77D49106" w14:textId="32C55F06" w:rsidR="00E32EE2" w:rsidRPr="00F308E6" w:rsidRDefault="00E32EE2" w:rsidP="008B08FE">
                            <w:pPr>
                              <w:jc w:val="center"/>
                              <w:rPr>
                                <w:color w:val="FFFFFF" w:themeColor="background1"/>
                                <w:sz w:val="24"/>
                                <w:szCs w:val="24"/>
                              </w:rPr>
                            </w:pPr>
                            <w:r w:rsidRPr="00F308E6">
                              <w:rPr>
                                <w:color w:val="FFFFFF" w:themeColor="background1"/>
                                <w:sz w:val="24"/>
                                <w:szCs w:val="24"/>
                              </w:rPr>
                              <w:t xml:space="preserve">49% known to </w:t>
                            </w:r>
                            <w:r w:rsidR="008B08FE" w:rsidRPr="00F308E6">
                              <w:rPr>
                                <w:color w:val="FFFFFF" w:themeColor="background1"/>
                                <w:sz w:val="24"/>
                                <w:szCs w:val="24"/>
                              </w:rPr>
                              <w:t>have experienced loss or bereavement</w:t>
                            </w:r>
                          </w:p>
                          <w:p w14:paraId="167D5BEC" w14:textId="77777777" w:rsidR="00E32EE2" w:rsidRPr="009E5E45" w:rsidRDefault="00E32EE2" w:rsidP="00522727">
                            <w:pPr>
                              <w:spacing w:after="0" w:line="240" w:lineRule="auto"/>
                              <w:jc w:val="center"/>
                              <w:rPr>
                                <w:rFonts w:eastAsia="Times New Roman" w:cs="Segoe UI"/>
                                <w:sz w:val="24"/>
                                <w:szCs w:val="24"/>
                                <w:lang w:eastAsia="en-GB"/>
                              </w:rPr>
                            </w:pPr>
                          </w:p>
                          <w:p w14:paraId="5A72D653" w14:textId="77777777" w:rsidR="00522727" w:rsidRDefault="00522727" w:rsidP="005227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CA0E07" id="Rectangle: Rounded Corners 3" o:spid="_x0000_s1037" style="position:absolute;margin-left:270.2pt;margin-top:11.1pt;width:321.4pt;height:149.65pt;z-index:2517370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" fillcolor="#4472c4" strokecolor="#2f528f" strokeweight="1pt">
                <v:stroke joinstyle="miter"/>
                <v:textbox>
                  <w:txbxContent>
                    <w:p w14:paraId="3E994886" w14:textId="6888141C" w:rsidR="00E32EE2" w:rsidRPr="00F308E6" w:rsidRDefault="00E32EE2" w:rsidP="00522727">
                      <w:pPr>
                        <w:spacing w:after="0" w:line="240" w:lineRule="auto"/>
                        <w:jc w:val="center"/>
                        <w:rPr>
                          <w:rFonts w:eastAsia="Times New Roman" w:cs="Segoe UI"/>
                          <w:b/>
                          <w:bCs/>
                          <w:color w:val="FFFFFF" w:themeColor="background1"/>
                          <w:sz w:val="24"/>
                          <w:szCs w:val="24"/>
                          <w:lang w:eastAsia="en-GB"/>
                        </w:rPr>
                      </w:pPr>
                      <w:r w:rsidRPr="00F308E6">
                        <w:rPr>
                          <w:rFonts w:eastAsia="Times New Roman" w:cs="Segoe UI"/>
                          <w:b/>
                          <w:bCs/>
                          <w:color w:val="FFFFFF" w:themeColor="background1"/>
                          <w:sz w:val="24"/>
                          <w:szCs w:val="24"/>
                          <w:lang w:eastAsia="en-GB"/>
                        </w:rPr>
                        <w:t>Of the young people known to YJS:</w:t>
                      </w:r>
                    </w:p>
                    <w:p w14:paraId="34C1FAD9" w14:textId="32A69D9C" w:rsidR="00522727" w:rsidRPr="00F308E6" w:rsidRDefault="00522727" w:rsidP="00522727">
                      <w:pPr>
                        <w:spacing w:after="0" w:line="240" w:lineRule="auto"/>
                        <w:jc w:val="center"/>
                        <w:rPr>
                          <w:rFonts w:eastAsia="Times New Roman" w:cs="Segoe UI"/>
                          <w:color w:val="FFFFFF" w:themeColor="background1"/>
                          <w:sz w:val="24"/>
                          <w:szCs w:val="24"/>
                          <w:lang w:eastAsia="en-GB"/>
                        </w:rPr>
                      </w:pPr>
                      <w:r w:rsidRPr="00F308E6">
                        <w:rPr>
                          <w:rFonts w:eastAsia="Times New Roman" w:cs="Segoe UI"/>
                          <w:color w:val="FFFFFF" w:themeColor="background1"/>
                          <w:sz w:val="24"/>
                          <w:szCs w:val="24"/>
                          <w:lang w:eastAsia="en-GB"/>
                        </w:rPr>
                        <w:t>28% have been a victim of parental/carer abuse</w:t>
                      </w:r>
                    </w:p>
                    <w:p w14:paraId="3CF944EF" w14:textId="77777777" w:rsidR="008B08FE" w:rsidRPr="00F308E6" w:rsidRDefault="008B08FE" w:rsidP="00522727">
                      <w:pPr>
                        <w:spacing w:after="0" w:line="240" w:lineRule="auto"/>
                        <w:jc w:val="center"/>
                        <w:rPr>
                          <w:rFonts w:eastAsia="Times New Roman" w:cs="Segoe UI"/>
                          <w:color w:val="FFFFFF" w:themeColor="background1"/>
                          <w:sz w:val="24"/>
                          <w:szCs w:val="24"/>
                          <w:lang w:eastAsia="en-GB"/>
                        </w:rPr>
                      </w:pPr>
                    </w:p>
                    <w:p w14:paraId="10C115ED" w14:textId="1DD420D6" w:rsidR="00522727" w:rsidRPr="00F308E6" w:rsidRDefault="00522727" w:rsidP="00522727">
                      <w:pPr>
                        <w:spacing w:after="0" w:line="240" w:lineRule="auto"/>
                        <w:jc w:val="center"/>
                        <w:rPr>
                          <w:rFonts w:eastAsia="Times New Roman" w:cs="Segoe UI"/>
                          <w:color w:val="FFFFFF" w:themeColor="background1"/>
                          <w:sz w:val="24"/>
                          <w:szCs w:val="24"/>
                          <w:lang w:eastAsia="en-GB"/>
                        </w:rPr>
                      </w:pPr>
                      <w:r w:rsidRPr="00F308E6">
                        <w:rPr>
                          <w:rFonts w:eastAsia="Times New Roman" w:cs="Segoe UI"/>
                          <w:color w:val="FFFFFF" w:themeColor="background1"/>
                          <w:sz w:val="24"/>
                          <w:szCs w:val="24"/>
                          <w:lang w:eastAsia="en-GB"/>
                        </w:rPr>
                        <w:t>25% have a parent/carer with health or mental health problems</w:t>
                      </w:r>
                    </w:p>
                    <w:p w14:paraId="6DFC631E" w14:textId="77777777" w:rsidR="008B08FE" w:rsidRPr="00F308E6" w:rsidRDefault="008B08FE" w:rsidP="00522727">
                      <w:pPr>
                        <w:spacing w:after="0" w:line="240" w:lineRule="auto"/>
                        <w:jc w:val="center"/>
                        <w:rPr>
                          <w:rFonts w:eastAsia="Times New Roman" w:cs="Segoe UI"/>
                          <w:color w:val="FFFFFF" w:themeColor="background1"/>
                          <w:sz w:val="24"/>
                          <w:szCs w:val="24"/>
                          <w:lang w:eastAsia="en-GB"/>
                        </w:rPr>
                      </w:pPr>
                    </w:p>
                    <w:p w14:paraId="77638D1A" w14:textId="50C74606" w:rsidR="00E32EE2" w:rsidRPr="00F308E6" w:rsidRDefault="00E32EE2" w:rsidP="00E32EE2">
                      <w:pPr>
                        <w:jc w:val="center"/>
                        <w:rPr>
                          <w:color w:val="FFFFFF" w:themeColor="background1"/>
                          <w:sz w:val="24"/>
                          <w:szCs w:val="24"/>
                        </w:rPr>
                      </w:pPr>
                      <w:r w:rsidRPr="00F308E6">
                        <w:rPr>
                          <w:color w:val="FFFFFF" w:themeColor="background1"/>
                          <w:sz w:val="24"/>
                          <w:szCs w:val="24"/>
                        </w:rPr>
                        <w:t>37% known to have witnessed domestic abuse</w:t>
                      </w:r>
                    </w:p>
                    <w:p w14:paraId="77D49106" w14:textId="32C55F06" w:rsidR="00E32EE2" w:rsidRPr="00F308E6" w:rsidRDefault="00E32EE2" w:rsidP="008B08FE">
                      <w:pPr>
                        <w:jc w:val="center"/>
                        <w:rPr>
                          <w:color w:val="FFFFFF" w:themeColor="background1"/>
                          <w:sz w:val="24"/>
                          <w:szCs w:val="24"/>
                        </w:rPr>
                      </w:pPr>
                      <w:r w:rsidRPr="00F308E6">
                        <w:rPr>
                          <w:color w:val="FFFFFF" w:themeColor="background1"/>
                          <w:sz w:val="24"/>
                          <w:szCs w:val="24"/>
                        </w:rPr>
                        <w:t xml:space="preserve">49% known to </w:t>
                      </w:r>
                      <w:r w:rsidR="008B08FE" w:rsidRPr="00F308E6">
                        <w:rPr>
                          <w:color w:val="FFFFFF" w:themeColor="background1"/>
                          <w:sz w:val="24"/>
                          <w:szCs w:val="24"/>
                        </w:rPr>
                        <w:t>have experienced loss or bereavement</w:t>
                      </w:r>
                    </w:p>
                    <w:p w14:paraId="167D5BEC" w14:textId="77777777" w:rsidR="00E32EE2" w:rsidRPr="009E5E45" w:rsidRDefault="00E32EE2" w:rsidP="00522727">
                      <w:pPr>
                        <w:spacing w:after="0" w:line="240" w:lineRule="auto"/>
                        <w:jc w:val="center"/>
                        <w:rPr>
                          <w:rFonts w:eastAsia="Times New Roman" w:cs="Segoe UI"/>
                          <w:sz w:val="24"/>
                          <w:szCs w:val="24"/>
                          <w:lang w:eastAsia="en-GB"/>
                        </w:rPr>
                      </w:pPr>
                    </w:p>
                    <w:p w14:paraId="5A72D653" w14:textId="77777777" w:rsidR="00522727" w:rsidRDefault="00522727" w:rsidP="00522727">
                      <w:pPr>
                        <w:jc w:val="center"/>
                      </w:pPr>
                    </w:p>
                  </w:txbxContent>
                </v:textbox>
                <w10:wrap anchorx="margin"/>
              </v:roundrect>
            </w:pict>
          </mc:Fallback>
        </mc:AlternateContent>
      </w:r>
      <w:r w:rsidR="00522727">
        <w:br w:type="page"/>
      </w:r>
    </w:p>
    <w:p w14:paraId="50E88BAB" w14:textId="7B0E94C4" w:rsidR="00100251" w:rsidRDefault="00522727" w:rsidP="00100251">
      <w:pPr>
        <w:pStyle w:val="Heading1"/>
        <w:numPr>
          <w:ilvl w:val="0"/>
          <w:numId w:val="0"/>
        </w:numPr>
        <w:ind w:left="360" w:hanging="360"/>
        <w:rPr>
          <w:color w:val="007A87"/>
        </w:rPr>
      </w:pPr>
      <w:r>
        <w:rPr>
          <w:noProof/>
        </w:rPr>
        <w:lastRenderedPageBreak/>
        <mc:AlternateContent>
          <mc:Choice Requires="wps">
            <w:drawing>
              <wp:anchor distT="0" distB="0" distL="114300" distR="114300" simplePos="0" relativeHeight="251696128" behindDoc="0" locked="0" layoutInCell="1" allowOverlap="1" wp14:anchorId="5ED2C514" wp14:editId="796E261A">
                <wp:simplePos x="0" y="0"/>
                <wp:positionH relativeFrom="margin">
                  <wp:align>left</wp:align>
                </wp:positionH>
                <wp:positionV relativeFrom="paragraph">
                  <wp:posOffset>304110</wp:posOffset>
                </wp:positionV>
                <wp:extent cx="4810125" cy="19050"/>
                <wp:effectExtent l="0" t="0" r="28575" b="19050"/>
                <wp:wrapNone/>
                <wp:docPr id="26" name="Straight Connector 26"/>
                <wp:cNvGraphicFramePr/>
                <a:graphic xmlns:a="http://schemas.openxmlformats.org/drawingml/2006/main">
                  <a:graphicData uri="http://schemas.microsoft.com/office/word/2010/wordprocessingShape">
                    <wps:wsp>
                      <wps:cNvCnPr/>
                      <wps:spPr>
                        <a:xfrm flipV="1">
                          <a:off x="0" y="0"/>
                          <a:ext cx="4810125" cy="19050"/>
                        </a:xfrm>
                        <a:prstGeom prst="line">
                          <a:avLst/>
                        </a:prstGeom>
                        <a:noFill/>
                        <a:ln w="22225" cap="flat" cmpd="sng" algn="ctr">
                          <a:solidFill>
                            <a:srgbClr val="E98300"/>
                          </a:solidFill>
                          <a:prstDash val="solid"/>
                          <a:miter lim="800000"/>
                        </a:ln>
                        <a:effectLst/>
                      </wps:spPr>
                      <wps:bodyPr/>
                    </wps:wsp>
                  </a:graphicData>
                </a:graphic>
              </wp:anchor>
            </w:drawing>
          </mc:Choice>
          <mc:Fallback>
            <w:pict>
              <v:line w14:anchorId="05CEDF4A" id="Straight Connector 26" o:spid="_x0000_s1026" style="position:absolute;flip:y;z-index:251696128;visibility:visible;mso-wrap-style:square;mso-wrap-distance-left:9pt;mso-wrap-distance-top:0;mso-wrap-distance-right:9pt;mso-wrap-distance-bottom:0;mso-position-horizontal:left;mso-position-horizontal-relative:margin;mso-position-vertical:absolute;mso-position-vertical-relative:text" from="0,23.95pt" to="378.7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" strokecolor="#e98300" strokeweight="1.75pt">
                <v:stroke joinstyle="miter"/>
                <w10:wrap anchorx="margin"/>
              </v:line>
            </w:pict>
          </mc:Fallback>
        </mc:AlternateContent>
      </w:r>
      <w:r w:rsidR="00100251" w:rsidRPr="001B20F7">
        <w:rPr>
          <w:color w:val="007A87"/>
        </w:rPr>
        <w:t xml:space="preserve">Strategic ambition </w:t>
      </w:r>
    </w:p>
    <w:p w14:paraId="331772A8" w14:textId="3FF6D322" w:rsidR="00C50B8C" w:rsidRPr="00C50B8C" w:rsidRDefault="00C50B8C" w:rsidP="00C50B8C"/>
    <w:p w14:paraId="7EFE9A91" w14:textId="7FE37443" w:rsidR="00C535BA" w:rsidRPr="00C50B8C" w:rsidRDefault="00C535BA" w:rsidP="00C535BA">
      <w:pPr>
        <w:jc w:val="both"/>
        <w:rPr>
          <w:rFonts w:cstheme="minorHAnsi"/>
          <w:b/>
          <w:bCs/>
          <w:color w:val="007A87"/>
          <w:sz w:val="28"/>
          <w:szCs w:val="28"/>
        </w:rPr>
      </w:pPr>
      <w:r w:rsidRPr="00C535BA">
        <w:rPr>
          <w:rFonts w:cstheme="minorHAnsi"/>
          <w:b/>
          <w:bCs/>
          <w:color w:val="007A87"/>
          <w:sz w:val="24"/>
          <w:szCs w:val="24"/>
        </w:rPr>
        <w:t xml:space="preserve">Prevention </w:t>
      </w:r>
      <w:r w:rsidRPr="00C535BA">
        <w:rPr>
          <w:rFonts w:cstheme="minorHAnsi"/>
          <w:sz w:val="24"/>
          <w:szCs w:val="24"/>
        </w:rPr>
        <w:t>of</w:t>
      </w:r>
      <w:r>
        <w:rPr>
          <w:rFonts w:cstheme="minorHAnsi"/>
          <w:b/>
          <w:bCs/>
          <w:color w:val="007A87"/>
          <w:sz w:val="28"/>
          <w:szCs w:val="28"/>
        </w:rPr>
        <w:t xml:space="preserve"> </w:t>
      </w:r>
      <w:r w:rsidRPr="00C50B8C">
        <w:rPr>
          <w:sz w:val="24"/>
          <w:szCs w:val="24"/>
        </w:rPr>
        <w:t xml:space="preserve">the causes that lead to child neglect rather than only responding to the symptoms </w:t>
      </w:r>
      <w:r>
        <w:rPr>
          <w:sz w:val="24"/>
          <w:szCs w:val="24"/>
        </w:rPr>
        <w:t xml:space="preserve">by understanding </w:t>
      </w:r>
      <w:r w:rsidRPr="00C50B8C">
        <w:rPr>
          <w:sz w:val="24"/>
          <w:szCs w:val="24"/>
        </w:rPr>
        <w:t>the scale of neglect in Oldham and how it’s affecting our families</w:t>
      </w:r>
      <w:r>
        <w:rPr>
          <w:sz w:val="24"/>
          <w:szCs w:val="24"/>
        </w:rPr>
        <w:t>.</w:t>
      </w:r>
    </w:p>
    <w:p w14:paraId="50751C06" w14:textId="6C0575D2" w:rsidR="00C535BA" w:rsidRPr="00C535BA" w:rsidRDefault="00C535BA" w:rsidP="00C535BA">
      <w:pPr>
        <w:jc w:val="both"/>
        <w:rPr>
          <w:bCs/>
          <w:color w:val="FF0000"/>
          <w:sz w:val="24"/>
          <w:szCs w:val="24"/>
        </w:rPr>
      </w:pPr>
      <w:r w:rsidRPr="00C535BA">
        <w:rPr>
          <w:rFonts w:cstheme="minorHAnsi"/>
          <w:b/>
          <w:bCs/>
          <w:color w:val="007A87"/>
          <w:sz w:val="24"/>
          <w:szCs w:val="24"/>
        </w:rPr>
        <w:t>Protection</w:t>
      </w:r>
      <w:r w:rsidRPr="00C535BA">
        <w:rPr>
          <w:rFonts w:cstheme="minorHAnsi"/>
          <w:b/>
          <w:bCs/>
          <w:color w:val="007A87"/>
          <w:sz w:val="28"/>
          <w:szCs w:val="28"/>
        </w:rPr>
        <w:t xml:space="preserve"> </w:t>
      </w:r>
      <w:r w:rsidRPr="00C535BA">
        <w:rPr>
          <w:rFonts w:cstheme="minorHAnsi"/>
          <w:sz w:val="24"/>
          <w:szCs w:val="24"/>
        </w:rPr>
        <w:t xml:space="preserve">by ensuring a strong Partnership response with </w:t>
      </w:r>
      <w:r w:rsidRPr="00C535BA">
        <w:rPr>
          <w:sz w:val="24"/>
          <w:szCs w:val="24"/>
        </w:rPr>
        <w:t xml:space="preserve">a common understanding of the spectrum of neglect and a recognition </w:t>
      </w:r>
      <w:r>
        <w:rPr>
          <w:sz w:val="24"/>
          <w:szCs w:val="24"/>
        </w:rPr>
        <w:t xml:space="preserve">of the need to work with families at the earliest opportunity to prevent harm. </w:t>
      </w:r>
    </w:p>
    <w:p w14:paraId="337C746A" w14:textId="57A8EB77" w:rsidR="00C535BA" w:rsidRPr="00C535BA" w:rsidRDefault="00C535BA" w:rsidP="00C535BA">
      <w:pPr>
        <w:rPr>
          <w:rFonts w:cstheme="minorHAnsi"/>
          <w:sz w:val="24"/>
          <w:szCs w:val="24"/>
        </w:rPr>
      </w:pPr>
      <w:r w:rsidRPr="00C535BA">
        <w:rPr>
          <w:rFonts w:cstheme="minorHAnsi"/>
          <w:b/>
          <w:bCs/>
          <w:color w:val="007A87"/>
          <w:sz w:val="24"/>
          <w:szCs w:val="24"/>
        </w:rPr>
        <w:t>Provision</w:t>
      </w:r>
      <w:r>
        <w:rPr>
          <w:rFonts w:cstheme="minorHAnsi"/>
          <w:b/>
          <w:bCs/>
          <w:color w:val="007A87"/>
          <w:sz w:val="28"/>
          <w:szCs w:val="28"/>
        </w:rPr>
        <w:t xml:space="preserve"> </w:t>
      </w:r>
      <w:r>
        <w:rPr>
          <w:rFonts w:cstheme="minorHAnsi"/>
          <w:sz w:val="24"/>
          <w:szCs w:val="24"/>
        </w:rPr>
        <w:t xml:space="preserve">of </w:t>
      </w:r>
      <w:r w:rsidR="00876A32">
        <w:rPr>
          <w:rFonts w:cstheme="minorHAnsi"/>
          <w:sz w:val="24"/>
          <w:szCs w:val="24"/>
        </w:rPr>
        <w:t>strengths-based</w:t>
      </w:r>
      <w:r>
        <w:rPr>
          <w:rFonts w:cstheme="minorHAnsi"/>
          <w:sz w:val="24"/>
          <w:szCs w:val="24"/>
        </w:rPr>
        <w:t xml:space="preserve"> support for families</w:t>
      </w:r>
      <w:r w:rsidR="00876A32">
        <w:rPr>
          <w:rFonts w:cstheme="minorHAnsi"/>
          <w:sz w:val="24"/>
          <w:szCs w:val="24"/>
        </w:rPr>
        <w:t xml:space="preserve"> from voluntary and statutory organisations in Oldham</w:t>
      </w:r>
    </w:p>
    <w:p w14:paraId="79E4AB5C" w14:textId="45E37E21" w:rsidR="00EE7492" w:rsidRDefault="00C535BA" w:rsidP="00C50B8C">
      <w:pPr>
        <w:rPr>
          <w:rFonts w:cstheme="minorHAnsi"/>
          <w:sz w:val="24"/>
          <w:szCs w:val="24"/>
        </w:rPr>
      </w:pPr>
      <w:r w:rsidRPr="00C535BA">
        <w:rPr>
          <w:rFonts w:cstheme="minorHAnsi"/>
          <w:b/>
          <w:bCs/>
          <w:color w:val="007A87"/>
          <w:sz w:val="24"/>
          <w:szCs w:val="24"/>
        </w:rPr>
        <w:t xml:space="preserve">Participation </w:t>
      </w:r>
      <w:r w:rsidR="00876A32" w:rsidRPr="00876A32">
        <w:rPr>
          <w:rFonts w:cstheme="minorHAnsi"/>
          <w:sz w:val="24"/>
          <w:szCs w:val="24"/>
        </w:rPr>
        <w:t xml:space="preserve">by </w:t>
      </w:r>
      <w:r w:rsidR="007A172C">
        <w:rPr>
          <w:rFonts w:cstheme="minorHAnsi"/>
          <w:sz w:val="24"/>
          <w:szCs w:val="24"/>
        </w:rPr>
        <w:t>providing opportunities for</w:t>
      </w:r>
      <w:r w:rsidR="00876A32" w:rsidRPr="00876A32">
        <w:rPr>
          <w:rFonts w:cstheme="minorHAnsi"/>
          <w:sz w:val="24"/>
          <w:szCs w:val="24"/>
        </w:rPr>
        <w:t xml:space="preserve"> children</w:t>
      </w:r>
      <w:r w:rsidR="007A172C">
        <w:rPr>
          <w:rFonts w:cstheme="minorHAnsi"/>
          <w:sz w:val="24"/>
          <w:szCs w:val="24"/>
        </w:rPr>
        <w:t xml:space="preserve">, young people </w:t>
      </w:r>
      <w:r w:rsidR="00876A32" w:rsidRPr="00876A32">
        <w:rPr>
          <w:rFonts w:cstheme="minorHAnsi"/>
          <w:sz w:val="24"/>
          <w:szCs w:val="24"/>
        </w:rPr>
        <w:t xml:space="preserve">and families to </w:t>
      </w:r>
      <w:r w:rsidR="007A172C">
        <w:rPr>
          <w:rFonts w:cstheme="minorHAnsi"/>
          <w:sz w:val="24"/>
          <w:szCs w:val="24"/>
        </w:rPr>
        <w:t>share their experiences in order to shape and develop our multi -agency response to neglect.</w:t>
      </w:r>
    </w:p>
    <w:p w14:paraId="0693B580" w14:textId="77777777" w:rsidR="00EE7492" w:rsidRDefault="00EE7492" w:rsidP="00C50B8C">
      <w:pPr>
        <w:rPr>
          <w:rFonts w:cstheme="minorHAnsi"/>
          <w:sz w:val="24"/>
          <w:szCs w:val="24"/>
        </w:rPr>
      </w:pPr>
    </w:p>
    <w:p w14:paraId="099FAF30" w14:textId="51B351E0" w:rsidR="00100251" w:rsidRPr="00EE7492" w:rsidRDefault="00C50B8C" w:rsidP="00C50B8C">
      <w:pPr>
        <w:rPr>
          <w:rFonts w:cstheme="minorHAnsi"/>
          <w:sz w:val="24"/>
          <w:szCs w:val="24"/>
        </w:rPr>
      </w:pPr>
      <w:r>
        <w:rPr>
          <w:noProof/>
        </w:rPr>
        <mc:AlternateContent>
          <mc:Choice Requires="wps">
            <w:drawing>
              <wp:anchor distT="0" distB="0" distL="114300" distR="114300" simplePos="0" relativeHeight="251698176" behindDoc="0" locked="0" layoutInCell="1" allowOverlap="1" wp14:anchorId="5603F736" wp14:editId="4C880387">
                <wp:simplePos x="0" y="0"/>
                <wp:positionH relativeFrom="column">
                  <wp:align>left</wp:align>
                </wp:positionH>
                <wp:positionV relativeFrom="paragraph">
                  <wp:posOffset>294640</wp:posOffset>
                </wp:positionV>
                <wp:extent cx="4810125" cy="19050"/>
                <wp:effectExtent l="0" t="0" r="28575" b="19050"/>
                <wp:wrapNone/>
                <wp:docPr id="27" name="Straight Connector 27"/>
                <wp:cNvGraphicFramePr/>
                <a:graphic xmlns:a="http://schemas.openxmlformats.org/drawingml/2006/main">
                  <a:graphicData uri="http://schemas.microsoft.com/office/word/2010/wordprocessingShape">
                    <wps:wsp>
                      <wps:cNvCnPr/>
                      <wps:spPr>
                        <a:xfrm flipV="1">
                          <a:off x="0" y="0"/>
                          <a:ext cx="4810125" cy="19050"/>
                        </a:xfrm>
                        <a:prstGeom prst="line">
                          <a:avLst/>
                        </a:prstGeom>
                        <a:noFill/>
                        <a:ln w="22225" cap="flat" cmpd="sng" algn="ctr">
                          <a:solidFill>
                            <a:srgbClr val="E98300"/>
                          </a:solidFill>
                          <a:prstDash val="solid"/>
                          <a:miter lim="800000"/>
                        </a:ln>
                        <a:effectLst/>
                      </wps:spPr>
                      <wps:bodyPr/>
                    </wps:wsp>
                  </a:graphicData>
                </a:graphic>
              </wp:anchor>
            </w:drawing>
          </mc:Choice>
          <mc:Fallback>
            <w:pict>
              <v:line w14:anchorId="5504D9B2" id="Straight Connector 27" o:spid="_x0000_s1026" style="position:absolute;flip:y;z-index:251698176;visibility:visible;mso-wrap-style:square;mso-wrap-distance-left:9pt;mso-wrap-distance-top:0;mso-wrap-distance-right:9pt;mso-wrap-distance-bottom:0;mso-position-horizontal:left;mso-position-horizontal-relative:text;mso-position-vertical:absolute;mso-position-vertical-relative:text" from="0,23.2pt" to="378.7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" strokecolor="#e98300" strokeweight="1.75pt">
                <v:stroke joinstyle="miter"/>
              </v:line>
            </w:pict>
          </mc:Fallback>
        </mc:AlternateContent>
      </w:r>
      <w:r w:rsidR="00100251" w:rsidRPr="00C50B8C">
        <w:rPr>
          <w:b/>
          <w:bCs/>
          <w:color w:val="007A87"/>
          <w:sz w:val="28"/>
          <w:szCs w:val="24"/>
        </w:rPr>
        <w:t xml:space="preserve">Key Principles </w:t>
      </w:r>
    </w:p>
    <w:p w14:paraId="583D32B3" w14:textId="7EDE2111" w:rsidR="00EE7492" w:rsidRDefault="00EE7492" w:rsidP="00EE7492">
      <w:pPr>
        <w:rPr>
          <w:b/>
          <w:bCs/>
          <w:color w:val="007A87"/>
          <w:sz w:val="28"/>
          <w:szCs w:val="28"/>
        </w:rPr>
      </w:pPr>
      <w:r>
        <w:rPr>
          <w:noProof/>
        </w:rPr>
        <mc:AlternateContent>
          <mc:Choice Requires="wps">
            <w:drawing>
              <wp:anchor distT="0" distB="0" distL="114300" distR="114300" simplePos="0" relativeHeight="251706368" behindDoc="0" locked="0" layoutInCell="1" allowOverlap="1" wp14:anchorId="2241926A" wp14:editId="5EF95CB4">
                <wp:simplePos x="0" y="0"/>
                <wp:positionH relativeFrom="column">
                  <wp:align>right</wp:align>
                </wp:positionH>
                <wp:positionV relativeFrom="paragraph">
                  <wp:posOffset>277495</wp:posOffset>
                </wp:positionV>
                <wp:extent cx="4810125" cy="19050"/>
                <wp:effectExtent l="0" t="0" r="28575" b="19050"/>
                <wp:wrapNone/>
                <wp:docPr id="31" name="Straight Connector 31"/>
                <wp:cNvGraphicFramePr/>
                <a:graphic xmlns:a="http://schemas.openxmlformats.org/drawingml/2006/main">
                  <a:graphicData uri="http://schemas.microsoft.com/office/word/2010/wordprocessingShape">
                    <wps:wsp>
                      <wps:cNvCnPr/>
                      <wps:spPr>
                        <a:xfrm flipV="1">
                          <a:off x="0" y="0"/>
                          <a:ext cx="4810125" cy="19050"/>
                        </a:xfrm>
                        <a:prstGeom prst="line">
                          <a:avLst/>
                        </a:prstGeom>
                        <a:noFill/>
                        <a:ln w="22225" cap="flat" cmpd="sng" algn="ctr">
                          <a:solidFill>
                            <a:srgbClr val="E98300"/>
                          </a:solidFill>
                          <a:prstDash val="solid"/>
                          <a:miter lim="800000"/>
                        </a:ln>
                        <a:effectLst/>
                      </wps:spPr>
                      <wps:bodyPr/>
                    </wps:wsp>
                  </a:graphicData>
                </a:graphic>
              </wp:anchor>
            </w:drawing>
          </mc:Choice>
          <mc:Fallback>
            <w:pict>
              <v:line w14:anchorId="5AA7B6CE" id="Straight Connector 31" o:spid="_x0000_s1026" style="position:absolute;flip:y;z-index:251706368;visibility:visible;mso-wrap-style:square;mso-wrap-distance-left:9pt;mso-wrap-distance-top:0;mso-wrap-distance-right:9pt;mso-wrap-distance-bottom:0;mso-position-horizontal:right;mso-position-horizontal-relative:text;mso-position-vertical:absolute;mso-position-vertical-relative:text" from="327.55pt,21.85pt" to="706.3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" strokecolor="#e98300" strokeweight="1.75pt">
                <v:stroke joinstyle="miter"/>
              </v:line>
            </w:pict>
          </mc:Fallback>
        </mc:AlternateContent>
      </w:r>
      <w:r w:rsidRPr="00876A32">
        <w:rPr>
          <w:b/>
          <w:bCs/>
          <w:color w:val="007A87"/>
          <w:sz w:val="28"/>
          <w:szCs w:val="28"/>
        </w:rPr>
        <w:t>Priorities for 202</w:t>
      </w:r>
      <w:r>
        <w:rPr>
          <w:b/>
          <w:bCs/>
          <w:color w:val="007A87"/>
          <w:sz w:val="28"/>
          <w:szCs w:val="28"/>
        </w:rPr>
        <w:t>1</w:t>
      </w:r>
      <w:r w:rsidRPr="00876A32">
        <w:rPr>
          <w:b/>
          <w:bCs/>
          <w:color w:val="007A87"/>
          <w:sz w:val="28"/>
          <w:szCs w:val="28"/>
        </w:rPr>
        <w:t>-202</w:t>
      </w:r>
      <w:r w:rsidR="00C01E1C">
        <w:rPr>
          <w:b/>
          <w:bCs/>
          <w:color w:val="007A87"/>
          <w:sz w:val="28"/>
          <w:szCs w:val="28"/>
        </w:rPr>
        <w:t>5</w:t>
      </w:r>
    </w:p>
    <w:p w14:paraId="7EE16EA3" w14:textId="5D18FA2D" w:rsidR="00EE7492" w:rsidRDefault="00EE7492" w:rsidP="00EE7492">
      <w:pPr>
        <w:rPr>
          <w:b/>
          <w:bCs/>
          <w:color w:val="007A87"/>
          <w:sz w:val="28"/>
          <w:szCs w:val="28"/>
        </w:rPr>
      </w:pPr>
      <w:r>
        <w:rPr>
          <w:b/>
          <w:bCs/>
          <w:noProof/>
          <w:color w:val="007A87"/>
          <w:sz w:val="28"/>
          <w:szCs w:val="28"/>
        </w:rPr>
        <mc:AlternateContent>
          <mc:Choice Requires="wps">
            <w:drawing>
              <wp:anchor distT="0" distB="0" distL="114300" distR="114300" simplePos="0" relativeHeight="251707392" behindDoc="0" locked="0" layoutInCell="1" allowOverlap="1" wp14:anchorId="224275BA" wp14:editId="22CB2BBC">
                <wp:simplePos x="0" y="0"/>
                <wp:positionH relativeFrom="margin">
                  <wp:align>right</wp:align>
                </wp:positionH>
                <wp:positionV relativeFrom="paragraph">
                  <wp:posOffset>244475</wp:posOffset>
                </wp:positionV>
                <wp:extent cx="4610100" cy="933450"/>
                <wp:effectExtent l="0" t="0" r="19050" b="19050"/>
                <wp:wrapNone/>
                <wp:docPr id="32" name="Rectangle: Rounded Corners 32"/>
                <wp:cNvGraphicFramePr/>
                <a:graphic xmlns:a="http://schemas.openxmlformats.org/drawingml/2006/main">
                  <a:graphicData uri="http://schemas.microsoft.com/office/word/2010/wordprocessingShape">
                    <wps:wsp>
                      <wps:cNvSpPr/>
                      <wps:spPr>
                        <a:xfrm>
                          <a:off x="0" y="0"/>
                          <a:ext cx="4610100" cy="933450"/>
                        </a:xfrm>
                        <a:prstGeom prst="roundRect">
                          <a:avLst/>
                        </a:prstGeom>
                        <a:solidFill>
                          <a:srgbClr val="00B3BE"/>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9CC740" w14:textId="77777777" w:rsidR="00EE7492" w:rsidRPr="005E06C5" w:rsidRDefault="00EE7492" w:rsidP="00EE7492">
                            <w:pPr>
                              <w:jc w:val="center"/>
                              <w:rPr>
                                <w:b/>
                                <w:bCs/>
                                <w:sz w:val="28"/>
                                <w:szCs w:val="28"/>
                              </w:rPr>
                            </w:pPr>
                            <w:r w:rsidRPr="005E06C5">
                              <w:rPr>
                                <w:b/>
                                <w:bCs/>
                                <w:sz w:val="28"/>
                                <w:szCs w:val="28"/>
                              </w:rPr>
                              <w:t>We will work in partnership with families and communities to overcome factors which prevent parents/carers from meeting the needs of their children.</w:t>
                            </w:r>
                          </w:p>
                          <w:p w14:paraId="65FA49A0" w14:textId="77777777" w:rsidR="00EE7492" w:rsidRDefault="00EE7492" w:rsidP="00EE74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4275BA" id="Rectangle: Rounded Corners 32" o:spid="_x0000_s1038" style="position:absolute;margin-left:311.8pt;margin-top:19.25pt;width:363pt;height:73.5pt;z-index:2517073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" fillcolor="#00b3be" strokecolor="#1f3763 [1604]" strokeweight="1pt">
                <v:stroke joinstyle="miter"/>
                <v:textbox>
                  <w:txbxContent>
                    <w:p w14:paraId="429CC740" w14:textId="77777777" w:rsidR="00EE7492" w:rsidRPr="005E06C5" w:rsidRDefault="00EE7492" w:rsidP="00EE7492">
                      <w:pPr>
                        <w:jc w:val="center"/>
                        <w:rPr>
                          <w:b/>
                          <w:bCs/>
                          <w:sz w:val="28"/>
                          <w:szCs w:val="28"/>
                        </w:rPr>
                      </w:pPr>
                      <w:r w:rsidRPr="005E06C5">
                        <w:rPr>
                          <w:b/>
                          <w:bCs/>
                          <w:sz w:val="28"/>
                          <w:szCs w:val="28"/>
                        </w:rPr>
                        <w:t>We will work in partnership with families and communities to overcome factors which prevent parents/carers from meeting the needs of their children.</w:t>
                      </w:r>
                    </w:p>
                    <w:p w14:paraId="65FA49A0" w14:textId="77777777" w:rsidR="00EE7492" w:rsidRDefault="00EE7492" w:rsidP="00EE7492">
                      <w:pPr>
                        <w:jc w:val="center"/>
                      </w:pPr>
                    </w:p>
                  </w:txbxContent>
                </v:textbox>
                <w10:wrap anchorx="margin"/>
              </v:roundrect>
            </w:pict>
          </mc:Fallback>
        </mc:AlternateContent>
      </w:r>
    </w:p>
    <w:p w14:paraId="242CB5F2" w14:textId="71D59A8A" w:rsidR="00C50B8C" w:rsidRDefault="00C50B8C" w:rsidP="00C50B8C">
      <w:pPr>
        <w:rPr>
          <w:rFonts w:cstheme="minorHAnsi"/>
          <w:b/>
          <w:bCs/>
          <w:color w:val="007A87"/>
          <w:sz w:val="28"/>
          <w:szCs w:val="28"/>
        </w:rPr>
      </w:pPr>
    </w:p>
    <w:p w14:paraId="746051F9" w14:textId="77777777" w:rsidR="00876A32" w:rsidRDefault="00876A32" w:rsidP="00C50B8C">
      <w:pPr>
        <w:rPr>
          <w:rFonts w:cstheme="minorHAnsi"/>
          <w:b/>
          <w:bCs/>
          <w:color w:val="007A87"/>
          <w:sz w:val="28"/>
          <w:szCs w:val="28"/>
        </w:rPr>
      </w:pPr>
    </w:p>
    <w:p w14:paraId="669BF749" w14:textId="769952D5" w:rsidR="00100251" w:rsidRDefault="00100251" w:rsidP="00876A32">
      <w:pPr>
        <w:jc w:val="both"/>
        <w:rPr>
          <w:bCs/>
          <w:noProof/>
          <w:sz w:val="24"/>
          <w:szCs w:val="24"/>
        </w:rPr>
      </w:pPr>
    </w:p>
    <w:p w14:paraId="730BB953" w14:textId="77B89D62" w:rsidR="00876A32" w:rsidRDefault="00722846" w:rsidP="00876A32">
      <w:pPr>
        <w:jc w:val="both"/>
        <w:rPr>
          <w:bCs/>
          <w:noProof/>
          <w:sz w:val="24"/>
          <w:szCs w:val="24"/>
        </w:rPr>
      </w:pPr>
      <w:r>
        <w:rPr>
          <w:b/>
          <w:bCs/>
          <w:noProof/>
          <w:color w:val="007A87"/>
          <w:sz w:val="28"/>
          <w:szCs w:val="28"/>
        </w:rPr>
        <mc:AlternateContent>
          <mc:Choice Requires="wps">
            <w:drawing>
              <wp:anchor distT="0" distB="0" distL="114300" distR="114300" simplePos="0" relativeHeight="251709440" behindDoc="0" locked="0" layoutInCell="1" allowOverlap="1" wp14:anchorId="049B0117" wp14:editId="5DF99FF6">
                <wp:simplePos x="0" y="0"/>
                <wp:positionH relativeFrom="margin">
                  <wp:align>right</wp:align>
                </wp:positionH>
                <wp:positionV relativeFrom="paragraph">
                  <wp:posOffset>213995</wp:posOffset>
                </wp:positionV>
                <wp:extent cx="4610100" cy="914400"/>
                <wp:effectExtent l="0" t="0" r="19050" b="19050"/>
                <wp:wrapNone/>
                <wp:docPr id="33" name="Rectangle: Rounded Corners 33"/>
                <wp:cNvGraphicFramePr/>
                <a:graphic xmlns:a="http://schemas.openxmlformats.org/drawingml/2006/main">
                  <a:graphicData uri="http://schemas.microsoft.com/office/word/2010/wordprocessingShape">
                    <wps:wsp>
                      <wps:cNvSpPr/>
                      <wps:spPr>
                        <a:xfrm>
                          <a:off x="0" y="0"/>
                          <a:ext cx="4610100" cy="914400"/>
                        </a:xfrm>
                        <a:prstGeom prst="roundRect">
                          <a:avLst/>
                        </a:prstGeom>
                        <a:solidFill>
                          <a:srgbClr val="00B3BE"/>
                        </a:solidFill>
                        <a:ln w="12700" cap="flat" cmpd="sng" algn="ctr">
                          <a:solidFill>
                            <a:srgbClr val="4472C4">
                              <a:shade val="50000"/>
                            </a:srgbClr>
                          </a:solidFill>
                          <a:prstDash val="solid"/>
                          <a:miter lim="800000"/>
                        </a:ln>
                        <a:effectLst/>
                      </wps:spPr>
                      <wps:txbx>
                        <w:txbxContent>
                          <w:p w14:paraId="527E61AB" w14:textId="77777777" w:rsidR="00EE7492" w:rsidRPr="005E06C5" w:rsidRDefault="00EE7492" w:rsidP="00EE7492">
                            <w:pPr>
                              <w:jc w:val="center"/>
                              <w:rPr>
                                <w:b/>
                                <w:bCs/>
                                <w:color w:val="FFFFFF" w:themeColor="background1"/>
                                <w:sz w:val="28"/>
                                <w:szCs w:val="28"/>
                              </w:rPr>
                            </w:pPr>
                            <w:r w:rsidRPr="005E06C5">
                              <w:rPr>
                                <w:b/>
                                <w:bCs/>
                                <w:color w:val="FFFFFF" w:themeColor="background1"/>
                                <w:sz w:val="28"/>
                                <w:szCs w:val="28"/>
                              </w:rPr>
                              <w:t>We will improve the awareness, understanding and the early identification of neglect through workforce development and communications</w:t>
                            </w:r>
                          </w:p>
                          <w:p w14:paraId="79CCCDF4" w14:textId="77777777" w:rsidR="00EE7492" w:rsidRDefault="00EE7492" w:rsidP="00EE74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9B0117" id="Rectangle: Rounded Corners 33" o:spid="_x0000_s1039" style="position:absolute;left:0;text-align:left;margin-left:311.8pt;margin-top:16.85pt;width:363pt;height:1in;z-index:2517094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" fillcolor="#00b3be" strokecolor="#2f528f" strokeweight="1pt">
                <v:stroke joinstyle="miter"/>
                <v:textbox>
                  <w:txbxContent>
                    <w:p w14:paraId="527E61AB" w14:textId="77777777" w:rsidR="00EE7492" w:rsidRPr="005E06C5" w:rsidRDefault="00EE7492" w:rsidP="00EE7492">
                      <w:pPr>
                        <w:jc w:val="center"/>
                        <w:rPr>
                          <w:b/>
                          <w:bCs/>
                          <w:color w:val="FFFFFF" w:themeColor="background1"/>
                          <w:sz w:val="28"/>
                          <w:szCs w:val="28"/>
                        </w:rPr>
                      </w:pPr>
                      <w:r w:rsidRPr="005E06C5">
                        <w:rPr>
                          <w:b/>
                          <w:bCs/>
                          <w:color w:val="FFFFFF" w:themeColor="background1"/>
                          <w:sz w:val="28"/>
                          <w:szCs w:val="28"/>
                        </w:rPr>
                        <w:t>We will improve the awareness, understanding and the early identification of neglect through workforce development and communications</w:t>
                      </w:r>
                    </w:p>
                    <w:p w14:paraId="79CCCDF4" w14:textId="77777777" w:rsidR="00EE7492" w:rsidRDefault="00EE7492" w:rsidP="00EE7492">
                      <w:pPr>
                        <w:jc w:val="center"/>
                      </w:pPr>
                    </w:p>
                  </w:txbxContent>
                </v:textbox>
                <w10:wrap anchorx="margin"/>
              </v:roundrect>
            </w:pict>
          </mc:Fallback>
        </mc:AlternateContent>
      </w:r>
    </w:p>
    <w:p w14:paraId="750F4AE2" w14:textId="6D0BC605" w:rsidR="00876A32" w:rsidRDefault="00876A32" w:rsidP="00876A32">
      <w:pPr>
        <w:jc w:val="both"/>
        <w:rPr>
          <w:bCs/>
          <w:noProof/>
          <w:sz w:val="24"/>
          <w:szCs w:val="24"/>
        </w:rPr>
      </w:pPr>
    </w:p>
    <w:p w14:paraId="570155BD" w14:textId="44224081" w:rsidR="00876A32" w:rsidRDefault="00876A32" w:rsidP="00876A32">
      <w:pPr>
        <w:jc w:val="both"/>
        <w:rPr>
          <w:bCs/>
          <w:noProof/>
          <w:sz w:val="24"/>
          <w:szCs w:val="24"/>
        </w:rPr>
      </w:pPr>
    </w:p>
    <w:p w14:paraId="4F46B831" w14:textId="6715207E" w:rsidR="00876A32" w:rsidRDefault="00876A32" w:rsidP="00876A32">
      <w:pPr>
        <w:jc w:val="both"/>
        <w:rPr>
          <w:bCs/>
          <w:noProof/>
          <w:sz w:val="24"/>
          <w:szCs w:val="24"/>
        </w:rPr>
      </w:pPr>
    </w:p>
    <w:p w14:paraId="308C62CF" w14:textId="266B8DB8" w:rsidR="00876A32" w:rsidRDefault="00722846" w:rsidP="00876A32">
      <w:pPr>
        <w:jc w:val="both"/>
        <w:rPr>
          <w:bCs/>
          <w:noProof/>
          <w:sz w:val="24"/>
          <w:szCs w:val="24"/>
        </w:rPr>
      </w:pPr>
      <w:r>
        <w:rPr>
          <w:b/>
          <w:bCs/>
          <w:noProof/>
          <w:color w:val="007A87"/>
          <w:sz w:val="28"/>
          <w:szCs w:val="28"/>
        </w:rPr>
        <mc:AlternateContent>
          <mc:Choice Requires="wps">
            <w:drawing>
              <wp:anchor distT="0" distB="0" distL="114300" distR="114300" simplePos="0" relativeHeight="251711488" behindDoc="0" locked="0" layoutInCell="1" allowOverlap="1" wp14:anchorId="345B98CF" wp14:editId="72DAAD57">
                <wp:simplePos x="0" y="0"/>
                <wp:positionH relativeFrom="margin">
                  <wp:align>right</wp:align>
                </wp:positionH>
                <wp:positionV relativeFrom="paragraph">
                  <wp:posOffset>239395</wp:posOffset>
                </wp:positionV>
                <wp:extent cx="4610100" cy="1123950"/>
                <wp:effectExtent l="0" t="0" r="19050" b="19050"/>
                <wp:wrapNone/>
                <wp:docPr id="34" name="Rectangle: Rounded Corners 34"/>
                <wp:cNvGraphicFramePr/>
                <a:graphic xmlns:a="http://schemas.openxmlformats.org/drawingml/2006/main">
                  <a:graphicData uri="http://schemas.microsoft.com/office/word/2010/wordprocessingShape">
                    <wps:wsp>
                      <wps:cNvSpPr/>
                      <wps:spPr>
                        <a:xfrm>
                          <a:off x="0" y="0"/>
                          <a:ext cx="4610100" cy="1123950"/>
                        </a:xfrm>
                        <a:prstGeom prst="roundRect">
                          <a:avLst/>
                        </a:prstGeom>
                        <a:solidFill>
                          <a:srgbClr val="00B3BE"/>
                        </a:solidFill>
                        <a:ln w="12700" cap="flat" cmpd="sng" algn="ctr">
                          <a:solidFill>
                            <a:srgbClr val="4472C4">
                              <a:shade val="50000"/>
                            </a:srgbClr>
                          </a:solidFill>
                          <a:prstDash val="solid"/>
                          <a:miter lim="800000"/>
                        </a:ln>
                        <a:effectLst/>
                      </wps:spPr>
                      <wps:txbx>
                        <w:txbxContent>
                          <w:p w14:paraId="23CA2112" w14:textId="77777777" w:rsidR="00EE7492" w:rsidRPr="005E06C5" w:rsidRDefault="00EE7492" w:rsidP="00EE7492">
                            <w:pPr>
                              <w:jc w:val="center"/>
                              <w:rPr>
                                <w:b/>
                                <w:bCs/>
                                <w:color w:val="FFFFFF" w:themeColor="background1"/>
                                <w:sz w:val="28"/>
                                <w:szCs w:val="28"/>
                              </w:rPr>
                            </w:pPr>
                            <w:r w:rsidRPr="005E06C5">
                              <w:rPr>
                                <w:b/>
                                <w:bCs/>
                                <w:color w:val="FFFFFF" w:themeColor="background1"/>
                                <w:sz w:val="28"/>
                                <w:szCs w:val="28"/>
                              </w:rPr>
                              <w:t>We will improve the quality of the multi-agency response to children and families living with neglect captured though case reviews, audit and voice of children and families</w:t>
                            </w:r>
                          </w:p>
                          <w:p w14:paraId="5A929582" w14:textId="77777777" w:rsidR="00EE7492" w:rsidRDefault="00EE7492" w:rsidP="00EE74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5B98CF" id="Rectangle: Rounded Corners 34" o:spid="_x0000_s1040" style="position:absolute;left:0;text-align:left;margin-left:311.8pt;margin-top:18.85pt;width:363pt;height:88.5pt;z-index:2517114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" fillcolor="#00b3be" strokecolor="#2f528f" strokeweight="1pt">
                <v:stroke joinstyle="miter"/>
                <v:textbox>
                  <w:txbxContent>
                    <w:p w14:paraId="23CA2112" w14:textId="77777777" w:rsidR="00EE7492" w:rsidRPr="005E06C5" w:rsidRDefault="00EE7492" w:rsidP="00EE7492">
                      <w:pPr>
                        <w:jc w:val="center"/>
                        <w:rPr>
                          <w:b/>
                          <w:bCs/>
                          <w:color w:val="FFFFFF" w:themeColor="background1"/>
                          <w:sz w:val="28"/>
                          <w:szCs w:val="28"/>
                        </w:rPr>
                      </w:pPr>
                      <w:r w:rsidRPr="005E06C5">
                        <w:rPr>
                          <w:b/>
                          <w:bCs/>
                          <w:color w:val="FFFFFF" w:themeColor="background1"/>
                          <w:sz w:val="28"/>
                          <w:szCs w:val="28"/>
                        </w:rPr>
                        <w:t>We will improve the quality of the multi-agency response to children and families living with neglect captured though case reviews, audit and voice of children and families</w:t>
                      </w:r>
                    </w:p>
                    <w:p w14:paraId="5A929582" w14:textId="77777777" w:rsidR="00EE7492" w:rsidRDefault="00EE7492" w:rsidP="00EE7492">
                      <w:pPr>
                        <w:jc w:val="center"/>
                      </w:pPr>
                    </w:p>
                  </w:txbxContent>
                </v:textbox>
                <w10:wrap anchorx="margin"/>
              </v:roundrect>
            </w:pict>
          </mc:Fallback>
        </mc:AlternateContent>
      </w:r>
    </w:p>
    <w:p w14:paraId="593619A5" w14:textId="2A60C345" w:rsidR="00876A32" w:rsidRDefault="00876A32" w:rsidP="00876A32">
      <w:pPr>
        <w:jc w:val="both"/>
        <w:rPr>
          <w:bCs/>
          <w:noProof/>
          <w:sz w:val="24"/>
          <w:szCs w:val="24"/>
        </w:rPr>
      </w:pPr>
    </w:p>
    <w:p w14:paraId="3238084C" w14:textId="24E954EB" w:rsidR="00876A32" w:rsidRPr="00876A32" w:rsidRDefault="00876A32" w:rsidP="00876A32">
      <w:pPr>
        <w:jc w:val="both"/>
        <w:rPr>
          <w:bCs/>
          <w:sz w:val="24"/>
          <w:szCs w:val="24"/>
        </w:rPr>
      </w:pPr>
    </w:p>
    <w:p w14:paraId="125465C7" w14:textId="77777777" w:rsidR="00C50B8C" w:rsidRDefault="00C50B8C" w:rsidP="00100251">
      <w:pPr>
        <w:pStyle w:val="ListParagraph"/>
        <w:jc w:val="both"/>
        <w:rPr>
          <w:b/>
          <w:color w:val="007A87"/>
          <w:sz w:val="24"/>
          <w:szCs w:val="24"/>
        </w:rPr>
        <w:sectPr w:rsidR="00C50B8C" w:rsidSect="00C86DA4">
          <w:type w:val="continuous"/>
          <w:pgSz w:w="16838" w:h="11906" w:orient="landscape" w:code="9"/>
          <w:pgMar w:top="567" w:right="567" w:bottom="567" w:left="567" w:header="0" w:footer="0" w:gutter="0"/>
          <w:cols w:num="2" w:space="708"/>
          <w:docGrid w:linePitch="360"/>
        </w:sectPr>
      </w:pPr>
    </w:p>
    <w:p w14:paraId="7EE0FB47" w14:textId="68A78BAB" w:rsidR="00C50B8C" w:rsidRDefault="00722846" w:rsidP="00100251">
      <w:r>
        <w:rPr>
          <w:bCs/>
          <w:noProof/>
          <w:sz w:val="24"/>
          <w:szCs w:val="24"/>
        </w:rPr>
        <w:drawing>
          <wp:inline distT="0" distB="0" distL="0" distR="0" wp14:anchorId="7EA60445" wp14:editId="1B973400">
            <wp:extent cx="3895979" cy="2223821"/>
            <wp:effectExtent l="0" t="0" r="9525" b="508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3148531" w14:textId="45CB50C0" w:rsidR="00C50B8C" w:rsidRDefault="00C50B8C" w:rsidP="00100251"/>
    <w:p w14:paraId="44186827" w14:textId="7698D75F" w:rsidR="00876A32" w:rsidRDefault="00876A32" w:rsidP="00876A32">
      <w:pPr>
        <w:jc w:val="both"/>
      </w:pPr>
    </w:p>
    <w:p w14:paraId="2494D856" w14:textId="608B5458" w:rsidR="00876A32" w:rsidRDefault="005E06C5" w:rsidP="00876A32">
      <w:pPr>
        <w:jc w:val="both"/>
        <w:rPr>
          <w:bCs/>
          <w:sz w:val="24"/>
          <w:szCs w:val="24"/>
        </w:rPr>
      </w:pPr>
      <w:r>
        <w:rPr>
          <w:b/>
          <w:bCs/>
          <w:noProof/>
          <w:color w:val="007A87"/>
          <w:sz w:val="28"/>
          <w:szCs w:val="28"/>
        </w:rPr>
        <mc:AlternateContent>
          <mc:Choice Requires="wps">
            <w:drawing>
              <wp:anchor distT="0" distB="0" distL="114300" distR="114300" simplePos="0" relativeHeight="251713536" behindDoc="0" locked="0" layoutInCell="1" allowOverlap="1" wp14:anchorId="758FE83B" wp14:editId="6DAD2644">
                <wp:simplePos x="0" y="0"/>
                <wp:positionH relativeFrom="margin">
                  <wp:posOffset>5370858</wp:posOffset>
                </wp:positionH>
                <wp:positionV relativeFrom="paragraph">
                  <wp:posOffset>98259</wp:posOffset>
                </wp:positionV>
                <wp:extent cx="4610100" cy="923925"/>
                <wp:effectExtent l="0" t="0" r="19050" b="28575"/>
                <wp:wrapNone/>
                <wp:docPr id="35" name="Rectangle: Rounded Corners 35"/>
                <wp:cNvGraphicFramePr/>
                <a:graphic xmlns:a="http://schemas.openxmlformats.org/drawingml/2006/main">
                  <a:graphicData uri="http://schemas.microsoft.com/office/word/2010/wordprocessingShape">
                    <wps:wsp>
                      <wps:cNvSpPr/>
                      <wps:spPr>
                        <a:xfrm>
                          <a:off x="0" y="0"/>
                          <a:ext cx="4610100" cy="923925"/>
                        </a:xfrm>
                        <a:prstGeom prst="roundRect">
                          <a:avLst/>
                        </a:prstGeom>
                        <a:solidFill>
                          <a:srgbClr val="00B3BE"/>
                        </a:solidFill>
                        <a:ln w="12700" cap="flat" cmpd="sng" algn="ctr">
                          <a:solidFill>
                            <a:srgbClr val="4472C4">
                              <a:shade val="50000"/>
                            </a:srgbClr>
                          </a:solidFill>
                          <a:prstDash val="solid"/>
                          <a:miter lim="800000"/>
                        </a:ln>
                        <a:effectLst/>
                      </wps:spPr>
                      <wps:txbx>
                        <w:txbxContent>
                          <w:p w14:paraId="2D7D3E41" w14:textId="6636288E" w:rsidR="00EE7492" w:rsidRPr="005E06C5" w:rsidRDefault="00EE7492" w:rsidP="00EE7492">
                            <w:pPr>
                              <w:jc w:val="center"/>
                              <w:rPr>
                                <w:sz w:val="24"/>
                                <w:szCs w:val="24"/>
                              </w:rPr>
                            </w:pPr>
                            <w:r w:rsidRPr="005E06C5">
                              <w:rPr>
                                <w:b/>
                                <w:bCs/>
                                <w:color w:val="FFFFFF" w:themeColor="background1"/>
                                <w:sz w:val="28"/>
                                <w:szCs w:val="28"/>
                              </w:rPr>
                              <w:t xml:space="preserve">We will identify opportunities for children, young people and families to </w:t>
                            </w:r>
                            <w:r w:rsidR="00FF0F46">
                              <w:rPr>
                                <w:b/>
                                <w:bCs/>
                                <w:color w:val="FFFFFF" w:themeColor="background1"/>
                                <w:sz w:val="28"/>
                                <w:szCs w:val="28"/>
                              </w:rPr>
                              <w:t xml:space="preserve">share their experiences </w:t>
                            </w:r>
                            <w:r w:rsidR="007A172C">
                              <w:rPr>
                                <w:b/>
                                <w:bCs/>
                                <w:color w:val="FFFFFF" w:themeColor="background1"/>
                                <w:sz w:val="28"/>
                                <w:szCs w:val="28"/>
                              </w:rPr>
                              <w:t xml:space="preserve">in order </w:t>
                            </w:r>
                            <w:r w:rsidR="00FF0F46">
                              <w:rPr>
                                <w:b/>
                                <w:bCs/>
                                <w:color w:val="FFFFFF" w:themeColor="background1"/>
                                <w:sz w:val="28"/>
                                <w:szCs w:val="28"/>
                              </w:rPr>
                              <w:t xml:space="preserve">to </w:t>
                            </w:r>
                            <w:r w:rsidR="007A172C">
                              <w:rPr>
                                <w:b/>
                                <w:bCs/>
                                <w:color w:val="FFFFFF" w:themeColor="background1"/>
                                <w:sz w:val="28"/>
                                <w:szCs w:val="28"/>
                              </w:rPr>
                              <w:t xml:space="preserve">shape and develop </w:t>
                            </w:r>
                            <w:r w:rsidR="00FF0F46">
                              <w:rPr>
                                <w:b/>
                                <w:bCs/>
                                <w:color w:val="FFFFFF" w:themeColor="background1"/>
                                <w:sz w:val="28"/>
                                <w:szCs w:val="28"/>
                              </w:rPr>
                              <w:t>our multi-agency response to neglect.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8FE83B" id="Rectangle: Rounded Corners 35" o:spid="_x0000_s1041" style="position:absolute;left:0;text-align:left;margin-left:422.9pt;margin-top:7.75pt;width:363pt;height:72.75pt;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" fillcolor="#00b3be" strokecolor="#2f528f" strokeweight="1pt">
                <v:stroke joinstyle="miter"/>
                <v:textbox>
                  <w:txbxContent>
                    <w:p w14:paraId="2D7D3E41" w14:textId="6636288E" w:rsidR="00EE7492" w:rsidRPr="005E06C5" w:rsidRDefault="00EE7492" w:rsidP="00EE7492">
                      <w:pPr>
                        <w:jc w:val="center"/>
                        <w:rPr>
                          <w:sz w:val="24"/>
                          <w:szCs w:val="24"/>
                        </w:rPr>
                      </w:pPr>
                      <w:r w:rsidRPr="005E06C5">
                        <w:rPr>
                          <w:b/>
                          <w:bCs/>
                          <w:color w:val="FFFFFF" w:themeColor="background1"/>
                          <w:sz w:val="28"/>
                          <w:szCs w:val="28"/>
                        </w:rPr>
                        <w:t xml:space="preserve">We will identify opportunities for children, young people and families to </w:t>
                      </w:r>
                      <w:r w:rsidR="00FF0F46">
                        <w:rPr>
                          <w:b/>
                          <w:bCs/>
                          <w:color w:val="FFFFFF" w:themeColor="background1"/>
                          <w:sz w:val="28"/>
                          <w:szCs w:val="28"/>
                        </w:rPr>
                        <w:t xml:space="preserve">share their experiences </w:t>
                      </w:r>
                      <w:r w:rsidR="007A172C">
                        <w:rPr>
                          <w:b/>
                          <w:bCs/>
                          <w:color w:val="FFFFFF" w:themeColor="background1"/>
                          <w:sz w:val="28"/>
                          <w:szCs w:val="28"/>
                        </w:rPr>
                        <w:t xml:space="preserve">in order </w:t>
                      </w:r>
                      <w:r w:rsidR="00FF0F46">
                        <w:rPr>
                          <w:b/>
                          <w:bCs/>
                          <w:color w:val="FFFFFF" w:themeColor="background1"/>
                          <w:sz w:val="28"/>
                          <w:szCs w:val="28"/>
                        </w:rPr>
                        <w:t xml:space="preserve">to </w:t>
                      </w:r>
                      <w:r w:rsidR="007A172C">
                        <w:rPr>
                          <w:b/>
                          <w:bCs/>
                          <w:color w:val="FFFFFF" w:themeColor="background1"/>
                          <w:sz w:val="28"/>
                          <w:szCs w:val="28"/>
                        </w:rPr>
                        <w:t xml:space="preserve">shape and develop </w:t>
                      </w:r>
                      <w:r w:rsidR="00FF0F46">
                        <w:rPr>
                          <w:b/>
                          <w:bCs/>
                          <w:color w:val="FFFFFF" w:themeColor="background1"/>
                          <w:sz w:val="28"/>
                          <w:szCs w:val="28"/>
                        </w:rPr>
                        <w:t>our multi-agency response to neglect.</w:t>
                      </w:r>
                    </w:p>
                  </w:txbxContent>
                </v:textbox>
                <w10:wrap anchorx="margin"/>
              </v:roundrect>
            </w:pict>
          </mc:Fallback>
        </mc:AlternateContent>
      </w:r>
    </w:p>
    <w:p w14:paraId="6151674C" w14:textId="0AF4BAA9" w:rsidR="00876A32" w:rsidRDefault="00876A32" w:rsidP="00876A32">
      <w:pPr>
        <w:jc w:val="both"/>
        <w:rPr>
          <w:bCs/>
          <w:sz w:val="24"/>
          <w:szCs w:val="24"/>
        </w:rPr>
      </w:pPr>
    </w:p>
    <w:p w14:paraId="69A99605" w14:textId="4E7ED0CF" w:rsidR="00876A32" w:rsidRDefault="00876A32" w:rsidP="00876A32">
      <w:pPr>
        <w:jc w:val="both"/>
        <w:rPr>
          <w:bCs/>
          <w:sz w:val="24"/>
          <w:szCs w:val="24"/>
        </w:rPr>
      </w:pPr>
    </w:p>
    <w:p w14:paraId="0CC77F1F" w14:textId="71094EE2" w:rsidR="00876A32" w:rsidRDefault="00876A32" w:rsidP="00876A32">
      <w:pPr>
        <w:jc w:val="both"/>
        <w:rPr>
          <w:bCs/>
          <w:sz w:val="24"/>
          <w:szCs w:val="24"/>
        </w:rPr>
      </w:pPr>
    </w:p>
    <w:p w14:paraId="17CBDDBD" w14:textId="03065103" w:rsidR="00876A32" w:rsidRDefault="00876A32" w:rsidP="00876A32">
      <w:pPr>
        <w:jc w:val="both"/>
        <w:rPr>
          <w:bCs/>
          <w:sz w:val="24"/>
          <w:szCs w:val="24"/>
        </w:rPr>
      </w:pPr>
    </w:p>
    <w:p w14:paraId="241F06D1" w14:textId="77777777" w:rsidR="00D473A5" w:rsidRDefault="00D473A5" w:rsidP="0036557F">
      <w:pPr>
        <w:rPr>
          <w:highlight w:val="yellow"/>
        </w:rPr>
        <w:sectPr w:rsidR="00D473A5" w:rsidSect="00876A32">
          <w:type w:val="continuous"/>
          <w:pgSz w:w="16838" w:h="11906" w:orient="landscape"/>
          <w:pgMar w:top="567" w:right="567" w:bottom="567" w:left="567" w:header="0" w:footer="0" w:gutter="0"/>
          <w:cols w:num="2" w:space="708"/>
          <w:docGrid w:linePitch="360"/>
        </w:sectPr>
      </w:pPr>
    </w:p>
    <w:p w14:paraId="7C7E7932" w14:textId="7C174780" w:rsidR="0036557F" w:rsidRDefault="0036557F" w:rsidP="0036557F">
      <w:pPr>
        <w:rPr>
          <w:highlight w:val="yellow"/>
        </w:rPr>
      </w:pPr>
    </w:p>
    <w:p w14:paraId="57209BAE" w14:textId="77777777" w:rsidR="005E06C5" w:rsidRDefault="005E06C5" w:rsidP="00B24E77">
      <w:pPr>
        <w:rPr>
          <w:b/>
          <w:bCs/>
          <w:color w:val="007A87"/>
          <w:sz w:val="28"/>
          <w:szCs w:val="28"/>
        </w:rPr>
      </w:pPr>
    </w:p>
    <w:p w14:paraId="3232921B" w14:textId="1672523C" w:rsidR="00FC3760" w:rsidRPr="00FC3760" w:rsidRDefault="005E06C5" w:rsidP="00FC3760">
      <w:pPr>
        <w:rPr>
          <w:b/>
          <w:bCs/>
          <w:color w:val="007A87"/>
          <w:sz w:val="28"/>
          <w:szCs w:val="28"/>
        </w:rPr>
      </w:pPr>
      <w:r>
        <w:rPr>
          <w:noProof/>
        </w:rPr>
        <w:lastRenderedPageBreak/>
        <mc:AlternateContent>
          <mc:Choice Requires="wps">
            <w:drawing>
              <wp:anchor distT="0" distB="0" distL="114300" distR="114300" simplePos="0" relativeHeight="251715584" behindDoc="0" locked="0" layoutInCell="1" allowOverlap="1" wp14:anchorId="1260BACA" wp14:editId="193220DA">
                <wp:simplePos x="0" y="0"/>
                <wp:positionH relativeFrom="margin">
                  <wp:align>left</wp:align>
                </wp:positionH>
                <wp:positionV relativeFrom="paragraph">
                  <wp:posOffset>287176</wp:posOffset>
                </wp:positionV>
                <wp:extent cx="5124091" cy="0"/>
                <wp:effectExtent l="0" t="0" r="0" b="0"/>
                <wp:wrapNone/>
                <wp:docPr id="36" name="Straight Connector 36"/>
                <wp:cNvGraphicFramePr/>
                <a:graphic xmlns:a="http://schemas.openxmlformats.org/drawingml/2006/main">
                  <a:graphicData uri="http://schemas.microsoft.com/office/word/2010/wordprocessingShape">
                    <wps:wsp>
                      <wps:cNvCnPr/>
                      <wps:spPr>
                        <a:xfrm flipV="1">
                          <a:off x="0" y="0"/>
                          <a:ext cx="5124091" cy="0"/>
                        </a:xfrm>
                        <a:prstGeom prst="line">
                          <a:avLst/>
                        </a:prstGeom>
                        <a:noFill/>
                        <a:ln w="22225" cap="flat" cmpd="sng" algn="ctr">
                          <a:solidFill>
                            <a:srgbClr val="E983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22A3EE" id="Straight Connector 36" o:spid="_x0000_s1026" style="position:absolute;flip:y;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6pt" to="403.4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" strokecolor="#e98300" strokeweight="1.75pt">
                <v:stroke joinstyle="miter"/>
                <w10:wrap anchorx="margin"/>
              </v:line>
            </w:pict>
          </mc:Fallback>
        </mc:AlternateContent>
      </w:r>
      <w:r w:rsidR="002E5973" w:rsidRPr="00722846">
        <w:rPr>
          <w:b/>
          <w:bCs/>
          <w:color w:val="007A87"/>
          <w:sz w:val="28"/>
          <w:szCs w:val="28"/>
        </w:rPr>
        <w:t xml:space="preserve">Appendix </w:t>
      </w:r>
      <w:r w:rsidR="0093523F">
        <w:rPr>
          <w:b/>
          <w:bCs/>
          <w:color w:val="007A87"/>
          <w:sz w:val="28"/>
          <w:szCs w:val="28"/>
        </w:rPr>
        <w:t xml:space="preserve">A </w:t>
      </w:r>
      <w:r w:rsidR="00FC3760">
        <w:rPr>
          <w:b/>
          <w:bCs/>
          <w:color w:val="007A87"/>
          <w:sz w:val="28"/>
          <w:szCs w:val="28"/>
        </w:rPr>
        <w:t>– Examples of the GCP2</w:t>
      </w:r>
    </w:p>
    <w:p w14:paraId="5BA5A8EF" w14:textId="1D892A90" w:rsidR="00FC3760" w:rsidRPr="003F0CE8" w:rsidRDefault="00FC3760" w:rsidP="00FC3760">
      <w:pPr>
        <w:rPr>
          <w:b/>
          <w:bCs/>
          <w:u w:val="single"/>
        </w:rPr>
      </w:pPr>
      <w:r w:rsidRPr="003F0CE8">
        <w:rPr>
          <w:b/>
          <w:bCs/>
          <w:u w:val="single"/>
        </w:rPr>
        <w:t>PHYSICAL CARE.</w:t>
      </w:r>
    </w:p>
    <w:tbl>
      <w:tblPr>
        <w:tblStyle w:val="TableGrid"/>
        <w:tblW w:w="14737" w:type="dxa"/>
        <w:tblLook w:val="04A0" w:firstRow="1" w:lastRow="0" w:firstColumn="1" w:lastColumn="0" w:noHBand="0" w:noVBand="1"/>
      </w:tblPr>
      <w:tblGrid>
        <w:gridCol w:w="556"/>
        <w:gridCol w:w="1423"/>
        <w:gridCol w:w="2313"/>
        <w:gridCol w:w="2346"/>
        <w:gridCol w:w="2744"/>
        <w:gridCol w:w="2744"/>
        <w:gridCol w:w="2611"/>
      </w:tblGrid>
      <w:tr w:rsidR="00FC3760" w:rsidRPr="00FC3760" w14:paraId="03D69201" w14:textId="77777777" w:rsidTr="00FC3760">
        <w:tc>
          <w:tcPr>
            <w:tcW w:w="556" w:type="dxa"/>
            <w:shd w:val="clear" w:color="auto" w:fill="00B050"/>
          </w:tcPr>
          <w:p w14:paraId="7D4EB0DD" w14:textId="77777777" w:rsidR="00FC3760" w:rsidRPr="00FC3760" w:rsidRDefault="00FC3760" w:rsidP="00FD448F">
            <w:pPr>
              <w:rPr>
                <w:b/>
                <w:bCs/>
                <w:sz w:val="20"/>
                <w:szCs w:val="20"/>
              </w:rPr>
            </w:pPr>
          </w:p>
        </w:tc>
        <w:tc>
          <w:tcPr>
            <w:tcW w:w="1423" w:type="dxa"/>
            <w:shd w:val="clear" w:color="auto" w:fill="00B050"/>
          </w:tcPr>
          <w:p w14:paraId="4EE3F888" w14:textId="77777777" w:rsidR="00FC3760" w:rsidRPr="00FC3760" w:rsidRDefault="00FC3760" w:rsidP="00FD448F">
            <w:pPr>
              <w:rPr>
                <w:b/>
                <w:bCs/>
                <w:sz w:val="20"/>
                <w:szCs w:val="20"/>
              </w:rPr>
            </w:pPr>
            <w:r w:rsidRPr="00FC3760">
              <w:rPr>
                <w:b/>
                <w:bCs/>
                <w:sz w:val="20"/>
                <w:szCs w:val="20"/>
              </w:rPr>
              <w:t xml:space="preserve">Area </w:t>
            </w:r>
          </w:p>
          <w:p w14:paraId="1AC26920" w14:textId="77777777" w:rsidR="00FC3760" w:rsidRPr="00FC3760" w:rsidRDefault="00FC3760" w:rsidP="00FD448F">
            <w:pPr>
              <w:rPr>
                <w:b/>
                <w:bCs/>
                <w:sz w:val="20"/>
                <w:szCs w:val="20"/>
              </w:rPr>
            </w:pPr>
          </w:p>
        </w:tc>
        <w:tc>
          <w:tcPr>
            <w:tcW w:w="2313" w:type="dxa"/>
            <w:shd w:val="clear" w:color="auto" w:fill="00B050"/>
          </w:tcPr>
          <w:p w14:paraId="2F47C3CC" w14:textId="77777777" w:rsidR="00FC3760" w:rsidRPr="00FC3760" w:rsidRDefault="00FC3760" w:rsidP="00FD448F">
            <w:pPr>
              <w:rPr>
                <w:b/>
                <w:bCs/>
                <w:sz w:val="20"/>
                <w:szCs w:val="20"/>
              </w:rPr>
            </w:pPr>
            <w:r w:rsidRPr="00FC3760">
              <w:rPr>
                <w:b/>
                <w:bCs/>
                <w:sz w:val="20"/>
                <w:szCs w:val="20"/>
              </w:rPr>
              <w:t>Always met</w:t>
            </w:r>
          </w:p>
        </w:tc>
        <w:tc>
          <w:tcPr>
            <w:tcW w:w="2346" w:type="dxa"/>
            <w:shd w:val="clear" w:color="auto" w:fill="92D050"/>
          </w:tcPr>
          <w:p w14:paraId="6F2F3469" w14:textId="77777777" w:rsidR="00FC3760" w:rsidRPr="00FC3760" w:rsidRDefault="00FC3760" w:rsidP="00FD448F">
            <w:pPr>
              <w:rPr>
                <w:b/>
                <w:bCs/>
                <w:sz w:val="20"/>
                <w:szCs w:val="20"/>
              </w:rPr>
            </w:pPr>
            <w:r w:rsidRPr="00FC3760">
              <w:rPr>
                <w:b/>
                <w:bCs/>
                <w:sz w:val="20"/>
                <w:szCs w:val="20"/>
              </w:rPr>
              <w:t xml:space="preserve">Met </w:t>
            </w:r>
          </w:p>
        </w:tc>
        <w:tc>
          <w:tcPr>
            <w:tcW w:w="2744" w:type="dxa"/>
            <w:shd w:val="clear" w:color="auto" w:fill="FFC000"/>
          </w:tcPr>
          <w:p w14:paraId="00FA8F0B" w14:textId="77777777" w:rsidR="00FC3760" w:rsidRPr="00FC3760" w:rsidRDefault="00FC3760" w:rsidP="00FD448F">
            <w:pPr>
              <w:rPr>
                <w:b/>
                <w:bCs/>
                <w:sz w:val="20"/>
                <w:szCs w:val="20"/>
              </w:rPr>
            </w:pPr>
            <w:r w:rsidRPr="00FC3760">
              <w:rPr>
                <w:b/>
                <w:bCs/>
                <w:sz w:val="20"/>
                <w:szCs w:val="20"/>
              </w:rPr>
              <w:t>Met most of the time</w:t>
            </w:r>
          </w:p>
        </w:tc>
        <w:tc>
          <w:tcPr>
            <w:tcW w:w="2744" w:type="dxa"/>
            <w:shd w:val="clear" w:color="auto" w:fill="C00000"/>
          </w:tcPr>
          <w:p w14:paraId="274E45E1" w14:textId="77777777" w:rsidR="00FC3760" w:rsidRPr="00FC3760" w:rsidRDefault="00FC3760" w:rsidP="00FD448F">
            <w:pPr>
              <w:rPr>
                <w:b/>
                <w:bCs/>
                <w:sz w:val="20"/>
                <w:szCs w:val="20"/>
              </w:rPr>
            </w:pPr>
            <w:r w:rsidRPr="00FC3760">
              <w:rPr>
                <w:b/>
                <w:bCs/>
                <w:sz w:val="20"/>
                <w:szCs w:val="20"/>
              </w:rPr>
              <w:t>Not met most of the time</w:t>
            </w:r>
          </w:p>
        </w:tc>
        <w:tc>
          <w:tcPr>
            <w:tcW w:w="2611" w:type="dxa"/>
            <w:shd w:val="clear" w:color="auto" w:fill="FF0000"/>
          </w:tcPr>
          <w:p w14:paraId="00DB9B04" w14:textId="77777777" w:rsidR="00FC3760" w:rsidRPr="00FC3760" w:rsidRDefault="00FC3760" w:rsidP="00FD448F">
            <w:pPr>
              <w:rPr>
                <w:b/>
                <w:bCs/>
                <w:sz w:val="20"/>
                <w:szCs w:val="20"/>
              </w:rPr>
            </w:pPr>
            <w:r w:rsidRPr="00FC3760">
              <w:rPr>
                <w:b/>
                <w:bCs/>
                <w:sz w:val="20"/>
                <w:szCs w:val="20"/>
              </w:rPr>
              <w:t xml:space="preserve">Never met. </w:t>
            </w:r>
          </w:p>
        </w:tc>
      </w:tr>
      <w:tr w:rsidR="00FC3760" w:rsidRPr="00FC3760" w14:paraId="4999E262" w14:textId="77777777" w:rsidTr="00FD448F">
        <w:tc>
          <w:tcPr>
            <w:tcW w:w="556" w:type="dxa"/>
            <w:shd w:val="clear" w:color="auto" w:fill="00B050"/>
          </w:tcPr>
          <w:p w14:paraId="59ABEC45" w14:textId="77777777" w:rsidR="00FC3760" w:rsidRPr="00FC3760" w:rsidRDefault="00FC3760" w:rsidP="00FD448F">
            <w:pPr>
              <w:rPr>
                <w:b/>
                <w:bCs/>
                <w:sz w:val="20"/>
                <w:szCs w:val="20"/>
              </w:rPr>
            </w:pPr>
            <w:r w:rsidRPr="00FC3760">
              <w:rPr>
                <w:b/>
                <w:bCs/>
                <w:sz w:val="20"/>
                <w:szCs w:val="20"/>
              </w:rPr>
              <w:t>A1</w:t>
            </w:r>
          </w:p>
          <w:p w14:paraId="3393EDBA" w14:textId="77777777" w:rsidR="00FC3760" w:rsidRPr="00FC3760" w:rsidRDefault="00FC3760" w:rsidP="00FD448F">
            <w:pPr>
              <w:rPr>
                <w:b/>
                <w:bCs/>
                <w:sz w:val="20"/>
                <w:szCs w:val="20"/>
              </w:rPr>
            </w:pPr>
          </w:p>
          <w:p w14:paraId="4D13C286" w14:textId="77777777" w:rsidR="00FC3760" w:rsidRPr="00FC3760" w:rsidRDefault="00FC3760" w:rsidP="00FD448F">
            <w:pPr>
              <w:rPr>
                <w:b/>
                <w:bCs/>
                <w:sz w:val="20"/>
                <w:szCs w:val="20"/>
              </w:rPr>
            </w:pPr>
            <w:r w:rsidRPr="00FC3760">
              <w:rPr>
                <w:b/>
                <w:bCs/>
                <w:sz w:val="20"/>
                <w:szCs w:val="20"/>
              </w:rPr>
              <w:t>1.1</w:t>
            </w:r>
          </w:p>
        </w:tc>
        <w:tc>
          <w:tcPr>
            <w:tcW w:w="1423" w:type="dxa"/>
            <w:shd w:val="clear" w:color="auto" w:fill="00B050"/>
          </w:tcPr>
          <w:p w14:paraId="0A1A733D" w14:textId="77777777" w:rsidR="00FC3760" w:rsidRPr="00FC3760" w:rsidRDefault="00FC3760" w:rsidP="00FD448F">
            <w:pPr>
              <w:rPr>
                <w:b/>
                <w:bCs/>
                <w:sz w:val="20"/>
                <w:szCs w:val="20"/>
              </w:rPr>
            </w:pPr>
            <w:r w:rsidRPr="00FC3760">
              <w:rPr>
                <w:b/>
                <w:bCs/>
                <w:sz w:val="20"/>
                <w:szCs w:val="20"/>
              </w:rPr>
              <w:t xml:space="preserve">Nutrition </w:t>
            </w:r>
          </w:p>
          <w:p w14:paraId="33C3957F" w14:textId="77777777" w:rsidR="00FC3760" w:rsidRPr="00FC3760" w:rsidRDefault="00FC3760" w:rsidP="00FD448F">
            <w:pPr>
              <w:rPr>
                <w:b/>
                <w:bCs/>
                <w:sz w:val="20"/>
                <w:szCs w:val="20"/>
              </w:rPr>
            </w:pPr>
          </w:p>
          <w:p w14:paraId="714AF4A9" w14:textId="77777777" w:rsidR="00FC3760" w:rsidRPr="00FC3760" w:rsidRDefault="00FC3760" w:rsidP="00FD448F">
            <w:pPr>
              <w:rPr>
                <w:b/>
                <w:bCs/>
                <w:sz w:val="20"/>
                <w:szCs w:val="20"/>
              </w:rPr>
            </w:pPr>
            <w:r w:rsidRPr="00FC3760">
              <w:rPr>
                <w:b/>
                <w:bCs/>
                <w:sz w:val="20"/>
                <w:szCs w:val="20"/>
              </w:rPr>
              <w:t xml:space="preserve">Quality </w:t>
            </w:r>
          </w:p>
        </w:tc>
        <w:tc>
          <w:tcPr>
            <w:tcW w:w="2313" w:type="dxa"/>
          </w:tcPr>
          <w:p w14:paraId="6398FB31" w14:textId="77777777" w:rsidR="00FC3760" w:rsidRPr="00FC3760" w:rsidRDefault="00FC3760" w:rsidP="00FD448F">
            <w:pPr>
              <w:rPr>
                <w:sz w:val="20"/>
                <w:szCs w:val="20"/>
              </w:rPr>
            </w:pPr>
            <w:r w:rsidRPr="00FC3760">
              <w:rPr>
                <w:sz w:val="20"/>
                <w:szCs w:val="20"/>
              </w:rPr>
              <w:t xml:space="preserve">Parent/ carer is aware and proactive: provides excellent quality food and drink </w:t>
            </w:r>
          </w:p>
        </w:tc>
        <w:tc>
          <w:tcPr>
            <w:tcW w:w="2346" w:type="dxa"/>
          </w:tcPr>
          <w:p w14:paraId="7EE9741E" w14:textId="77777777" w:rsidR="00FC3760" w:rsidRPr="00FC3760" w:rsidRDefault="00FC3760" w:rsidP="00FD448F">
            <w:pPr>
              <w:rPr>
                <w:sz w:val="20"/>
                <w:szCs w:val="20"/>
              </w:rPr>
            </w:pPr>
            <w:r w:rsidRPr="00FC3760">
              <w:rPr>
                <w:sz w:val="20"/>
                <w:szCs w:val="20"/>
              </w:rPr>
              <w:t>Parent/carer is aware and manages to provide reasonable quality food and drink.</w:t>
            </w:r>
          </w:p>
        </w:tc>
        <w:tc>
          <w:tcPr>
            <w:tcW w:w="2744" w:type="dxa"/>
          </w:tcPr>
          <w:p w14:paraId="5D18A3A0" w14:textId="77777777" w:rsidR="00FC3760" w:rsidRPr="00FC3760" w:rsidRDefault="00FC3760" w:rsidP="00FD448F">
            <w:pPr>
              <w:rPr>
                <w:sz w:val="20"/>
                <w:szCs w:val="20"/>
              </w:rPr>
            </w:pPr>
            <w:r w:rsidRPr="00FC3760">
              <w:rPr>
                <w:sz w:val="20"/>
                <w:szCs w:val="20"/>
              </w:rPr>
              <w:t>Parent/carer provides reasonable quality food but inconsistent through lack of awareness or effort.</w:t>
            </w:r>
          </w:p>
        </w:tc>
        <w:tc>
          <w:tcPr>
            <w:tcW w:w="2744" w:type="dxa"/>
          </w:tcPr>
          <w:p w14:paraId="154A0D5D" w14:textId="77777777" w:rsidR="00FC3760" w:rsidRPr="00FC3760" w:rsidRDefault="00FC3760" w:rsidP="00FD448F">
            <w:pPr>
              <w:rPr>
                <w:sz w:val="20"/>
                <w:szCs w:val="20"/>
              </w:rPr>
            </w:pPr>
            <w:r w:rsidRPr="00FC3760">
              <w:rPr>
                <w:sz w:val="20"/>
                <w:szCs w:val="20"/>
              </w:rPr>
              <w:t xml:space="preserve">Parent/carer mainly </w:t>
            </w:r>
          </w:p>
          <w:p w14:paraId="54EF7343" w14:textId="77777777" w:rsidR="00FC3760" w:rsidRPr="00FC3760" w:rsidRDefault="00FC3760" w:rsidP="00FD448F">
            <w:pPr>
              <w:rPr>
                <w:sz w:val="20"/>
                <w:szCs w:val="20"/>
              </w:rPr>
            </w:pPr>
            <w:r w:rsidRPr="00FC3760">
              <w:rPr>
                <w:sz w:val="20"/>
                <w:szCs w:val="20"/>
              </w:rPr>
              <w:t xml:space="preserve">provides poor quality fattening or sugary foods, </w:t>
            </w:r>
          </w:p>
          <w:p w14:paraId="0125C050" w14:textId="77777777" w:rsidR="00FC3760" w:rsidRPr="00FC3760" w:rsidRDefault="00FC3760" w:rsidP="00FD448F">
            <w:pPr>
              <w:rPr>
                <w:sz w:val="20"/>
                <w:szCs w:val="20"/>
              </w:rPr>
            </w:pPr>
            <w:r w:rsidRPr="00FC3760">
              <w:rPr>
                <w:sz w:val="20"/>
                <w:szCs w:val="20"/>
              </w:rPr>
              <w:t xml:space="preserve">occasionally food is of </w:t>
            </w:r>
          </w:p>
          <w:p w14:paraId="204F70EA" w14:textId="77777777" w:rsidR="00FC3760" w:rsidRPr="00FC3760" w:rsidRDefault="00FC3760" w:rsidP="00FD448F">
            <w:pPr>
              <w:rPr>
                <w:sz w:val="20"/>
                <w:szCs w:val="20"/>
              </w:rPr>
            </w:pPr>
            <w:r w:rsidRPr="00FC3760">
              <w:rPr>
                <w:sz w:val="20"/>
                <w:szCs w:val="20"/>
              </w:rPr>
              <w:t xml:space="preserve">reasonable standards </w:t>
            </w:r>
          </w:p>
          <w:p w14:paraId="22AB8F29" w14:textId="77777777" w:rsidR="00FC3760" w:rsidRPr="00FC3760" w:rsidRDefault="00FC3760" w:rsidP="00FD448F">
            <w:pPr>
              <w:rPr>
                <w:sz w:val="20"/>
                <w:szCs w:val="20"/>
              </w:rPr>
            </w:pPr>
            <w:r w:rsidRPr="00FC3760">
              <w:rPr>
                <w:sz w:val="20"/>
                <w:szCs w:val="20"/>
              </w:rPr>
              <w:t xml:space="preserve">if under pressure from </w:t>
            </w:r>
          </w:p>
          <w:p w14:paraId="2A9FE82F" w14:textId="77777777" w:rsidR="00FC3760" w:rsidRPr="00FC3760" w:rsidRDefault="00FC3760" w:rsidP="00FD448F">
            <w:pPr>
              <w:rPr>
                <w:sz w:val="20"/>
                <w:szCs w:val="20"/>
              </w:rPr>
            </w:pPr>
            <w:r w:rsidRPr="00FC3760">
              <w:rPr>
                <w:sz w:val="20"/>
                <w:szCs w:val="20"/>
              </w:rPr>
              <w:t>professionals</w:t>
            </w:r>
          </w:p>
        </w:tc>
        <w:tc>
          <w:tcPr>
            <w:tcW w:w="2611" w:type="dxa"/>
          </w:tcPr>
          <w:p w14:paraId="539B0B75" w14:textId="77777777" w:rsidR="00FC3760" w:rsidRPr="00FC3760" w:rsidRDefault="00FC3760" w:rsidP="00FD448F">
            <w:pPr>
              <w:rPr>
                <w:sz w:val="20"/>
                <w:szCs w:val="20"/>
              </w:rPr>
            </w:pPr>
            <w:r w:rsidRPr="00FC3760">
              <w:rPr>
                <w:sz w:val="20"/>
                <w:szCs w:val="20"/>
              </w:rPr>
              <w:t xml:space="preserve">Quality not a consideration </w:t>
            </w:r>
          </w:p>
          <w:p w14:paraId="7E13686C" w14:textId="77777777" w:rsidR="00FC3760" w:rsidRPr="00FC3760" w:rsidRDefault="00FC3760" w:rsidP="00FD448F">
            <w:pPr>
              <w:rPr>
                <w:sz w:val="20"/>
                <w:szCs w:val="20"/>
              </w:rPr>
            </w:pPr>
            <w:r w:rsidRPr="00FC3760">
              <w:rPr>
                <w:sz w:val="20"/>
                <w:szCs w:val="20"/>
              </w:rPr>
              <w:t>at all or lies about quality</w:t>
            </w:r>
          </w:p>
        </w:tc>
      </w:tr>
      <w:tr w:rsidR="00FC3760" w:rsidRPr="00FC3760" w14:paraId="4D398C68" w14:textId="77777777" w:rsidTr="00FD448F">
        <w:tc>
          <w:tcPr>
            <w:tcW w:w="556" w:type="dxa"/>
            <w:shd w:val="clear" w:color="auto" w:fill="00B050"/>
          </w:tcPr>
          <w:p w14:paraId="2F8E99DA" w14:textId="77777777" w:rsidR="00FC3760" w:rsidRPr="00FC3760" w:rsidRDefault="00FC3760" w:rsidP="00FD448F">
            <w:pPr>
              <w:rPr>
                <w:sz w:val="20"/>
                <w:szCs w:val="20"/>
              </w:rPr>
            </w:pPr>
            <w:r w:rsidRPr="00FC3760">
              <w:rPr>
                <w:sz w:val="20"/>
                <w:szCs w:val="20"/>
              </w:rPr>
              <w:t>A2</w:t>
            </w:r>
          </w:p>
          <w:p w14:paraId="0CB10848" w14:textId="77777777" w:rsidR="00FC3760" w:rsidRPr="00FC3760" w:rsidRDefault="00FC3760" w:rsidP="00FD448F">
            <w:pPr>
              <w:rPr>
                <w:sz w:val="20"/>
                <w:szCs w:val="20"/>
              </w:rPr>
            </w:pPr>
            <w:r w:rsidRPr="00FC3760">
              <w:rPr>
                <w:sz w:val="20"/>
                <w:szCs w:val="20"/>
              </w:rPr>
              <w:t>2.2</w:t>
            </w:r>
          </w:p>
        </w:tc>
        <w:tc>
          <w:tcPr>
            <w:tcW w:w="1423" w:type="dxa"/>
            <w:shd w:val="clear" w:color="auto" w:fill="00B050"/>
          </w:tcPr>
          <w:p w14:paraId="7E975B97" w14:textId="77777777" w:rsidR="00FC3760" w:rsidRPr="00FC3760" w:rsidRDefault="00FC3760" w:rsidP="00FD448F">
            <w:pPr>
              <w:rPr>
                <w:b/>
                <w:bCs/>
                <w:sz w:val="20"/>
                <w:szCs w:val="20"/>
              </w:rPr>
            </w:pPr>
            <w:r w:rsidRPr="00FC3760">
              <w:rPr>
                <w:b/>
                <w:bCs/>
                <w:sz w:val="20"/>
                <w:szCs w:val="20"/>
              </w:rPr>
              <w:t>Housing</w:t>
            </w:r>
          </w:p>
          <w:p w14:paraId="0FA19ADB" w14:textId="77777777" w:rsidR="00FC3760" w:rsidRPr="00FC3760" w:rsidRDefault="00FC3760" w:rsidP="00FD448F">
            <w:pPr>
              <w:rPr>
                <w:b/>
                <w:bCs/>
                <w:sz w:val="20"/>
                <w:szCs w:val="20"/>
              </w:rPr>
            </w:pPr>
          </w:p>
          <w:p w14:paraId="45BE85B8" w14:textId="77777777" w:rsidR="00FC3760" w:rsidRPr="00FC3760" w:rsidRDefault="00FC3760" w:rsidP="00FD448F">
            <w:pPr>
              <w:rPr>
                <w:sz w:val="20"/>
                <w:szCs w:val="20"/>
              </w:rPr>
            </w:pPr>
            <w:r w:rsidRPr="00FC3760">
              <w:rPr>
                <w:b/>
                <w:bCs/>
                <w:sz w:val="20"/>
                <w:szCs w:val="20"/>
              </w:rPr>
              <w:t>Maintenance</w:t>
            </w:r>
            <w:r w:rsidRPr="00FC3760">
              <w:rPr>
                <w:sz w:val="20"/>
                <w:szCs w:val="20"/>
              </w:rPr>
              <w:t xml:space="preserve"> </w:t>
            </w:r>
          </w:p>
        </w:tc>
        <w:tc>
          <w:tcPr>
            <w:tcW w:w="2313" w:type="dxa"/>
          </w:tcPr>
          <w:p w14:paraId="391CCC98" w14:textId="77777777" w:rsidR="00FC3760" w:rsidRPr="00FC3760" w:rsidRDefault="00FC3760" w:rsidP="00FD448F">
            <w:pPr>
              <w:rPr>
                <w:sz w:val="20"/>
                <w:szCs w:val="20"/>
              </w:rPr>
            </w:pPr>
            <w:r w:rsidRPr="00FC3760">
              <w:rPr>
                <w:sz w:val="20"/>
                <w:szCs w:val="20"/>
              </w:rPr>
              <w:t xml:space="preserve">Exceptionally well </w:t>
            </w:r>
          </w:p>
          <w:p w14:paraId="20E1BA83" w14:textId="77777777" w:rsidR="00FC3760" w:rsidRPr="00FC3760" w:rsidRDefault="00FC3760" w:rsidP="00FD448F">
            <w:pPr>
              <w:rPr>
                <w:sz w:val="20"/>
                <w:szCs w:val="20"/>
              </w:rPr>
            </w:pPr>
            <w:r w:rsidRPr="00FC3760">
              <w:rPr>
                <w:sz w:val="20"/>
                <w:szCs w:val="20"/>
              </w:rPr>
              <w:t>maintained.</w:t>
            </w:r>
          </w:p>
        </w:tc>
        <w:tc>
          <w:tcPr>
            <w:tcW w:w="2346" w:type="dxa"/>
          </w:tcPr>
          <w:p w14:paraId="0EBCFE85" w14:textId="77777777" w:rsidR="00FC3760" w:rsidRPr="00FC3760" w:rsidRDefault="00FC3760" w:rsidP="00FD448F">
            <w:pPr>
              <w:rPr>
                <w:sz w:val="20"/>
                <w:szCs w:val="20"/>
              </w:rPr>
            </w:pPr>
            <w:r w:rsidRPr="00FC3760">
              <w:rPr>
                <w:sz w:val="20"/>
                <w:szCs w:val="20"/>
              </w:rPr>
              <w:t>Well maintained</w:t>
            </w:r>
          </w:p>
        </w:tc>
        <w:tc>
          <w:tcPr>
            <w:tcW w:w="2744" w:type="dxa"/>
          </w:tcPr>
          <w:p w14:paraId="037D005F" w14:textId="77777777" w:rsidR="00FC3760" w:rsidRPr="00FC3760" w:rsidRDefault="00FC3760" w:rsidP="00FD448F">
            <w:pPr>
              <w:rPr>
                <w:sz w:val="20"/>
                <w:szCs w:val="20"/>
              </w:rPr>
            </w:pPr>
            <w:r w:rsidRPr="00FC3760">
              <w:rPr>
                <w:sz w:val="20"/>
                <w:szCs w:val="20"/>
              </w:rPr>
              <w:t xml:space="preserve">Largely adequate, although </w:t>
            </w:r>
          </w:p>
          <w:p w14:paraId="6D83FDFF" w14:textId="77777777" w:rsidR="00FC3760" w:rsidRPr="00FC3760" w:rsidRDefault="00FC3760" w:rsidP="00FD448F">
            <w:pPr>
              <w:rPr>
                <w:sz w:val="20"/>
                <w:szCs w:val="20"/>
              </w:rPr>
            </w:pPr>
            <w:r w:rsidRPr="00FC3760">
              <w:rPr>
                <w:sz w:val="20"/>
                <w:szCs w:val="20"/>
              </w:rPr>
              <w:t xml:space="preserve">some areas of slight repair </w:t>
            </w:r>
          </w:p>
          <w:p w14:paraId="7BB41665" w14:textId="77777777" w:rsidR="00FC3760" w:rsidRPr="00FC3760" w:rsidRDefault="00FC3760" w:rsidP="00FD448F">
            <w:pPr>
              <w:rPr>
                <w:sz w:val="20"/>
                <w:szCs w:val="20"/>
              </w:rPr>
            </w:pPr>
            <w:r w:rsidRPr="00FC3760">
              <w:rPr>
                <w:sz w:val="20"/>
                <w:szCs w:val="20"/>
              </w:rPr>
              <w:t>required</w:t>
            </w:r>
          </w:p>
        </w:tc>
        <w:tc>
          <w:tcPr>
            <w:tcW w:w="2744" w:type="dxa"/>
          </w:tcPr>
          <w:p w14:paraId="46CC1D26" w14:textId="77777777" w:rsidR="00FC3760" w:rsidRPr="00FC3760" w:rsidRDefault="00FC3760" w:rsidP="00FD448F">
            <w:pPr>
              <w:rPr>
                <w:sz w:val="20"/>
                <w:szCs w:val="20"/>
              </w:rPr>
            </w:pPr>
            <w:r w:rsidRPr="00FC3760">
              <w:rPr>
                <w:sz w:val="20"/>
                <w:szCs w:val="20"/>
              </w:rPr>
              <w:t xml:space="preserve">In disrepair, despite the fact </w:t>
            </w:r>
          </w:p>
          <w:p w14:paraId="1F870968" w14:textId="77777777" w:rsidR="00FC3760" w:rsidRPr="00FC3760" w:rsidRDefault="00FC3760" w:rsidP="00FD448F">
            <w:pPr>
              <w:rPr>
                <w:sz w:val="20"/>
                <w:szCs w:val="20"/>
              </w:rPr>
            </w:pPr>
            <w:r w:rsidRPr="00FC3760">
              <w:rPr>
                <w:sz w:val="20"/>
                <w:szCs w:val="20"/>
              </w:rPr>
              <w:t>that the parent could fix it</w:t>
            </w:r>
          </w:p>
        </w:tc>
        <w:tc>
          <w:tcPr>
            <w:tcW w:w="2611" w:type="dxa"/>
          </w:tcPr>
          <w:p w14:paraId="1A80A304" w14:textId="77777777" w:rsidR="00FC3760" w:rsidRPr="00FC3760" w:rsidRDefault="00FC3760" w:rsidP="00FD448F">
            <w:pPr>
              <w:rPr>
                <w:sz w:val="20"/>
                <w:szCs w:val="20"/>
              </w:rPr>
            </w:pPr>
            <w:r w:rsidRPr="00FC3760">
              <w:rPr>
                <w:sz w:val="20"/>
                <w:szCs w:val="20"/>
              </w:rPr>
              <w:t xml:space="preserve">Dangerous disrepair despite being allowed to repair things themselves, exposed nails, </w:t>
            </w:r>
          </w:p>
          <w:p w14:paraId="53FA87D3" w14:textId="77777777" w:rsidR="00FC3760" w:rsidRPr="00FC3760" w:rsidRDefault="00FC3760" w:rsidP="00FD448F">
            <w:pPr>
              <w:rPr>
                <w:sz w:val="20"/>
                <w:szCs w:val="20"/>
              </w:rPr>
            </w:pPr>
            <w:r w:rsidRPr="00FC3760">
              <w:rPr>
                <w:sz w:val="20"/>
                <w:szCs w:val="20"/>
              </w:rPr>
              <w:t>live wires etc.</w:t>
            </w:r>
          </w:p>
        </w:tc>
      </w:tr>
      <w:tr w:rsidR="00FC3760" w:rsidRPr="00FC3760" w14:paraId="66940197" w14:textId="77777777" w:rsidTr="00FD448F">
        <w:tc>
          <w:tcPr>
            <w:tcW w:w="556" w:type="dxa"/>
            <w:shd w:val="clear" w:color="auto" w:fill="00B050"/>
          </w:tcPr>
          <w:p w14:paraId="33CC5B0E" w14:textId="77777777" w:rsidR="00FC3760" w:rsidRPr="00FC3760" w:rsidRDefault="00FC3760" w:rsidP="00FD448F">
            <w:pPr>
              <w:rPr>
                <w:sz w:val="20"/>
                <w:szCs w:val="20"/>
              </w:rPr>
            </w:pPr>
            <w:r w:rsidRPr="00FC3760">
              <w:rPr>
                <w:sz w:val="20"/>
                <w:szCs w:val="20"/>
              </w:rPr>
              <w:t>A3</w:t>
            </w:r>
          </w:p>
          <w:p w14:paraId="41CE09CB" w14:textId="77777777" w:rsidR="00FC3760" w:rsidRPr="00FC3760" w:rsidRDefault="00FC3760" w:rsidP="00FD448F">
            <w:pPr>
              <w:rPr>
                <w:sz w:val="20"/>
                <w:szCs w:val="20"/>
              </w:rPr>
            </w:pPr>
          </w:p>
          <w:p w14:paraId="185A8531" w14:textId="77777777" w:rsidR="00FC3760" w:rsidRPr="00FC3760" w:rsidRDefault="00FC3760" w:rsidP="00FD448F">
            <w:pPr>
              <w:rPr>
                <w:sz w:val="20"/>
                <w:szCs w:val="20"/>
              </w:rPr>
            </w:pPr>
            <w:r w:rsidRPr="00FC3760">
              <w:rPr>
                <w:sz w:val="20"/>
                <w:szCs w:val="20"/>
              </w:rPr>
              <w:t>3.3</w:t>
            </w:r>
          </w:p>
        </w:tc>
        <w:tc>
          <w:tcPr>
            <w:tcW w:w="1423" w:type="dxa"/>
            <w:shd w:val="clear" w:color="auto" w:fill="00B050"/>
          </w:tcPr>
          <w:p w14:paraId="63B47779" w14:textId="77777777" w:rsidR="00FC3760" w:rsidRPr="00FC3760" w:rsidRDefault="00FC3760" w:rsidP="00FD448F">
            <w:pPr>
              <w:rPr>
                <w:b/>
                <w:bCs/>
                <w:sz w:val="20"/>
                <w:szCs w:val="20"/>
              </w:rPr>
            </w:pPr>
            <w:r w:rsidRPr="00FC3760">
              <w:rPr>
                <w:b/>
                <w:bCs/>
                <w:sz w:val="20"/>
                <w:szCs w:val="20"/>
              </w:rPr>
              <w:t xml:space="preserve">Clothing </w:t>
            </w:r>
          </w:p>
          <w:p w14:paraId="1D585286" w14:textId="77777777" w:rsidR="00FC3760" w:rsidRPr="00FC3760" w:rsidRDefault="00FC3760" w:rsidP="00FD448F">
            <w:pPr>
              <w:rPr>
                <w:b/>
                <w:bCs/>
                <w:sz w:val="20"/>
                <w:szCs w:val="20"/>
              </w:rPr>
            </w:pPr>
          </w:p>
          <w:p w14:paraId="606291EE" w14:textId="77777777" w:rsidR="00FC3760" w:rsidRPr="00FC3760" w:rsidRDefault="00FC3760" w:rsidP="00FD448F">
            <w:pPr>
              <w:rPr>
                <w:b/>
                <w:bCs/>
                <w:sz w:val="20"/>
                <w:szCs w:val="20"/>
              </w:rPr>
            </w:pPr>
            <w:r w:rsidRPr="00FC3760">
              <w:rPr>
                <w:b/>
                <w:bCs/>
                <w:sz w:val="20"/>
                <w:szCs w:val="20"/>
              </w:rPr>
              <w:t xml:space="preserve">Look </w:t>
            </w:r>
          </w:p>
        </w:tc>
        <w:tc>
          <w:tcPr>
            <w:tcW w:w="2313" w:type="dxa"/>
          </w:tcPr>
          <w:p w14:paraId="40853A97" w14:textId="77777777" w:rsidR="00FC3760" w:rsidRPr="00FC3760" w:rsidRDefault="00FC3760" w:rsidP="00FD448F">
            <w:pPr>
              <w:rPr>
                <w:sz w:val="20"/>
                <w:szCs w:val="20"/>
              </w:rPr>
            </w:pPr>
            <w:r w:rsidRPr="00FC3760">
              <w:rPr>
                <w:sz w:val="20"/>
                <w:szCs w:val="20"/>
              </w:rPr>
              <w:t xml:space="preserve">Clothing exceptionally </w:t>
            </w:r>
          </w:p>
          <w:p w14:paraId="5225989B" w14:textId="77777777" w:rsidR="00FC3760" w:rsidRPr="00FC3760" w:rsidRDefault="00FC3760" w:rsidP="00FD448F">
            <w:pPr>
              <w:rPr>
                <w:sz w:val="20"/>
                <w:szCs w:val="20"/>
              </w:rPr>
            </w:pPr>
            <w:r w:rsidRPr="00FC3760">
              <w:rPr>
                <w:sz w:val="20"/>
                <w:szCs w:val="20"/>
              </w:rPr>
              <w:t>well cared for, cleaned, and ironed.</w:t>
            </w:r>
          </w:p>
        </w:tc>
        <w:tc>
          <w:tcPr>
            <w:tcW w:w="2346" w:type="dxa"/>
          </w:tcPr>
          <w:p w14:paraId="075C65C7" w14:textId="77777777" w:rsidR="00FC3760" w:rsidRPr="00FC3760" w:rsidRDefault="00FC3760" w:rsidP="00FD448F">
            <w:pPr>
              <w:rPr>
                <w:sz w:val="20"/>
                <w:szCs w:val="20"/>
              </w:rPr>
            </w:pPr>
            <w:r w:rsidRPr="00FC3760">
              <w:rPr>
                <w:sz w:val="20"/>
                <w:szCs w:val="20"/>
              </w:rPr>
              <w:t xml:space="preserve">Clothes well cared </w:t>
            </w:r>
          </w:p>
          <w:p w14:paraId="7EB9333E" w14:textId="77777777" w:rsidR="00FC3760" w:rsidRPr="00FC3760" w:rsidRDefault="00FC3760" w:rsidP="00FD448F">
            <w:pPr>
              <w:rPr>
                <w:sz w:val="20"/>
                <w:szCs w:val="20"/>
              </w:rPr>
            </w:pPr>
            <w:r w:rsidRPr="00FC3760">
              <w:rPr>
                <w:sz w:val="20"/>
                <w:szCs w:val="20"/>
              </w:rPr>
              <w:t>for and clean</w:t>
            </w:r>
          </w:p>
        </w:tc>
        <w:tc>
          <w:tcPr>
            <w:tcW w:w="2744" w:type="dxa"/>
          </w:tcPr>
          <w:p w14:paraId="21EFDB52" w14:textId="77777777" w:rsidR="00FC3760" w:rsidRPr="00FC3760" w:rsidRDefault="00FC3760" w:rsidP="00FD448F">
            <w:pPr>
              <w:rPr>
                <w:sz w:val="20"/>
                <w:szCs w:val="20"/>
              </w:rPr>
            </w:pPr>
            <w:r w:rsidRPr="00FC3760">
              <w:rPr>
                <w:sz w:val="20"/>
                <w:szCs w:val="20"/>
              </w:rPr>
              <w:t xml:space="preserve">Most of the time the </w:t>
            </w:r>
          </w:p>
          <w:p w14:paraId="09BD8DC4" w14:textId="77777777" w:rsidR="00FC3760" w:rsidRPr="00FC3760" w:rsidRDefault="00FC3760" w:rsidP="00FD448F">
            <w:pPr>
              <w:rPr>
                <w:sz w:val="20"/>
                <w:szCs w:val="20"/>
              </w:rPr>
            </w:pPr>
            <w:r w:rsidRPr="00FC3760">
              <w:rPr>
                <w:sz w:val="20"/>
                <w:szCs w:val="20"/>
              </w:rPr>
              <w:t>clothing is adequately cared for although sometimes not clean.</w:t>
            </w:r>
          </w:p>
        </w:tc>
        <w:tc>
          <w:tcPr>
            <w:tcW w:w="2744" w:type="dxa"/>
          </w:tcPr>
          <w:p w14:paraId="47F45BCA" w14:textId="77777777" w:rsidR="00FC3760" w:rsidRPr="00FC3760" w:rsidRDefault="00FC3760" w:rsidP="00FD448F">
            <w:pPr>
              <w:rPr>
                <w:sz w:val="20"/>
                <w:szCs w:val="20"/>
              </w:rPr>
            </w:pPr>
            <w:r w:rsidRPr="00FC3760">
              <w:rPr>
                <w:sz w:val="20"/>
                <w:szCs w:val="20"/>
              </w:rPr>
              <w:t>Most of the time the clothes are dirty, crumpled and not cared for.</w:t>
            </w:r>
          </w:p>
        </w:tc>
        <w:tc>
          <w:tcPr>
            <w:tcW w:w="2611" w:type="dxa"/>
          </w:tcPr>
          <w:p w14:paraId="04722815" w14:textId="77777777" w:rsidR="00FC3760" w:rsidRPr="00FC3760" w:rsidRDefault="00FC3760" w:rsidP="00FD448F">
            <w:pPr>
              <w:rPr>
                <w:sz w:val="20"/>
                <w:szCs w:val="20"/>
              </w:rPr>
            </w:pPr>
            <w:r w:rsidRPr="00FC3760">
              <w:rPr>
                <w:sz w:val="20"/>
                <w:szCs w:val="20"/>
              </w:rPr>
              <w:t xml:space="preserve">The child’s clothes are dirty, worn, crumpled and </w:t>
            </w:r>
          </w:p>
          <w:p w14:paraId="2A785CFC" w14:textId="77777777" w:rsidR="00FC3760" w:rsidRPr="00FC3760" w:rsidRDefault="00FC3760" w:rsidP="00FD448F">
            <w:pPr>
              <w:rPr>
                <w:sz w:val="20"/>
                <w:szCs w:val="20"/>
              </w:rPr>
            </w:pPr>
            <w:r w:rsidRPr="00FC3760">
              <w:rPr>
                <w:sz w:val="20"/>
                <w:szCs w:val="20"/>
              </w:rPr>
              <w:t>in disrepair.</w:t>
            </w:r>
          </w:p>
        </w:tc>
      </w:tr>
      <w:tr w:rsidR="00FC3760" w:rsidRPr="00FC3760" w14:paraId="395DF6B4" w14:textId="77777777" w:rsidTr="00FD448F">
        <w:tc>
          <w:tcPr>
            <w:tcW w:w="556" w:type="dxa"/>
            <w:shd w:val="clear" w:color="auto" w:fill="00B050"/>
          </w:tcPr>
          <w:p w14:paraId="570DFA16" w14:textId="77777777" w:rsidR="00FC3760" w:rsidRPr="00FC3760" w:rsidRDefault="00FC3760" w:rsidP="00FD448F">
            <w:pPr>
              <w:rPr>
                <w:sz w:val="20"/>
                <w:szCs w:val="20"/>
              </w:rPr>
            </w:pPr>
            <w:r w:rsidRPr="00FC3760">
              <w:rPr>
                <w:sz w:val="20"/>
                <w:szCs w:val="20"/>
              </w:rPr>
              <w:t>A4</w:t>
            </w:r>
          </w:p>
          <w:p w14:paraId="4E3FFDFA" w14:textId="77777777" w:rsidR="00FC3760" w:rsidRPr="00FC3760" w:rsidRDefault="00FC3760" w:rsidP="00FD448F">
            <w:pPr>
              <w:rPr>
                <w:sz w:val="20"/>
                <w:szCs w:val="20"/>
              </w:rPr>
            </w:pPr>
          </w:p>
          <w:p w14:paraId="07FF2D73" w14:textId="77777777" w:rsidR="00FC3760" w:rsidRPr="00FC3760" w:rsidRDefault="00FC3760" w:rsidP="00FD448F">
            <w:pPr>
              <w:rPr>
                <w:sz w:val="20"/>
                <w:szCs w:val="20"/>
              </w:rPr>
            </w:pPr>
            <w:r w:rsidRPr="00FC3760">
              <w:rPr>
                <w:sz w:val="20"/>
                <w:szCs w:val="20"/>
              </w:rPr>
              <w:t>4.1</w:t>
            </w:r>
          </w:p>
        </w:tc>
        <w:tc>
          <w:tcPr>
            <w:tcW w:w="1423" w:type="dxa"/>
            <w:shd w:val="clear" w:color="auto" w:fill="00B050"/>
          </w:tcPr>
          <w:p w14:paraId="637F4F25" w14:textId="77777777" w:rsidR="00FC3760" w:rsidRPr="00FC3760" w:rsidRDefault="00FC3760" w:rsidP="00FD448F">
            <w:pPr>
              <w:rPr>
                <w:b/>
                <w:bCs/>
                <w:sz w:val="20"/>
                <w:szCs w:val="20"/>
              </w:rPr>
            </w:pPr>
            <w:r w:rsidRPr="00FC3760">
              <w:rPr>
                <w:b/>
                <w:bCs/>
                <w:sz w:val="20"/>
                <w:szCs w:val="20"/>
              </w:rPr>
              <w:t xml:space="preserve">Hygiene </w:t>
            </w:r>
          </w:p>
          <w:p w14:paraId="260C2B64" w14:textId="77777777" w:rsidR="00FC3760" w:rsidRPr="00FC3760" w:rsidRDefault="00FC3760" w:rsidP="00FD448F">
            <w:pPr>
              <w:rPr>
                <w:b/>
                <w:bCs/>
                <w:sz w:val="20"/>
                <w:szCs w:val="20"/>
              </w:rPr>
            </w:pPr>
          </w:p>
          <w:p w14:paraId="3BE952DA" w14:textId="77777777" w:rsidR="00FC3760" w:rsidRPr="00FC3760" w:rsidRDefault="00FC3760" w:rsidP="00FD448F">
            <w:pPr>
              <w:rPr>
                <w:b/>
                <w:bCs/>
                <w:sz w:val="20"/>
                <w:szCs w:val="20"/>
              </w:rPr>
            </w:pPr>
            <w:r w:rsidRPr="00FC3760">
              <w:rPr>
                <w:b/>
                <w:bCs/>
                <w:sz w:val="20"/>
                <w:szCs w:val="20"/>
              </w:rPr>
              <w:t xml:space="preserve">Age 5-10 </w:t>
            </w:r>
          </w:p>
          <w:p w14:paraId="011C3F87" w14:textId="77777777" w:rsidR="00FC3760" w:rsidRPr="00FC3760" w:rsidRDefault="00FC3760" w:rsidP="00FD448F">
            <w:pPr>
              <w:rPr>
                <w:b/>
                <w:bCs/>
                <w:sz w:val="20"/>
                <w:szCs w:val="20"/>
              </w:rPr>
            </w:pPr>
          </w:p>
          <w:p w14:paraId="33BDD8B7" w14:textId="77777777" w:rsidR="00FC3760" w:rsidRPr="00FC3760" w:rsidRDefault="00FC3760" w:rsidP="00FD448F">
            <w:pPr>
              <w:rPr>
                <w:b/>
                <w:bCs/>
                <w:sz w:val="20"/>
                <w:szCs w:val="20"/>
              </w:rPr>
            </w:pPr>
          </w:p>
        </w:tc>
        <w:tc>
          <w:tcPr>
            <w:tcW w:w="2313" w:type="dxa"/>
          </w:tcPr>
          <w:p w14:paraId="152FA094" w14:textId="77777777" w:rsidR="00FC3760" w:rsidRPr="00FC3760" w:rsidRDefault="00FC3760" w:rsidP="00FD448F">
            <w:pPr>
              <w:rPr>
                <w:sz w:val="20"/>
                <w:szCs w:val="20"/>
              </w:rPr>
            </w:pPr>
            <w:r w:rsidRPr="00FC3760">
              <w:rPr>
                <w:sz w:val="20"/>
                <w:szCs w:val="20"/>
              </w:rPr>
              <w:t>Parent/carer takes an active role in hygiene needs; child is supervised, encouraged and impeccably clean.</w:t>
            </w:r>
          </w:p>
        </w:tc>
        <w:tc>
          <w:tcPr>
            <w:tcW w:w="2346" w:type="dxa"/>
          </w:tcPr>
          <w:p w14:paraId="5F30004E" w14:textId="77777777" w:rsidR="00FC3760" w:rsidRPr="00FC3760" w:rsidRDefault="00FC3760" w:rsidP="00FD448F">
            <w:pPr>
              <w:rPr>
                <w:sz w:val="20"/>
                <w:szCs w:val="20"/>
              </w:rPr>
            </w:pPr>
            <w:r w:rsidRPr="00FC3760">
              <w:rPr>
                <w:sz w:val="20"/>
                <w:szCs w:val="20"/>
              </w:rPr>
              <w:t xml:space="preserve">Parent/carer helps as </w:t>
            </w:r>
          </w:p>
          <w:p w14:paraId="4F888AD0" w14:textId="77777777" w:rsidR="00FC3760" w:rsidRPr="00FC3760" w:rsidRDefault="00FC3760" w:rsidP="00FD448F">
            <w:pPr>
              <w:rPr>
                <w:sz w:val="20"/>
                <w:szCs w:val="20"/>
              </w:rPr>
            </w:pPr>
            <w:r w:rsidRPr="00FC3760">
              <w:rPr>
                <w:sz w:val="20"/>
                <w:szCs w:val="20"/>
              </w:rPr>
              <w:t>needed; child is clean.</w:t>
            </w:r>
          </w:p>
        </w:tc>
        <w:tc>
          <w:tcPr>
            <w:tcW w:w="2744" w:type="dxa"/>
          </w:tcPr>
          <w:p w14:paraId="444220E2" w14:textId="77777777" w:rsidR="00FC3760" w:rsidRPr="00FC3760" w:rsidRDefault="00FC3760" w:rsidP="00FD448F">
            <w:pPr>
              <w:rPr>
                <w:sz w:val="20"/>
                <w:szCs w:val="20"/>
              </w:rPr>
            </w:pPr>
            <w:r w:rsidRPr="00FC3760">
              <w:rPr>
                <w:sz w:val="20"/>
                <w:szCs w:val="20"/>
              </w:rPr>
              <w:t xml:space="preserve">Most of the time the child </w:t>
            </w:r>
          </w:p>
          <w:p w14:paraId="37F45758" w14:textId="77777777" w:rsidR="00FC3760" w:rsidRPr="00FC3760" w:rsidRDefault="00FC3760" w:rsidP="00FD448F">
            <w:pPr>
              <w:rPr>
                <w:sz w:val="20"/>
                <w:szCs w:val="20"/>
              </w:rPr>
            </w:pPr>
            <w:r w:rsidRPr="00FC3760">
              <w:rPr>
                <w:sz w:val="20"/>
                <w:szCs w:val="20"/>
              </w:rPr>
              <w:t>is clean — occasionally dirty with lapses in parental involvement</w:t>
            </w:r>
          </w:p>
        </w:tc>
        <w:tc>
          <w:tcPr>
            <w:tcW w:w="2744" w:type="dxa"/>
          </w:tcPr>
          <w:p w14:paraId="33C78B42" w14:textId="77777777" w:rsidR="00FC3760" w:rsidRPr="00FC3760" w:rsidRDefault="00FC3760" w:rsidP="00FD448F">
            <w:pPr>
              <w:rPr>
                <w:sz w:val="20"/>
                <w:szCs w:val="20"/>
              </w:rPr>
            </w:pPr>
            <w:r w:rsidRPr="00FC3760">
              <w:rPr>
                <w:sz w:val="20"/>
                <w:szCs w:val="20"/>
              </w:rPr>
              <w:t xml:space="preserve">Most of the time, little </w:t>
            </w:r>
          </w:p>
          <w:p w14:paraId="093636FA" w14:textId="77777777" w:rsidR="00FC3760" w:rsidRPr="00FC3760" w:rsidRDefault="00FC3760" w:rsidP="00FD448F">
            <w:pPr>
              <w:rPr>
                <w:sz w:val="20"/>
                <w:szCs w:val="20"/>
              </w:rPr>
            </w:pPr>
            <w:r w:rsidRPr="00FC3760">
              <w:rPr>
                <w:sz w:val="20"/>
                <w:szCs w:val="20"/>
              </w:rPr>
              <w:t xml:space="preserve">parental involvement </w:t>
            </w:r>
          </w:p>
          <w:p w14:paraId="7FE7B9AE" w14:textId="77777777" w:rsidR="00FC3760" w:rsidRPr="00FC3760" w:rsidRDefault="00FC3760" w:rsidP="00FD448F">
            <w:pPr>
              <w:rPr>
                <w:sz w:val="20"/>
                <w:szCs w:val="20"/>
              </w:rPr>
            </w:pPr>
            <w:r w:rsidRPr="00FC3760">
              <w:rPr>
                <w:sz w:val="20"/>
                <w:szCs w:val="20"/>
              </w:rPr>
              <w:t xml:space="preserve">in child’s hygiene needs, </w:t>
            </w:r>
          </w:p>
          <w:p w14:paraId="77CB567F" w14:textId="77777777" w:rsidR="00FC3760" w:rsidRPr="00FC3760" w:rsidRDefault="00FC3760" w:rsidP="00FD448F">
            <w:pPr>
              <w:rPr>
                <w:sz w:val="20"/>
                <w:szCs w:val="20"/>
              </w:rPr>
            </w:pPr>
            <w:r w:rsidRPr="00FC3760">
              <w:rPr>
                <w:sz w:val="20"/>
                <w:szCs w:val="20"/>
              </w:rPr>
              <w:t>the child is dirty or smelly.</w:t>
            </w:r>
          </w:p>
        </w:tc>
        <w:tc>
          <w:tcPr>
            <w:tcW w:w="2611" w:type="dxa"/>
          </w:tcPr>
          <w:p w14:paraId="4EC243F1" w14:textId="77777777" w:rsidR="00FC3760" w:rsidRPr="00FC3760" w:rsidRDefault="00FC3760" w:rsidP="00FD448F">
            <w:pPr>
              <w:rPr>
                <w:sz w:val="20"/>
                <w:szCs w:val="20"/>
              </w:rPr>
            </w:pPr>
            <w:r w:rsidRPr="00FC3760">
              <w:rPr>
                <w:sz w:val="20"/>
                <w:szCs w:val="20"/>
              </w:rPr>
              <w:t xml:space="preserve">Parent/carer shows no </w:t>
            </w:r>
          </w:p>
          <w:p w14:paraId="0DB54D7E" w14:textId="77777777" w:rsidR="00FC3760" w:rsidRPr="00FC3760" w:rsidRDefault="00FC3760" w:rsidP="00FD448F">
            <w:pPr>
              <w:rPr>
                <w:sz w:val="20"/>
                <w:szCs w:val="20"/>
              </w:rPr>
            </w:pPr>
            <w:r w:rsidRPr="00FC3760">
              <w:rPr>
                <w:sz w:val="20"/>
                <w:szCs w:val="20"/>
              </w:rPr>
              <w:t xml:space="preserve">concern or awareness, </w:t>
            </w:r>
          </w:p>
          <w:p w14:paraId="7F6AA58C" w14:textId="77777777" w:rsidR="00FC3760" w:rsidRPr="00FC3760" w:rsidRDefault="00FC3760" w:rsidP="00FD448F">
            <w:pPr>
              <w:rPr>
                <w:sz w:val="20"/>
                <w:szCs w:val="20"/>
              </w:rPr>
            </w:pPr>
            <w:r w:rsidRPr="00FC3760">
              <w:rPr>
                <w:sz w:val="20"/>
                <w:szCs w:val="20"/>
              </w:rPr>
              <w:t>child is dirty and smelly</w:t>
            </w:r>
          </w:p>
        </w:tc>
      </w:tr>
      <w:tr w:rsidR="00FC3760" w:rsidRPr="00FC3760" w14:paraId="2A1A5780" w14:textId="77777777" w:rsidTr="00FD448F">
        <w:tc>
          <w:tcPr>
            <w:tcW w:w="556" w:type="dxa"/>
            <w:shd w:val="clear" w:color="auto" w:fill="00B050"/>
          </w:tcPr>
          <w:p w14:paraId="64CE2131" w14:textId="77777777" w:rsidR="00FC3760" w:rsidRPr="00FC3760" w:rsidRDefault="00FC3760" w:rsidP="00FD448F">
            <w:pPr>
              <w:rPr>
                <w:sz w:val="20"/>
                <w:szCs w:val="20"/>
              </w:rPr>
            </w:pPr>
            <w:r w:rsidRPr="00FC3760">
              <w:rPr>
                <w:sz w:val="20"/>
                <w:szCs w:val="20"/>
              </w:rPr>
              <w:t>A5</w:t>
            </w:r>
          </w:p>
          <w:p w14:paraId="52DC51C8" w14:textId="77777777" w:rsidR="00FC3760" w:rsidRPr="00FC3760" w:rsidRDefault="00FC3760" w:rsidP="00FD448F">
            <w:pPr>
              <w:rPr>
                <w:sz w:val="20"/>
                <w:szCs w:val="20"/>
              </w:rPr>
            </w:pPr>
          </w:p>
          <w:p w14:paraId="693A3E98" w14:textId="77777777" w:rsidR="00FC3760" w:rsidRPr="00FC3760" w:rsidRDefault="00FC3760" w:rsidP="00FD448F">
            <w:pPr>
              <w:rPr>
                <w:sz w:val="20"/>
                <w:szCs w:val="20"/>
              </w:rPr>
            </w:pPr>
            <w:r w:rsidRPr="00FC3760">
              <w:rPr>
                <w:sz w:val="20"/>
                <w:szCs w:val="20"/>
              </w:rPr>
              <w:t>5.3</w:t>
            </w:r>
          </w:p>
        </w:tc>
        <w:tc>
          <w:tcPr>
            <w:tcW w:w="1423" w:type="dxa"/>
            <w:shd w:val="clear" w:color="auto" w:fill="00B050"/>
          </w:tcPr>
          <w:p w14:paraId="7A803E5B" w14:textId="77777777" w:rsidR="00FC3760" w:rsidRPr="00FC3760" w:rsidRDefault="00FC3760" w:rsidP="00FD448F">
            <w:pPr>
              <w:rPr>
                <w:b/>
                <w:bCs/>
                <w:sz w:val="20"/>
                <w:szCs w:val="20"/>
              </w:rPr>
            </w:pPr>
            <w:r w:rsidRPr="00FC3760">
              <w:rPr>
                <w:b/>
                <w:bCs/>
                <w:sz w:val="20"/>
                <w:szCs w:val="20"/>
              </w:rPr>
              <w:t>Health</w:t>
            </w:r>
          </w:p>
          <w:p w14:paraId="24E533E7" w14:textId="77777777" w:rsidR="00FC3760" w:rsidRPr="00FC3760" w:rsidRDefault="00FC3760" w:rsidP="00FD448F">
            <w:pPr>
              <w:rPr>
                <w:b/>
                <w:bCs/>
                <w:sz w:val="20"/>
                <w:szCs w:val="20"/>
              </w:rPr>
            </w:pPr>
          </w:p>
          <w:p w14:paraId="0804EEBA" w14:textId="77777777" w:rsidR="00FC3760" w:rsidRPr="00FC3760" w:rsidRDefault="00FC3760" w:rsidP="00FD448F">
            <w:pPr>
              <w:rPr>
                <w:sz w:val="20"/>
                <w:szCs w:val="20"/>
              </w:rPr>
            </w:pPr>
            <w:r w:rsidRPr="00FC3760">
              <w:rPr>
                <w:b/>
                <w:bCs/>
                <w:sz w:val="20"/>
                <w:szCs w:val="20"/>
              </w:rPr>
              <w:t>Health and development checks</w:t>
            </w:r>
          </w:p>
        </w:tc>
        <w:tc>
          <w:tcPr>
            <w:tcW w:w="2313" w:type="dxa"/>
          </w:tcPr>
          <w:p w14:paraId="404705D3" w14:textId="77777777" w:rsidR="00FC3760" w:rsidRPr="00FC3760" w:rsidRDefault="00FC3760" w:rsidP="00FD448F">
            <w:pPr>
              <w:rPr>
                <w:sz w:val="20"/>
                <w:szCs w:val="20"/>
              </w:rPr>
            </w:pPr>
            <w:r w:rsidRPr="00FC3760">
              <w:rPr>
                <w:sz w:val="20"/>
                <w:szCs w:val="20"/>
              </w:rPr>
              <w:t xml:space="preserve">Visits clinic regularly; parent/carer seeks advice in addition to scheduled health checks. Up to date </w:t>
            </w:r>
          </w:p>
          <w:p w14:paraId="7FB74897" w14:textId="77777777" w:rsidR="00FC3760" w:rsidRPr="00FC3760" w:rsidRDefault="00FC3760" w:rsidP="00FD448F">
            <w:pPr>
              <w:rPr>
                <w:sz w:val="20"/>
                <w:szCs w:val="20"/>
              </w:rPr>
            </w:pPr>
            <w:r w:rsidRPr="00FC3760">
              <w:rPr>
                <w:sz w:val="20"/>
                <w:szCs w:val="20"/>
              </w:rPr>
              <w:t>with immunisations. Visits dentist and optician as appropriate</w:t>
            </w:r>
          </w:p>
        </w:tc>
        <w:tc>
          <w:tcPr>
            <w:tcW w:w="2346" w:type="dxa"/>
          </w:tcPr>
          <w:p w14:paraId="3568BA00" w14:textId="77777777" w:rsidR="00FC3760" w:rsidRPr="00FC3760" w:rsidRDefault="00FC3760" w:rsidP="00FD448F">
            <w:pPr>
              <w:rPr>
                <w:sz w:val="20"/>
                <w:szCs w:val="20"/>
              </w:rPr>
            </w:pPr>
            <w:r w:rsidRPr="00FC3760">
              <w:rPr>
                <w:sz w:val="20"/>
                <w:szCs w:val="20"/>
              </w:rPr>
              <w:t xml:space="preserve">Up to date with health </w:t>
            </w:r>
          </w:p>
          <w:p w14:paraId="0DB45045" w14:textId="77777777" w:rsidR="00FC3760" w:rsidRPr="00FC3760" w:rsidRDefault="00FC3760" w:rsidP="00FD448F">
            <w:pPr>
              <w:rPr>
                <w:sz w:val="20"/>
                <w:szCs w:val="20"/>
              </w:rPr>
            </w:pPr>
            <w:r w:rsidRPr="00FC3760">
              <w:rPr>
                <w:sz w:val="20"/>
                <w:szCs w:val="20"/>
              </w:rPr>
              <w:t xml:space="preserve">and developmental checks including immunisations. </w:t>
            </w:r>
          </w:p>
          <w:p w14:paraId="5978185E" w14:textId="77777777" w:rsidR="00FC3760" w:rsidRPr="00FC3760" w:rsidRDefault="00FC3760" w:rsidP="00FD448F">
            <w:pPr>
              <w:rPr>
                <w:sz w:val="20"/>
                <w:szCs w:val="20"/>
              </w:rPr>
            </w:pPr>
            <w:r w:rsidRPr="00FC3760">
              <w:rPr>
                <w:sz w:val="20"/>
                <w:szCs w:val="20"/>
              </w:rPr>
              <w:t>Up to date with dental and optician visits.</w:t>
            </w:r>
          </w:p>
        </w:tc>
        <w:tc>
          <w:tcPr>
            <w:tcW w:w="2744" w:type="dxa"/>
          </w:tcPr>
          <w:p w14:paraId="6F4BBBEA" w14:textId="77777777" w:rsidR="00FC3760" w:rsidRPr="00FC3760" w:rsidRDefault="00FC3760" w:rsidP="00FD448F">
            <w:pPr>
              <w:rPr>
                <w:sz w:val="20"/>
                <w:szCs w:val="20"/>
              </w:rPr>
            </w:pPr>
            <w:r w:rsidRPr="00FC3760">
              <w:rPr>
                <w:sz w:val="20"/>
                <w:szCs w:val="20"/>
              </w:rPr>
              <w:t xml:space="preserve">Up to date with most </w:t>
            </w:r>
          </w:p>
          <w:p w14:paraId="4775042E" w14:textId="77777777" w:rsidR="00FC3760" w:rsidRPr="00FC3760" w:rsidRDefault="00FC3760" w:rsidP="00FD448F">
            <w:pPr>
              <w:rPr>
                <w:sz w:val="20"/>
                <w:szCs w:val="20"/>
              </w:rPr>
            </w:pPr>
            <w:r w:rsidRPr="00FC3760">
              <w:rPr>
                <w:sz w:val="20"/>
                <w:szCs w:val="20"/>
              </w:rPr>
              <w:t xml:space="preserve">of the child’s health and </w:t>
            </w:r>
          </w:p>
          <w:p w14:paraId="6F2E426F" w14:textId="77777777" w:rsidR="00FC3760" w:rsidRPr="00FC3760" w:rsidRDefault="00FC3760" w:rsidP="00FD448F">
            <w:pPr>
              <w:rPr>
                <w:sz w:val="20"/>
                <w:szCs w:val="20"/>
              </w:rPr>
            </w:pPr>
            <w:r w:rsidRPr="00FC3760">
              <w:rPr>
                <w:sz w:val="20"/>
                <w:szCs w:val="20"/>
              </w:rPr>
              <w:t>developmental checks but needs to be reminded. Same for dentist and optician.</w:t>
            </w:r>
          </w:p>
        </w:tc>
        <w:tc>
          <w:tcPr>
            <w:tcW w:w="2744" w:type="dxa"/>
          </w:tcPr>
          <w:p w14:paraId="5CB7817A" w14:textId="77777777" w:rsidR="00FC3760" w:rsidRPr="00FC3760" w:rsidRDefault="00FC3760" w:rsidP="00FD448F">
            <w:pPr>
              <w:rPr>
                <w:sz w:val="20"/>
                <w:szCs w:val="20"/>
              </w:rPr>
            </w:pPr>
            <w:r w:rsidRPr="00FC3760">
              <w:rPr>
                <w:sz w:val="20"/>
                <w:szCs w:val="20"/>
              </w:rPr>
              <w:t xml:space="preserve">Child rarely attends health and developmental checks due to lack of awareness or motivation on part of the parent/carer. Needs </w:t>
            </w:r>
          </w:p>
          <w:p w14:paraId="06EF078E" w14:textId="77777777" w:rsidR="00FC3760" w:rsidRPr="00FC3760" w:rsidRDefault="00FC3760" w:rsidP="00FD448F">
            <w:pPr>
              <w:rPr>
                <w:sz w:val="20"/>
                <w:szCs w:val="20"/>
              </w:rPr>
            </w:pPr>
            <w:r w:rsidRPr="00FC3760">
              <w:rPr>
                <w:sz w:val="20"/>
                <w:szCs w:val="20"/>
              </w:rPr>
              <w:t xml:space="preserve">to be constantly reminded </w:t>
            </w:r>
          </w:p>
          <w:p w14:paraId="1B018B16" w14:textId="77777777" w:rsidR="00FC3760" w:rsidRPr="00FC3760" w:rsidRDefault="00FC3760" w:rsidP="00FD448F">
            <w:pPr>
              <w:rPr>
                <w:sz w:val="20"/>
                <w:szCs w:val="20"/>
              </w:rPr>
            </w:pPr>
            <w:r w:rsidRPr="00FC3760">
              <w:rPr>
                <w:sz w:val="20"/>
                <w:szCs w:val="20"/>
              </w:rPr>
              <w:t xml:space="preserve">and checking to ensure </w:t>
            </w:r>
          </w:p>
          <w:p w14:paraId="25417CD2" w14:textId="77777777" w:rsidR="00FC3760" w:rsidRPr="00FC3760" w:rsidRDefault="00FC3760" w:rsidP="00FD448F">
            <w:pPr>
              <w:rPr>
                <w:sz w:val="20"/>
                <w:szCs w:val="20"/>
              </w:rPr>
            </w:pPr>
            <w:r w:rsidRPr="00FC3760">
              <w:rPr>
                <w:sz w:val="20"/>
                <w:szCs w:val="20"/>
              </w:rPr>
              <w:t>attendance. Same for dentist and optician</w:t>
            </w:r>
          </w:p>
        </w:tc>
        <w:tc>
          <w:tcPr>
            <w:tcW w:w="2611" w:type="dxa"/>
          </w:tcPr>
          <w:p w14:paraId="5C5E561C" w14:textId="77777777" w:rsidR="00FC3760" w:rsidRPr="00FC3760" w:rsidRDefault="00FC3760" w:rsidP="00FD448F">
            <w:pPr>
              <w:rPr>
                <w:sz w:val="20"/>
                <w:szCs w:val="20"/>
              </w:rPr>
            </w:pPr>
            <w:r w:rsidRPr="00FC3760">
              <w:rPr>
                <w:sz w:val="20"/>
                <w:szCs w:val="20"/>
              </w:rPr>
              <w:t>Only seeks help if child becomes seriously ill or not at all. Even home visits are not accepted by parents/carer or avoided.</w:t>
            </w:r>
          </w:p>
        </w:tc>
      </w:tr>
    </w:tbl>
    <w:p w14:paraId="4F9B8F7B" w14:textId="77777777" w:rsidR="00FC3760" w:rsidRPr="00FC3760" w:rsidRDefault="00FC3760" w:rsidP="00FC3760">
      <w:pPr>
        <w:rPr>
          <w:sz w:val="20"/>
          <w:szCs w:val="20"/>
        </w:rPr>
      </w:pPr>
    </w:p>
    <w:p w14:paraId="08811632" w14:textId="77777777" w:rsidR="002E5973" w:rsidRDefault="002E5973" w:rsidP="00B24E77">
      <w:pPr>
        <w:rPr>
          <w:b/>
          <w:bCs/>
          <w:color w:val="007A87"/>
          <w:sz w:val="24"/>
          <w:szCs w:val="24"/>
        </w:rPr>
      </w:pPr>
    </w:p>
    <w:p w14:paraId="7C6CF164" w14:textId="6A380671" w:rsidR="003D7628" w:rsidRDefault="003D7628" w:rsidP="00B24E77">
      <w:pPr>
        <w:rPr>
          <w:b/>
          <w:bCs/>
          <w:color w:val="007A87"/>
          <w:sz w:val="28"/>
          <w:szCs w:val="28"/>
        </w:rPr>
      </w:pPr>
      <w:r>
        <w:rPr>
          <w:noProof/>
        </w:rPr>
        <w:lastRenderedPageBreak/>
        <mc:AlternateContent>
          <mc:Choice Requires="wps">
            <w:drawing>
              <wp:anchor distT="0" distB="0" distL="114300" distR="114300" simplePos="0" relativeHeight="251747328" behindDoc="0" locked="0" layoutInCell="1" allowOverlap="1" wp14:anchorId="6280FAE2" wp14:editId="24265523">
                <wp:simplePos x="0" y="0"/>
                <wp:positionH relativeFrom="margin">
                  <wp:align>left</wp:align>
                </wp:positionH>
                <wp:positionV relativeFrom="paragraph">
                  <wp:posOffset>240905</wp:posOffset>
                </wp:positionV>
                <wp:extent cx="4810125" cy="19050"/>
                <wp:effectExtent l="0" t="0" r="28575" b="19050"/>
                <wp:wrapNone/>
                <wp:docPr id="15" name="Straight Connector 15"/>
                <wp:cNvGraphicFramePr/>
                <a:graphic xmlns:a="http://schemas.openxmlformats.org/drawingml/2006/main">
                  <a:graphicData uri="http://schemas.microsoft.com/office/word/2010/wordprocessingShape">
                    <wps:wsp>
                      <wps:cNvCnPr/>
                      <wps:spPr>
                        <a:xfrm flipV="1">
                          <a:off x="0" y="0"/>
                          <a:ext cx="4810125" cy="19050"/>
                        </a:xfrm>
                        <a:prstGeom prst="line">
                          <a:avLst/>
                        </a:prstGeom>
                        <a:noFill/>
                        <a:ln w="22225" cap="flat" cmpd="sng" algn="ctr">
                          <a:solidFill>
                            <a:srgbClr val="E98300"/>
                          </a:solidFill>
                          <a:prstDash val="solid"/>
                          <a:miter lim="800000"/>
                        </a:ln>
                        <a:effectLst/>
                      </wps:spPr>
                      <wps:bodyPr/>
                    </wps:wsp>
                  </a:graphicData>
                </a:graphic>
              </wp:anchor>
            </w:drawing>
          </mc:Choice>
          <mc:Fallback>
            <w:pict>
              <v:line w14:anchorId="14FD6381" id="Straight Connector 15" o:spid="_x0000_s1026" style="position:absolute;flip:y;z-index:251747328;visibility:visible;mso-wrap-style:square;mso-wrap-distance-left:9pt;mso-wrap-distance-top:0;mso-wrap-distance-right:9pt;mso-wrap-distance-bottom:0;mso-position-horizontal:left;mso-position-horizontal-relative:margin;mso-position-vertical:absolute;mso-position-vertical-relative:text" from="0,18.95pt" to="378.7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" strokecolor="#e98300" strokeweight="1.75pt">
                <v:stroke joinstyle="miter"/>
                <w10:wrap anchorx="margin"/>
              </v:line>
            </w:pict>
          </mc:Fallback>
        </mc:AlternateContent>
      </w:r>
      <w:r>
        <w:rPr>
          <w:b/>
          <w:bCs/>
          <w:color w:val="007A87"/>
          <w:sz w:val="28"/>
          <w:szCs w:val="28"/>
        </w:rPr>
        <w:t xml:space="preserve">Appendix </w:t>
      </w:r>
      <w:r w:rsidR="0093523F">
        <w:rPr>
          <w:b/>
          <w:bCs/>
          <w:color w:val="007A87"/>
          <w:sz w:val="28"/>
          <w:szCs w:val="28"/>
        </w:rPr>
        <w:t>B</w:t>
      </w:r>
      <w:r>
        <w:rPr>
          <w:b/>
          <w:bCs/>
          <w:color w:val="007A87"/>
          <w:sz w:val="28"/>
          <w:szCs w:val="28"/>
        </w:rPr>
        <w:t xml:space="preserve"> – Resilience Factors</w:t>
      </w:r>
    </w:p>
    <w:p w14:paraId="4AA359F4" w14:textId="77777777" w:rsidR="003D7628" w:rsidRDefault="003D7628" w:rsidP="003D7628">
      <w:pPr>
        <w:autoSpaceDE w:val="0"/>
        <w:autoSpaceDN w:val="0"/>
        <w:adjustRightInd w:val="0"/>
        <w:spacing w:after="0" w:line="240" w:lineRule="auto"/>
        <w:jc w:val="both"/>
        <w:rPr>
          <w:rFonts w:eastAsia="Times New Roman" w:cstheme="minorHAnsi"/>
          <w:b/>
          <w:bCs/>
          <w:color w:val="007A87"/>
          <w:sz w:val="24"/>
          <w:szCs w:val="24"/>
          <w:lang w:eastAsia="en-GB"/>
        </w:rPr>
        <w:sectPr w:rsidR="003D7628" w:rsidSect="00876A32">
          <w:type w:val="continuous"/>
          <w:pgSz w:w="16838" w:h="11906" w:orient="landscape"/>
          <w:pgMar w:top="567" w:right="567" w:bottom="567" w:left="567" w:header="708" w:footer="708" w:gutter="0"/>
          <w:cols w:space="708"/>
          <w:docGrid w:linePitch="360"/>
        </w:sectPr>
      </w:pPr>
    </w:p>
    <w:p w14:paraId="2B152A0C" w14:textId="77777777" w:rsidR="00613236" w:rsidRDefault="00613236" w:rsidP="003D7628">
      <w:pPr>
        <w:autoSpaceDE w:val="0"/>
        <w:autoSpaceDN w:val="0"/>
        <w:adjustRightInd w:val="0"/>
        <w:spacing w:after="0" w:line="240" w:lineRule="auto"/>
        <w:jc w:val="both"/>
        <w:rPr>
          <w:rFonts w:eastAsia="Times New Roman" w:cstheme="minorHAnsi"/>
          <w:b/>
          <w:bCs/>
          <w:color w:val="007A87"/>
          <w:sz w:val="24"/>
          <w:szCs w:val="24"/>
          <w:lang w:eastAsia="en-GB"/>
        </w:rPr>
      </w:pPr>
    </w:p>
    <w:p w14:paraId="0E9000DE" w14:textId="77777777" w:rsidR="00613236" w:rsidRDefault="00613236" w:rsidP="00613236">
      <w:pPr>
        <w:autoSpaceDE w:val="0"/>
        <w:autoSpaceDN w:val="0"/>
        <w:adjustRightInd w:val="0"/>
        <w:spacing w:after="0" w:line="240" w:lineRule="auto"/>
        <w:jc w:val="both"/>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Gerhardt (2014) suggests that we develop resilience pathways through experiences, such as if we live with anger and aggression for instance, we will learn to be alert for it. This stress response releases cortisol and high levels of cortisol in childhood has been linked to adverse outcomes in later life including adults who can’t respond to stressful events, aggressive behaviours and even links to obesity and heart disease (Loman and Gunnar 2010, Gerdhart 2014, Developing child 2010). </w:t>
      </w:r>
    </w:p>
    <w:p w14:paraId="72C3E23C" w14:textId="77777777" w:rsidR="00613236" w:rsidRDefault="00613236" w:rsidP="003D7628">
      <w:pPr>
        <w:autoSpaceDE w:val="0"/>
        <w:autoSpaceDN w:val="0"/>
        <w:adjustRightInd w:val="0"/>
        <w:spacing w:after="0" w:line="240" w:lineRule="auto"/>
        <w:jc w:val="both"/>
        <w:rPr>
          <w:rFonts w:eastAsia="Times New Roman" w:cstheme="minorHAnsi"/>
          <w:b/>
          <w:bCs/>
          <w:color w:val="007A87"/>
          <w:sz w:val="24"/>
          <w:szCs w:val="24"/>
          <w:lang w:eastAsia="en-GB"/>
        </w:rPr>
      </w:pPr>
    </w:p>
    <w:p w14:paraId="4637DBF7" w14:textId="77777777" w:rsidR="00E4533C" w:rsidRDefault="00E4533C" w:rsidP="00E4533C">
      <w:pPr>
        <w:autoSpaceDE w:val="0"/>
        <w:autoSpaceDN w:val="0"/>
        <w:adjustRightInd w:val="0"/>
        <w:spacing w:after="0" w:line="240" w:lineRule="auto"/>
        <w:jc w:val="both"/>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 xml:space="preserve">Therefore, it is important to not only recognise adverse circumstances for children, but also highlight positive factors within the child’s lived experience, as this can help to enhance existing capabilities and encourage optimal outcomes (Zolkoski and Bullock 2012). </w:t>
      </w:r>
    </w:p>
    <w:p w14:paraId="0AE66676" w14:textId="77777777" w:rsidR="00613236" w:rsidRDefault="00613236" w:rsidP="003D7628">
      <w:pPr>
        <w:autoSpaceDE w:val="0"/>
        <w:autoSpaceDN w:val="0"/>
        <w:adjustRightInd w:val="0"/>
        <w:spacing w:after="0" w:line="240" w:lineRule="auto"/>
        <w:jc w:val="both"/>
        <w:rPr>
          <w:rFonts w:eastAsia="Times New Roman" w:cstheme="minorHAnsi"/>
          <w:b/>
          <w:bCs/>
          <w:color w:val="007A87"/>
          <w:sz w:val="24"/>
          <w:szCs w:val="24"/>
          <w:lang w:eastAsia="en-GB"/>
        </w:rPr>
      </w:pPr>
    </w:p>
    <w:p w14:paraId="39FD907A" w14:textId="77777777" w:rsidR="00613236" w:rsidRDefault="00613236" w:rsidP="003D7628">
      <w:pPr>
        <w:autoSpaceDE w:val="0"/>
        <w:autoSpaceDN w:val="0"/>
        <w:adjustRightInd w:val="0"/>
        <w:spacing w:after="0" w:line="240" w:lineRule="auto"/>
        <w:jc w:val="both"/>
        <w:rPr>
          <w:rFonts w:eastAsia="Times New Roman" w:cstheme="minorHAnsi"/>
          <w:b/>
          <w:bCs/>
          <w:color w:val="007A87"/>
          <w:sz w:val="24"/>
          <w:szCs w:val="24"/>
          <w:lang w:eastAsia="en-GB"/>
        </w:rPr>
      </w:pPr>
    </w:p>
    <w:p w14:paraId="284154CA" w14:textId="43F57104" w:rsidR="003D7628"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b/>
          <w:bCs/>
          <w:color w:val="007A87"/>
          <w:sz w:val="24"/>
          <w:szCs w:val="24"/>
          <w:lang w:eastAsia="en-GB"/>
        </w:rPr>
        <w:t xml:space="preserve">Individual Factors (child health and development) </w:t>
      </w:r>
      <w:r>
        <w:rPr>
          <w:rStyle w:val="EndnoteReference"/>
          <w:rFonts w:eastAsia="Times New Roman" w:cstheme="minorHAnsi"/>
          <w:sz w:val="24"/>
          <w:szCs w:val="24"/>
          <w:lang w:eastAsia="en-GB"/>
        </w:rPr>
        <w:endnoteReference w:id="5"/>
      </w:r>
    </w:p>
    <w:p w14:paraId="6D5E9249"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assertiveness </w:t>
      </w:r>
    </w:p>
    <w:p w14:paraId="601EF09B"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ability to solve problems </w:t>
      </w:r>
    </w:p>
    <w:p w14:paraId="1E014E57"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self-efficacy </w:t>
      </w:r>
    </w:p>
    <w:p w14:paraId="332725E4"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ability to live with uncertainty </w:t>
      </w:r>
    </w:p>
    <w:p w14:paraId="7FE55DD6"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self-awareness </w:t>
      </w:r>
    </w:p>
    <w:p w14:paraId="1D4DDBEC"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a positive outlook </w:t>
      </w:r>
    </w:p>
    <w:p w14:paraId="4EFAA5E7"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empathy for others </w:t>
      </w:r>
    </w:p>
    <w:p w14:paraId="00BB7F77"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having goals and aspirations </w:t>
      </w:r>
    </w:p>
    <w:p w14:paraId="3415A4F7"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ability to maintain a balance between independence and dependence on others </w:t>
      </w:r>
    </w:p>
    <w:p w14:paraId="3D665C11"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appropriate use of or abstinence from substances like alcohol and drugs </w:t>
      </w:r>
    </w:p>
    <w:p w14:paraId="1AE6D055"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a sense of humour </w:t>
      </w:r>
    </w:p>
    <w:p w14:paraId="23D30813"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a sense of duty (to others or self, depending on the culture)  </w:t>
      </w:r>
    </w:p>
    <w:p w14:paraId="71E98768" w14:textId="77777777" w:rsidR="003D7628" w:rsidRDefault="003D7628" w:rsidP="003D7628">
      <w:pPr>
        <w:autoSpaceDE w:val="0"/>
        <w:autoSpaceDN w:val="0"/>
        <w:adjustRightInd w:val="0"/>
        <w:spacing w:after="0" w:line="240" w:lineRule="auto"/>
        <w:jc w:val="both"/>
        <w:rPr>
          <w:rFonts w:eastAsia="Times New Roman" w:cstheme="minorHAnsi"/>
          <w:sz w:val="24"/>
          <w:szCs w:val="24"/>
          <w:lang w:eastAsia="en-GB"/>
        </w:rPr>
      </w:pPr>
    </w:p>
    <w:p w14:paraId="26FC9E10" w14:textId="77777777" w:rsidR="003D7628" w:rsidRPr="006D0812" w:rsidRDefault="003D7628" w:rsidP="003D7628">
      <w:pPr>
        <w:autoSpaceDE w:val="0"/>
        <w:autoSpaceDN w:val="0"/>
        <w:adjustRightInd w:val="0"/>
        <w:spacing w:after="0" w:line="240" w:lineRule="auto"/>
        <w:jc w:val="both"/>
        <w:rPr>
          <w:rFonts w:eastAsia="Times New Roman" w:cstheme="minorHAnsi"/>
          <w:b/>
          <w:bCs/>
          <w:color w:val="007A87"/>
          <w:sz w:val="24"/>
          <w:szCs w:val="24"/>
          <w:lang w:eastAsia="en-GB"/>
        </w:rPr>
      </w:pPr>
      <w:r w:rsidRPr="006D0812">
        <w:rPr>
          <w:rFonts w:eastAsia="Times New Roman" w:cstheme="minorHAnsi"/>
          <w:b/>
          <w:bCs/>
          <w:color w:val="007A87"/>
          <w:sz w:val="24"/>
          <w:szCs w:val="24"/>
          <w:lang w:eastAsia="en-GB"/>
        </w:rPr>
        <w:t xml:space="preserve">Relationships Factors (Parenting capacity/wider family) </w:t>
      </w:r>
    </w:p>
    <w:p w14:paraId="44489A43"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parenting that meets the child's needs </w:t>
      </w:r>
    </w:p>
    <w:p w14:paraId="3052DD00"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appropriate emotional expression and parental monitoring within the family </w:t>
      </w:r>
    </w:p>
    <w:p w14:paraId="75F5089C"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social competence </w:t>
      </w:r>
    </w:p>
    <w:p w14:paraId="5458510A"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the presence of a positive mentor and role models </w:t>
      </w:r>
    </w:p>
    <w:p w14:paraId="5B29DCF3"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meaningful relationships with others at school, home, and perceived social support </w:t>
      </w:r>
    </w:p>
    <w:p w14:paraId="700E3AD4"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peer group acceptance </w:t>
      </w:r>
    </w:p>
    <w:p w14:paraId="6CF3CE13"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p>
    <w:p w14:paraId="6035A0DE" w14:textId="77777777" w:rsidR="003D7628" w:rsidRPr="006D0812" w:rsidRDefault="003D7628" w:rsidP="003D7628">
      <w:pPr>
        <w:autoSpaceDE w:val="0"/>
        <w:autoSpaceDN w:val="0"/>
        <w:adjustRightInd w:val="0"/>
        <w:spacing w:after="0" w:line="240" w:lineRule="auto"/>
        <w:jc w:val="both"/>
        <w:rPr>
          <w:rFonts w:eastAsia="Times New Roman" w:cstheme="minorHAnsi"/>
          <w:color w:val="007A87"/>
          <w:sz w:val="24"/>
          <w:szCs w:val="24"/>
          <w:lang w:eastAsia="en-GB"/>
        </w:rPr>
      </w:pPr>
      <w:r w:rsidRPr="006D0812">
        <w:rPr>
          <w:rFonts w:eastAsia="Times New Roman" w:cstheme="minorHAnsi"/>
          <w:b/>
          <w:bCs/>
          <w:color w:val="007A87"/>
          <w:sz w:val="24"/>
          <w:szCs w:val="24"/>
          <w:lang w:eastAsia="en-GB"/>
        </w:rPr>
        <w:t>Community Factors (Environmental factors)</w:t>
      </w:r>
      <w:r w:rsidRPr="006D0812">
        <w:rPr>
          <w:rFonts w:eastAsia="Times New Roman" w:cstheme="minorHAnsi"/>
          <w:color w:val="007A87"/>
          <w:sz w:val="24"/>
          <w:szCs w:val="24"/>
          <w:lang w:eastAsia="en-GB"/>
        </w:rPr>
        <w:t xml:space="preserve"> </w:t>
      </w:r>
    </w:p>
    <w:p w14:paraId="04694922"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opportunities for age-appropriate work </w:t>
      </w:r>
    </w:p>
    <w:p w14:paraId="562740B7"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avoidance of exposure to violence in one's family, community, and with peers </w:t>
      </w:r>
    </w:p>
    <w:p w14:paraId="3AEAA27E"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government provision for children's safety, recreation, housing, and jobs when they are at the appropriate age to work </w:t>
      </w:r>
    </w:p>
    <w:p w14:paraId="566898D5"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meaningful rights of passage with an appropriate amount of risk </w:t>
      </w:r>
    </w:p>
    <w:p w14:paraId="05BC1426"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tolerance of high-risk and problem behaviour </w:t>
      </w:r>
    </w:p>
    <w:p w14:paraId="1B5DB772"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safety and security </w:t>
      </w:r>
    </w:p>
    <w:p w14:paraId="75534862"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perceived social equity </w:t>
      </w:r>
    </w:p>
    <w:p w14:paraId="170CCBBE"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access to school and education, information, and learning resources </w:t>
      </w:r>
    </w:p>
    <w:p w14:paraId="60F1007A"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w:t>
      </w:r>
    </w:p>
    <w:p w14:paraId="18AC3AF7" w14:textId="77777777" w:rsidR="003D7628" w:rsidRPr="006D0812" w:rsidRDefault="003D7628" w:rsidP="003D7628">
      <w:pPr>
        <w:autoSpaceDE w:val="0"/>
        <w:autoSpaceDN w:val="0"/>
        <w:adjustRightInd w:val="0"/>
        <w:spacing w:after="0" w:line="240" w:lineRule="auto"/>
        <w:jc w:val="both"/>
        <w:rPr>
          <w:rFonts w:eastAsia="Times New Roman" w:cstheme="minorHAnsi"/>
          <w:color w:val="007A87"/>
          <w:sz w:val="24"/>
          <w:szCs w:val="24"/>
          <w:lang w:eastAsia="en-GB"/>
        </w:rPr>
      </w:pPr>
      <w:r w:rsidRPr="006D0812">
        <w:rPr>
          <w:rFonts w:eastAsia="Times New Roman" w:cstheme="minorHAnsi"/>
          <w:b/>
          <w:bCs/>
          <w:color w:val="007A87"/>
          <w:sz w:val="24"/>
          <w:szCs w:val="24"/>
          <w:lang w:eastAsia="en-GB"/>
        </w:rPr>
        <w:t>Cultural Factors (child health and development/wider family/identity)</w:t>
      </w:r>
      <w:r w:rsidRPr="006D0812">
        <w:rPr>
          <w:rFonts w:eastAsia="Times New Roman" w:cstheme="minorHAnsi"/>
          <w:color w:val="007A87"/>
          <w:sz w:val="24"/>
          <w:szCs w:val="24"/>
          <w:lang w:eastAsia="en-GB"/>
        </w:rPr>
        <w:t xml:space="preserve"> </w:t>
      </w:r>
    </w:p>
    <w:p w14:paraId="225EC5C3"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affiliation with a religious organization </w:t>
      </w:r>
    </w:p>
    <w:p w14:paraId="28D58DE0"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tolerance for different ideologies and beliefs </w:t>
      </w:r>
    </w:p>
    <w:p w14:paraId="23B0A185"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adequate management of cultural dislocation and a change or shift in values </w:t>
      </w:r>
    </w:p>
    <w:p w14:paraId="4A31284F"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self-betterment </w:t>
      </w:r>
    </w:p>
    <w:p w14:paraId="5AE432FE"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having a life philosophy </w:t>
      </w:r>
    </w:p>
    <w:p w14:paraId="7F85215F"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cultural and/or spiritual identification </w:t>
      </w:r>
    </w:p>
    <w:p w14:paraId="315E3751"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being culturally grounded by knowing where you come from and being part of a cultural tradition that is expressed through daily activities </w:t>
      </w:r>
    </w:p>
    <w:p w14:paraId="067CF75F"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p>
    <w:p w14:paraId="032A9BEE" w14:textId="77777777" w:rsidR="003D7628" w:rsidRPr="006D0812" w:rsidRDefault="003D7628" w:rsidP="003D7628">
      <w:pPr>
        <w:autoSpaceDE w:val="0"/>
        <w:autoSpaceDN w:val="0"/>
        <w:adjustRightInd w:val="0"/>
        <w:spacing w:after="0" w:line="240" w:lineRule="auto"/>
        <w:jc w:val="both"/>
        <w:rPr>
          <w:rFonts w:eastAsia="Times New Roman" w:cstheme="minorHAnsi"/>
          <w:color w:val="007A87"/>
          <w:sz w:val="24"/>
          <w:szCs w:val="24"/>
          <w:lang w:eastAsia="en-GB"/>
        </w:rPr>
      </w:pPr>
      <w:r w:rsidRPr="006D0812">
        <w:rPr>
          <w:rFonts w:eastAsia="Times New Roman" w:cstheme="minorHAnsi"/>
          <w:b/>
          <w:bCs/>
          <w:color w:val="007A87"/>
          <w:sz w:val="24"/>
          <w:szCs w:val="24"/>
          <w:lang w:eastAsia="en-GB"/>
        </w:rPr>
        <w:t>Physical Ecology Factors (environmental factors)</w:t>
      </w:r>
      <w:r w:rsidRPr="006D0812">
        <w:rPr>
          <w:rFonts w:eastAsia="Times New Roman" w:cstheme="minorHAnsi"/>
          <w:color w:val="007A87"/>
          <w:sz w:val="24"/>
          <w:szCs w:val="24"/>
          <w:lang w:eastAsia="en-GB"/>
        </w:rPr>
        <w:t xml:space="preserve"> </w:t>
      </w:r>
    </w:p>
    <w:p w14:paraId="14ACB794"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lastRenderedPageBreak/>
        <w:t xml:space="preserve">• access to a healthy environment </w:t>
      </w:r>
    </w:p>
    <w:p w14:paraId="410B727F"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security in one’s community </w:t>
      </w:r>
    </w:p>
    <w:p w14:paraId="6F3458C9"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access to recreational spaces </w:t>
      </w:r>
    </w:p>
    <w:p w14:paraId="463F1161"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sustainable resources </w:t>
      </w:r>
    </w:p>
    <w:p w14:paraId="7C8A818A" w14:textId="77777777" w:rsidR="003D7628" w:rsidRPr="006D0812" w:rsidRDefault="003D7628" w:rsidP="003D7628">
      <w:pPr>
        <w:autoSpaceDE w:val="0"/>
        <w:autoSpaceDN w:val="0"/>
        <w:adjustRightInd w:val="0"/>
        <w:spacing w:after="0" w:line="240" w:lineRule="auto"/>
        <w:jc w:val="both"/>
        <w:rPr>
          <w:rFonts w:eastAsia="Times New Roman" w:cstheme="minorHAnsi"/>
          <w:sz w:val="24"/>
          <w:szCs w:val="24"/>
          <w:lang w:eastAsia="en-GB"/>
        </w:rPr>
      </w:pPr>
      <w:r w:rsidRPr="006D0812">
        <w:rPr>
          <w:rFonts w:eastAsia="Times New Roman" w:cstheme="minorHAnsi"/>
          <w:sz w:val="24"/>
          <w:szCs w:val="24"/>
          <w:lang w:eastAsia="en-GB"/>
        </w:rPr>
        <w:t xml:space="preserve">• ecological diversity  </w:t>
      </w:r>
    </w:p>
    <w:p w14:paraId="68987A06" w14:textId="77777777" w:rsidR="003D7628" w:rsidRDefault="003D7628" w:rsidP="003D7628">
      <w:pPr>
        <w:autoSpaceDE w:val="0"/>
        <w:autoSpaceDN w:val="0"/>
        <w:adjustRightInd w:val="0"/>
        <w:spacing w:after="0" w:line="240" w:lineRule="auto"/>
        <w:jc w:val="both"/>
        <w:rPr>
          <w:rFonts w:eastAsia="Times New Roman" w:cstheme="minorHAnsi"/>
          <w:b/>
          <w:bCs/>
          <w:color w:val="007A87"/>
          <w:sz w:val="24"/>
          <w:szCs w:val="24"/>
          <w:lang w:eastAsia="en-GB"/>
        </w:rPr>
      </w:pPr>
    </w:p>
    <w:p w14:paraId="3C8E31CA" w14:textId="77777777" w:rsidR="003D7628" w:rsidRPr="006D0812" w:rsidRDefault="003D7628" w:rsidP="003D7628">
      <w:pPr>
        <w:autoSpaceDE w:val="0"/>
        <w:autoSpaceDN w:val="0"/>
        <w:adjustRightInd w:val="0"/>
        <w:spacing w:after="0" w:line="240" w:lineRule="auto"/>
        <w:jc w:val="both"/>
        <w:rPr>
          <w:rFonts w:eastAsia="Times New Roman" w:cstheme="minorHAnsi"/>
          <w:b/>
          <w:bCs/>
          <w:color w:val="007A87"/>
          <w:sz w:val="24"/>
          <w:szCs w:val="24"/>
          <w:lang w:eastAsia="en-GB"/>
        </w:rPr>
      </w:pPr>
      <w:r w:rsidRPr="006D0812">
        <w:rPr>
          <w:rFonts w:eastAsia="Times New Roman" w:cstheme="minorHAnsi"/>
          <w:b/>
          <w:bCs/>
          <w:color w:val="007A87"/>
          <w:sz w:val="24"/>
          <w:szCs w:val="24"/>
          <w:lang w:eastAsia="en-GB"/>
        </w:rPr>
        <w:t>Digital resilience</w:t>
      </w:r>
    </w:p>
    <w:p w14:paraId="3618E4A8" w14:textId="6BC7BE54" w:rsidR="003D7628" w:rsidRDefault="003D7628" w:rsidP="003D7628">
      <w:pPr>
        <w:pStyle w:val="ListParagraph"/>
        <w:numPr>
          <w:ilvl w:val="0"/>
          <w:numId w:val="15"/>
        </w:numPr>
        <w:spacing w:after="0" w:line="240" w:lineRule="auto"/>
        <w:jc w:val="both"/>
        <w:rPr>
          <w:rFonts w:eastAsia="Times New Roman" w:cstheme="minorHAnsi"/>
          <w:sz w:val="24"/>
          <w:szCs w:val="24"/>
        </w:rPr>
      </w:pPr>
      <w:r>
        <w:rPr>
          <w:rFonts w:eastAsia="Times New Roman" w:cstheme="minorHAnsi"/>
          <w:sz w:val="24"/>
          <w:szCs w:val="24"/>
        </w:rPr>
        <w:t>Children and Young People</w:t>
      </w:r>
      <w:r w:rsidRPr="006D0812">
        <w:rPr>
          <w:rFonts w:eastAsia="Times New Roman" w:cstheme="minorHAnsi"/>
          <w:sz w:val="24"/>
          <w:szCs w:val="24"/>
        </w:rPr>
        <w:t xml:space="preserve"> </w:t>
      </w:r>
      <w:r w:rsidRPr="006D0812">
        <w:rPr>
          <w:rFonts w:eastAsia="Times New Roman" w:cstheme="minorHAnsi"/>
          <w:b/>
          <w:bCs/>
          <w:color w:val="E98300"/>
          <w:sz w:val="24"/>
          <w:szCs w:val="24"/>
          <w:u w:val="single"/>
        </w:rPr>
        <w:t>understand</w:t>
      </w:r>
      <w:r w:rsidRPr="006D0812">
        <w:rPr>
          <w:rFonts w:eastAsia="Times New Roman" w:cstheme="minorHAnsi"/>
          <w:b/>
          <w:bCs/>
          <w:sz w:val="24"/>
          <w:szCs w:val="24"/>
          <w:u w:val="single"/>
        </w:rPr>
        <w:t xml:space="preserve"> </w:t>
      </w:r>
      <w:r w:rsidRPr="006D0812">
        <w:rPr>
          <w:rFonts w:eastAsia="Times New Roman" w:cstheme="minorHAnsi"/>
          <w:sz w:val="24"/>
          <w:szCs w:val="24"/>
        </w:rPr>
        <w:t>when they are at risk online and can make informed decisions about the digital space that they are in</w:t>
      </w:r>
    </w:p>
    <w:p w14:paraId="7408C570" w14:textId="16990E0D" w:rsidR="003D7628" w:rsidRDefault="003D7628" w:rsidP="003D7628">
      <w:pPr>
        <w:pStyle w:val="ListParagraph"/>
        <w:numPr>
          <w:ilvl w:val="0"/>
          <w:numId w:val="15"/>
        </w:numPr>
        <w:spacing w:after="0" w:line="240" w:lineRule="auto"/>
        <w:jc w:val="both"/>
        <w:rPr>
          <w:rFonts w:eastAsia="Times New Roman" w:cstheme="minorHAnsi"/>
          <w:sz w:val="24"/>
          <w:szCs w:val="24"/>
        </w:rPr>
      </w:pPr>
      <w:r>
        <w:rPr>
          <w:rFonts w:eastAsia="Times New Roman" w:cstheme="minorHAnsi"/>
          <w:sz w:val="24"/>
          <w:szCs w:val="24"/>
        </w:rPr>
        <w:t>Children and Young People</w:t>
      </w:r>
      <w:r w:rsidRPr="006D0812">
        <w:rPr>
          <w:rFonts w:eastAsia="Times New Roman" w:cstheme="minorHAnsi"/>
          <w:sz w:val="24"/>
          <w:szCs w:val="24"/>
        </w:rPr>
        <w:t xml:space="preserve"> </w:t>
      </w:r>
      <w:r w:rsidRPr="006D0812">
        <w:rPr>
          <w:rFonts w:eastAsia="Times New Roman" w:cstheme="minorHAnsi"/>
          <w:b/>
          <w:bCs/>
          <w:color w:val="E98300"/>
          <w:sz w:val="24"/>
          <w:szCs w:val="24"/>
          <w:u w:val="single"/>
        </w:rPr>
        <w:t xml:space="preserve">know </w:t>
      </w:r>
      <w:r w:rsidRPr="006D0812">
        <w:rPr>
          <w:rFonts w:eastAsia="Times New Roman" w:cstheme="minorHAnsi"/>
          <w:sz w:val="24"/>
          <w:szCs w:val="24"/>
        </w:rPr>
        <w:t>what to do to seek help from a range of appropriate sources</w:t>
      </w:r>
    </w:p>
    <w:p w14:paraId="0F8B53AD" w14:textId="0B925D6A" w:rsidR="003D7628" w:rsidRDefault="003D7628" w:rsidP="003D7628">
      <w:pPr>
        <w:pStyle w:val="ListParagraph"/>
        <w:numPr>
          <w:ilvl w:val="0"/>
          <w:numId w:val="15"/>
        </w:numPr>
        <w:spacing w:after="0" w:line="240" w:lineRule="auto"/>
        <w:jc w:val="both"/>
        <w:rPr>
          <w:rFonts w:eastAsia="Times New Roman" w:cstheme="minorHAnsi"/>
          <w:sz w:val="24"/>
          <w:szCs w:val="24"/>
        </w:rPr>
      </w:pPr>
      <w:r>
        <w:rPr>
          <w:rFonts w:eastAsia="Times New Roman" w:cstheme="minorHAnsi"/>
          <w:sz w:val="24"/>
          <w:szCs w:val="24"/>
        </w:rPr>
        <w:t>Children and Young People</w:t>
      </w:r>
      <w:r w:rsidRPr="006D0812">
        <w:rPr>
          <w:rFonts w:eastAsia="Times New Roman" w:cstheme="minorHAnsi"/>
          <w:sz w:val="24"/>
          <w:szCs w:val="24"/>
        </w:rPr>
        <w:t xml:space="preserve"> can </w:t>
      </w:r>
      <w:r w:rsidRPr="006D0812">
        <w:rPr>
          <w:rFonts w:eastAsia="Times New Roman" w:cstheme="minorHAnsi"/>
          <w:b/>
          <w:bCs/>
          <w:color w:val="E98300"/>
          <w:sz w:val="24"/>
          <w:szCs w:val="24"/>
          <w:u w:val="single"/>
        </w:rPr>
        <w:t>recover</w:t>
      </w:r>
      <w:r w:rsidRPr="006D0812">
        <w:rPr>
          <w:rFonts w:eastAsia="Times New Roman" w:cstheme="minorHAnsi"/>
          <w:sz w:val="24"/>
          <w:szCs w:val="24"/>
        </w:rPr>
        <w:t xml:space="preserve"> when things go wrong online by receiving the appropriate level of support to aid recovery</w:t>
      </w:r>
    </w:p>
    <w:p w14:paraId="6BCA6318" w14:textId="3AA6BCCF" w:rsidR="003D7628" w:rsidRDefault="003D7628" w:rsidP="003D7628">
      <w:pPr>
        <w:pStyle w:val="ListParagraph"/>
        <w:numPr>
          <w:ilvl w:val="0"/>
          <w:numId w:val="15"/>
        </w:numPr>
        <w:spacing w:after="0" w:line="240" w:lineRule="auto"/>
        <w:jc w:val="both"/>
        <w:rPr>
          <w:rFonts w:eastAsia="Times New Roman" w:cstheme="minorHAnsi"/>
          <w:sz w:val="24"/>
          <w:szCs w:val="24"/>
        </w:rPr>
        <w:sectPr w:rsidR="003D7628" w:rsidSect="003D7628">
          <w:type w:val="continuous"/>
          <w:pgSz w:w="16838" w:h="11906" w:orient="landscape"/>
          <w:pgMar w:top="567" w:right="567" w:bottom="567" w:left="567" w:header="708" w:footer="708" w:gutter="0"/>
          <w:cols w:num="2" w:space="708"/>
          <w:docGrid w:linePitch="360"/>
        </w:sectPr>
      </w:pPr>
      <w:r>
        <w:rPr>
          <w:rFonts w:eastAsia="Times New Roman" w:cstheme="minorHAnsi"/>
          <w:sz w:val="24"/>
          <w:szCs w:val="24"/>
        </w:rPr>
        <w:t>Children and Young People</w:t>
      </w:r>
      <w:r w:rsidRPr="006D0812">
        <w:rPr>
          <w:rFonts w:eastAsia="Times New Roman" w:cstheme="minorHAnsi"/>
          <w:sz w:val="24"/>
          <w:szCs w:val="24"/>
        </w:rPr>
        <w:t xml:space="preserve"> </w:t>
      </w:r>
      <w:r w:rsidRPr="006D0812">
        <w:rPr>
          <w:rFonts w:eastAsia="Times New Roman" w:cstheme="minorHAnsi"/>
          <w:b/>
          <w:bCs/>
          <w:color w:val="E98300"/>
          <w:sz w:val="24"/>
          <w:szCs w:val="24"/>
          <w:u w:val="single"/>
        </w:rPr>
        <w:t xml:space="preserve">learn </w:t>
      </w:r>
      <w:r w:rsidRPr="006D0812">
        <w:rPr>
          <w:rFonts w:eastAsia="Times New Roman" w:cstheme="minorHAnsi"/>
          <w:sz w:val="24"/>
          <w:szCs w:val="24"/>
        </w:rPr>
        <w:t>from their experiences and are able to adapt their future choices where possible </w:t>
      </w:r>
    </w:p>
    <w:p w14:paraId="4B56BA52" w14:textId="1287EE7B" w:rsidR="00446D09" w:rsidRPr="00FD2043" w:rsidRDefault="0093523F" w:rsidP="00B24E77">
      <w:pPr>
        <w:rPr>
          <w:b/>
          <w:bCs/>
          <w:color w:val="007A87"/>
          <w:sz w:val="28"/>
          <w:szCs w:val="28"/>
        </w:rPr>
      </w:pPr>
      <w:r>
        <w:rPr>
          <w:noProof/>
        </w:rPr>
        <mc:AlternateContent>
          <mc:Choice Requires="wps">
            <w:drawing>
              <wp:anchor distT="0" distB="0" distL="114300" distR="114300" simplePos="0" relativeHeight="251749376" behindDoc="0" locked="0" layoutInCell="1" allowOverlap="1" wp14:anchorId="4A9E4C77" wp14:editId="03D4A86C">
                <wp:simplePos x="0" y="0"/>
                <wp:positionH relativeFrom="margin">
                  <wp:align>left</wp:align>
                </wp:positionH>
                <wp:positionV relativeFrom="paragraph">
                  <wp:posOffset>258158</wp:posOffset>
                </wp:positionV>
                <wp:extent cx="4810125" cy="19050"/>
                <wp:effectExtent l="0" t="0" r="28575" b="19050"/>
                <wp:wrapNone/>
                <wp:docPr id="38" name="Straight Connector 38"/>
                <wp:cNvGraphicFramePr/>
                <a:graphic xmlns:a="http://schemas.openxmlformats.org/drawingml/2006/main">
                  <a:graphicData uri="http://schemas.microsoft.com/office/word/2010/wordprocessingShape">
                    <wps:wsp>
                      <wps:cNvCnPr/>
                      <wps:spPr>
                        <a:xfrm flipV="1">
                          <a:off x="0" y="0"/>
                          <a:ext cx="4810125" cy="19050"/>
                        </a:xfrm>
                        <a:prstGeom prst="line">
                          <a:avLst/>
                        </a:prstGeom>
                        <a:noFill/>
                        <a:ln w="22225" cap="flat" cmpd="sng" algn="ctr">
                          <a:solidFill>
                            <a:srgbClr val="E98300"/>
                          </a:solidFill>
                          <a:prstDash val="solid"/>
                          <a:miter lim="800000"/>
                        </a:ln>
                        <a:effectLst/>
                      </wps:spPr>
                      <wps:bodyPr/>
                    </wps:wsp>
                  </a:graphicData>
                </a:graphic>
              </wp:anchor>
            </w:drawing>
          </mc:Choice>
          <mc:Fallback>
            <w:pict>
              <v:line w14:anchorId="030DA641" id="Straight Connector 38" o:spid="_x0000_s1026" style="position:absolute;flip:y;z-index:251749376;visibility:visible;mso-wrap-style:square;mso-wrap-distance-left:9pt;mso-wrap-distance-top:0;mso-wrap-distance-right:9pt;mso-wrap-distance-bottom:0;mso-position-horizontal:left;mso-position-horizontal-relative:margin;mso-position-vertical:absolute;mso-position-vertical-relative:text" from="0,20.35pt" to="378.7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" strokecolor="#e98300" strokeweight="1.75pt">
                <v:stroke joinstyle="miter"/>
                <w10:wrap anchorx="margin"/>
              </v:line>
            </w:pict>
          </mc:Fallback>
        </mc:AlternateContent>
      </w:r>
      <w:r w:rsidR="00BF14BA" w:rsidRPr="00FD2043">
        <w:rPr>
          <w:b/>
          <w:bCs/>
          <w:color w:val="007A87"/>
          <w:sz w:val="28"/>
          <w:szCs w:val="28"/>
        </w:rPr>
        <w:t>References</w:t>
      </w:r>
      <w:r w:rsidR="00446D09" w:rsidRPr="00FD2043">
        <w:rPr>
          <w:b/>
          <w:bCs/>
          <w:color w:val="007A87"/>
          <w:sz w:val="28"/>
          <w:szCs w:val="28"/>
        </w:rPr>
        <w:t xml:space="preserve"> </w:t>
      </w:r>
    </w:p>
    <w:sectPr w:rsidR="00446D09" w:rsidRPr="00FD2043" w:rsidSect="00876A32">
      <w:type w:val="continuous"/>
      <w:pgSz w:w="16838" w:h="11906" w:orient="landscape"/>
      <w:pgMar w:top="567" w:right="567" w:bottom="56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E0263" w14:textId="77777777" w:rsidR="005B2C08" w:rsidRDefault="005B2C08" w:rsidP="00023B41">
      <w:pPr>
        <w:spacing w:after="0" w:line="240" w:lineRule="auto"/>
      </w:pPr>
      <w:r>
        <w:separator/>
      </w:r>
    </w:p>
  </w:endnote>
  <w:endnote w:type="continuationSeparator" w:id="0">
    <w:p w14:paraId="1FBBAC55" w14:textId="77777777" w:rsidR="005B2C08" w:rsidRDefault="005B2C08" w:rsidP="00023B41">
      <w:pPr>
        <w:spacing w:after="0" w:line="240" w:lineRule="auto"/>
      </w:pPr>
      <w:r>
        <w:continuationSeparator/>
      </w:r>
    </w:p>
  </w:endnote>
  <w:endnote w:id="1">
    <w:p w14:paraId="1636BDD2" w14:textId="4F3D6AB5" w:rsidR="000B6770" w:rsidRPr="000B6770" w:rsidRDefault="000B6770">
      <w:pPr>
        <w:pStyle w:val="EndnoteText"/>
        <w:rPr>
          <w:sz w:val="24"/>
          <w:szCs w:val="24"/>
        </w:rPr>
      </w:pPr>
      <w:r w:rsidRPr="000B6770">
        <w:rPr>
          <w:rStyle w:val="EndnoteReference"/>
          <w:sz w:val="24"/>
          <w:szCs w:val="24"/>
        </w:rPr>
        <w:endnoteRef/>
      </w:r>
      <w:r w:rsidRPr="000B6770">
        <w:rPr>
          <w:sz w:val="24"/>
          <w:szCs w:val="24"/>
        </w:rPr>
        <w:t xml:space="preserve"> </w:t>
      </w:r>
      <w:hyperlink r:id="rId1" w:history="1">
        <w:r w:rsidRPr="000B6770">
          <w:rPr>
            <w:rStyle w:val="Hyperlink"/>
            <w:sz w:val="24"/>
            <w:szCs w:val="24"/>
          </w:rPr>
          <w:t>https://www.gov.uk/government/publications/safeguarding-children-at-risk-from-sudden-unexpected-infant-death</w:t>
        </w:r>
      </w:hyperlink>
    </w:p>
    <w:p w14:paraId="4754B91F" w14:textId="77777777" w:rsidR="000B6770" w:rsidRDefault="000B6770">
      <w:pPr>
        <w:pStyle w:val="EndnoteText"/>
      </w:pPr>
    </w:p>
  </w:endnote>
  <w:endnote w:id="2">
    <w:p w14:paraId="1E58816C" w14:textId="4B05D513" w:rsidR="00D473A5" w:rsidRDefault="00D473A5" w:rsidP="00D473A5">
      <w:pPr>
        <w:pStyle w:val="EndnoteText"/>
        <w:rPr>
          <w:rStyle w:val="Hyperlink"/>
          <w:sz w:val="24"/>
        </w:rPr>
      </w:pPr>
      <w:r>
        <w:rPr>
          <w:rStyle w:val="EndnoteReference"/>
        </w:rPr>
        <w:endnoteRef/>
      </w:r>
      <w:r>
        <w:t xml:space="preserve"> </w:t>
      </w:r>
      <w:r w:rsidRPr="005406F1">
        <w:rPr>
          <w:sz w:val="24"/>
        </w:rPr>
        <w:t xml:space="preserve"> </w:t>
      </w:r>
      <w:hyperlink r:id="rId2" w:history="1">
        <w:r w:rsidRPr="005406F1">
          <w:rPr>
            <w:rStyle w:val="Hyperlink"/>
            <w:sz w:val="24"/>
          </w:rPr>
          <w:t>https://cycj.org.uk/wpcontent/uploads/2018/08/Adverse-Childhood-Experiences-in-high-risk_CYCJ-_Final-Version-proofed.pdf</w:t>
        </w:r>
      </w:hyperlink>
    </w:p>
    <w:p w14:paraId="39CC0F29" w14:textId="77777777" w:rsidR="000B6770" w:rsidRDefault="000B6770" w:rsidP="00D473A5">
      <w:pPr>
        <w:pStyle w:val="EndnoteText"/>
      </w:pPr>
    </w:p>
  </w:endnote>
  <w:endnote w:id="3">
    <w:p w14:paraId="4469C09C" w14:textId="77777777" w:rsidR="00D473A5" w:rsidRDefault="00D473A5" w:rsidP="00D473A5">
      <w:pPr>
        <w:pStyle w:val="EndnoteText"/>
        <w:rPr>
          <w:rStyle w:val="Hyperlink"/>
          <w:sz w:val="24"/>
        </w:rPr>
      </w:pPr>
      <w:r>
        <w:rPr>
          <w:rStyle w:val="EndnoteReference"/>
        </w:rPr>
        <w:endnoteRef/>
      </w:r>
      <w:r>
        <w:t xml:space="preserve"> </w:t>
      </w:r>
      <w:hyperlink r:id="rId3" w:history="1">
        <w:r w:rsidRPr="005406F1">
          <w:rPr>
            <w:rStyle w:val="Hyperlink"/>
            <w:sz w:val="24"/>
          </w:rPr>
          <w:t>http://www.beyondyouthcustody.net/wp-content/uploads/Trauma-and-young-offenders-a-review-of-the-research-and-practice-literature.pdf</w:t>
        </w:r>
      </w:hyperlink>
    </w:p>
    <w:p w14:paraId="280EF93D" w14:textId="77777777" w:rsidR="00D473A5" w:rsidRDefault="00D473A5" w:rsidP="00D473A5">
      <w:pPr>
        <w:pStyle w:val="EndnoteText"/>
      </w:pPr>
    </w:p>
  </w:endnote>
  <w:endnote w:id="4">
    <w:p w14:paraId="617C6775" w14:textId="646E7D92" w:rsidR="00D473A5" w:rsidRDefault="00D473A5" w:rsidP="00D473A5">
      <w:pPr>
        <w:pStyle w:val="EndnoteText"/>
        <w:rPr>
          <w:rStyle w:val="Hyperlink"/>
          <w:sz w:val="24"/>
        </w:rPr>
      </w:pPr>
      <w:r>
        <w:rPr>
          <w:rStyle w:val="EndnoteReference"/>
        </w:rPr>
        <w:endnoteRef/>
      </w:r>
      <w:hyperlink r:id="rId4" w:history="1">
        <w:r w:rsidRPr="00C042B3">
          <w:rPr>
            <w:rStyle w:val="Hyperlink"/>
            <w:sz w:val="24"/>
          </w:rPr>
          <w:t>https://assets.publishing.service.gov.uk/government/uploads/system/uploads/attachment_data/file/543582/YJB_response_Laming_Review_keeping_children_in_care_out_of_custody.pdf</w:t>
        </w:r>
      </w:hyperlink>
    </w:p>
    <w:p w14:paraId="7DD43688" w14:textId="77777777" w:rsidR="000B6770" w:rsidRDefault="000B6770" w:rsidP="00D473A5">
      <w:pPr>
        <w:pStyle w:val="EndnoteText"/>
      </w:pPr>
    </w:p>
  </w:endnote>
  <w:endnote w:id="5">
    <w:p w14:paraId="2FE31FF7" w14:textId="12F3741F" w:rsidR="003D7628" w:rsidRDefault="003D7628" w:rsidP="003D7628">
      <w:pPr>
        <w:pStyle w:val="EndnoteText"/>
        <w:rPr>
          <w:rFonts w:ascii="Helvetica" w:hAnsi="Helvetica"/>
          <w:color w:val="262C34"/>
          <w:spacing w:val="7"/>
          <w:sz w:val="22"/>
          <w:szCs w:val="22"/>
          <w:shd w:val="clear" w:color="auto" w:fill="FFFFFF"/>
        </w:rPr>
      </w:pPr>
      <w:r>
        <w:rPr>
          <w:rStyle w:val="EndnoteReference"/>
        </w:rPr>
        <w:endnoteRef/>
      </w:r>
      <w:r>
        <w:t xml:space="preserve"> </w:t>
      </w:r>
      <w:r w:rsidR="00E06209" w:rsidRPr="00E06209">
        <w:rPr>
          <w:rFonts w:ascii="Helvetica" w:hAnsi="Helvetica"/>
          <w:color w:val="262C34"/>
          <w:spacing w:val="7"/>
          <w:sz w:val="22"/>
          <w:szCs w:val="22"/>
          <w:shd w:val="clear" w:color="auto" w:fill="FFFFFF"/>
        </w:rPr>
        <w:t xml:space="preserve">Fox, J, Leech, J and Roberts, E (2014), </w:t>
      </w:r>
      <w:hyperlink r:id="rId5" w:history="1">
        <w:r w:rsidR="00E06209" w:rsidRPr="00E06209">
          <w:rPr>
            <w:rFonts w:ascii="&amp;quot" w:hAnsi="&amp;quot"/>
            <w:color w:val="000000"/>
            <w:spacing w:val="7"/>
            <w:sz w:val="22"/>
            <w:szCs w:val="22"/>
            <w:u w:val="single"/>
          </w:rPr>
          <w:t>Supporting Emotional Resilience within Social workers</w:t>
        </w:r>
      </w:hyperlink>
      <w:r w:rsidR="00E06209" w:rsidRPr="00E06209">
        <w:rPr>
          <w:rFonts w:ascii="Helvetica" w:hAnsi="Helvetica"/>
          <w:color w:val="262C34"/>
          <w:spacing w:val="7"/>
          <w:sz w:val="22"/>
          <w:szCs w:val="22"/>
          <w:shd w:val="clear" w:color="auto" w:fill="FFFFFF"/>
        </w:rPr>
        <w:t>, Research into Practice: Dartington</w:t>
      </w:r>
    </w:p>
    <w:p w14:paraId="1E73B702" w14:textId="77777777" w:rsidR="00E4533C" w:rsidRDefault="00E4533C" w:rsidP="003D7628">
      <w:pPr>
        <w:pStyle w:val="EndnoteText"/>
        <w:rPr>
          <w:rFonts w:ascii="Helvetica" w:hAnsi="Helvetica"/>
          <w:color w:val="262C34"/>
          <w:spacing w:val="7"/>
          <w:sz w:val="22"/>
          <w:szCs w:val="22"/>
          <w:shd w:val="clear" w:color="auto" w:fill="FFFFFF"/>
        </w:rPr>
      </w:pPr>
    </w:p>
    <w:p w14:paraId="3E8C5700" w14:textId="3754033F" w:rsidR="00E4533C" w:rsidRDefault="00EB7723" w:rsidP="003D7628">
      <w:pPr>
        <w:pStyle w:val="EndnoteText"/>
      </w:pPr>
      <w:hyperlink r:id="rId6" w:history="1">
        <w:r w:rsidR="00E4533C" w:rsidRPr="00263EFD">
          <w:rPr>
            <w:rStyle w:val="Hyperlink"/>
          </w:rPr>
          <w:t>https://www.researchinpractice.org.uk/umbraco/null</w:t>
        </w:r>
      </w:hyperlink>
    </w:p>
    <w:p w14:paraId="082CFFA0" w14:textId="77777777" w:rsidR="00E4533C" w:rsidRDefault="00E4533C" w:rsidP="003D7628">
      <w:pPr>
        <w:pStyle w:val="EndnoteText"/>
      </w:pPr>
    </w:p>
    <w:p w14:paraId="51E0E26C" w14:textId="77777777" w:rsidR="00E4533C" w:rsidRDefault="00E4533C" w:rsidP="003D7628">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4530729"/>
      <w:docPartObj>
        <w:docPartGallery w:val="Page Numbers (Bottom of Page)"/>
        <w:docPartUnique/>
      </w:docPartObj>
    </w:sdtPr>
    <w:sdtEndPr>
      <w:rPr>
        <w:noProof/>
      </w:rPr>
    </w:sdtEndPr>
    <w:sdtContent>
      <w:p w14:paraId="6C4CA700" w14:textId="15E2F4A8" w:rsidR="001230B8" w:rsidRDefault="001230B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27266E" w14:textId="77777777" w:rsidR="001230B8" w:rsidRDefault="001230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2F3EF" w14:textId="77777777" w:rsidR="005B2C08" w:rsidRDefault="005B2C08" w:rsidP="00023B41">
      <w:pPr>
        <w:spacing w:after="0" w:line="240" w:lineRule="auto"/>
      </w:pPr>
      <w:r>
        <w:separator/>
      </w:r>
    </w:p>
  </w:footnote>
  <w:footnote w:type="continuationSeparator" w:id="0">
    <w:p w14:paraId="74404661" w14:textId="77777777" w:rsidR="005B2C08" w:rsidRDefault="005B2C08" w:rsidP="00023B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EE9B6" w14:textId="656DA2F4" w:rsidR="007E7E26" w:rsidRDefault="007E7E26">
    <w:pPr>
      <w:pStyle w:val="Header"/>
    </w:pPr>
    <w:r>
      <w:tab/>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4163"/>
    <w:multiLevelType w:val="multilevel"/>
    <w:tmpl w:val="792E4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4676F"/>
    <w:multiLevelType w:val="hybridMultilevel"/>
    <w:tmpl w:val="9D323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49417D"/>
    <w:multiLevelType w:val="hybridMultilevel"/>
    <w:tmpl w:val="15E08ACE"/>
    <w:lvl w:ilvl="0" w:tplc="71BEE3C0">
      <w:start w:val="1"/>
      <w:numFmt w:val="bullet"/>
      <w:lvlText w:val=""/>
      <w:lvlJc w:val="left"/>
      <w:pPr>
        <w:ind w:left="720" w:hanging="360"/>
      </w:pPr>
      <w:rPr>
        <w:rFonts w:ascii="Symbol" w:hAnsi="Symbol" w:hint="default"/>
        <w:color w:val="007A8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343DCC"/>
    <w:multiLevelType w:val="hybridMultilevel"/>
    <w:tmpl w:val="1C962B8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7FD4179"/>
    <w:multiLevelType w:val="hybridMultilevel"/>
    <w:tmpl w:val="8652689C"/>
    <w:lvl w:ilvl="0" w:tplc="C5446910">
      <w:start w:val="1"/>
      <w:numFmt w:val="bullet"/>
      <w:lvlText w:val=""/>
      <w:lvlJc w:val="left"/>
      <w:pPr>
        <w:ind w:left="785" w:hanging="360"/>
      </w:pPr>
      <w:rPr>
        <w:rFonts w:ascii="Symbol" w:hAnsi="Symbol" w:hint="default"/>
        <w:color w:val="007A87"/>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 w15:restartNumberingAfterBreak="0">
    <w:nsid w:val="2A9727F8"/>
    <w:multiLevelType w:val="hybridMultilevel"/>
    <w:tmpl w:val="0540D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017163"/>
    <w:multiLevelType w:val="hybridMultilevel"/>
    <w:tmpl w:val="47923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C079F8"/>
    <w:multiLevelType w:val="hybridMultilevel"/>
    <w:tmpl w:val="CAE438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F3A73B0"/>
    <w:multiLevelType w:val="hybridMultilevel"/>
    <w:tmpl w:val="F46EA04E"/>
    <w:lvl w:ilvl="0" w:tplc="1178A36C">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A20E7C"/>
    <w:multiLevelType w:val="hybridMultilevel"/>
    <w:tmpl w:val="8AD0E426"/>
    <w:lvl w:ilvl="0" w:tplc="1178A36C">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5D73CD7"/>
    <w:multiLevelType w:val="hybridMultilevel"/>
    <w:tmpl w:val="99C0E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950838"/>
    <w:multiLevelType w:val="hybridMultilevel"/>
    <w:tmpl w:val="F9CEF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2C2F82"/>
    <w:multiLevelType w:val="hybridMultilevel"/>
    <w:tmpl w:val="757CA16C"/>
    <w:lvl w:ilvl="0" w:tplc="1178A36C">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884A65"/>
    <w:multiLevelType w:val="hybridMultilevel"/>
    <w:tmpl w:val="85660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A47604"/>
    <w:multiLevelType w:val="hybridMultilevel"/>
    <w:tmpl w:val="7DB87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41555C"/>
    <w:multiLevelType w:val="hybridMultilevel"/>
    <w:tmpl w:val="DD6C10BC"/>
    <w:lvl w:ilvl="0" w:tplc="544AF2B6">
      <w:start w:val="1"/>
      <w:numFmt w:val="bullet"/>
      <w:lvlText w:val="•"/>
      <w:lvlJc w:val="left"/>
      <w:pPr>
        <w:tabs>
          <w:tab w:val="num" w:pos="224"/>
        </w:tabs>
        <w:ind w:left="224" w:hanging="360"/>
      </w:pPr>
      <w:rPr>
        <w:rFonts w:ascii="Arial" w:hAnsi="Arial" w:hint="default"/>
      </w:rPr>
    </w:lvl>
    <w:lvl w:ilvl="1" w:tplc="D83E6F9C" w:tentative="1">
      <w:start w:val="1"/>
      <w:numFmt w:val="bullet"/>
      <w:lvlText w:val="•"/>
      <w:lvlJc w:val="left"/>
      <w:pPr>
        <w:tabs>
          <w:tab w:val="num" w:pos="944"/>
        </w:tabs>
        <w:ind w:left="944" w:hanging="360"/>
      </w:pPr>
      <w:rPr>
        <w:rFonts w:ascii="Arial" w:hAnsi="Arial" w:hint="default"/>
      </w:rPr>
    </w:lvl>
    <w:lvl w:ilvl="2" w:tplc="25FC98AC" w:tentative="1">
      <w:start w:val="1"/>
      <w:numFmt w:val="bullet"/>
      <w:lvlText w:val="•"/>
      <w:lvlJc w:val="left"/>
      <w:pPr>
        <w:tabs>
          <w:tab w:val="num" w:pos="1664"/>
        </w:tabs>
        <w:ind w:left="1664" w:hanging="360"/>
      </w:pPr>
      <w:rPr>
        <w:rFonts w:ascii="Arial" w:hAnsi="Arial" w:hint="default"/>
      </w:rPr>
    </w:lvl>
    <w:lvl w:ilvl="3" w:tplc="878EEB1A" w:tentative="1">
      <w:start w:val="1"/>
      <w:numFmt w:val="bullet"/>
      <w:lvlText w:val="•"/>
      <w:lvlJc w:val="left"/>
      <w:pPr>
        <w:tabs>
          <w:tab w:val="num" w:pos="2384"/>
        </w:tabs>
        <w:ind w:left="2384" w:hanging="360"/>
      </w:pPr>
      <w:rPr>
        <w:rFonts w:ascii="Arial" w:hAnsi="Arial" w:hint="default"/>
      </w:rPr>
    </w:lvl>
    <w:lvl w:ilvl="4" w:tplc="06D686A4" w:tentative="1">
      <w:start w:val="1"/>
      <w:numFmt w:val="bullet"/>
      <w:lvlText w:val="•"/>
      <w:lvlJc w:val="left"/>
      <w:pPr>
        <w:tabs>
          <w:tab w:val="num" w:pos="3104"/>
        </w:tabs>
        <w:ind w:left="3104" w:hanging="360"/>
      </w:pPr>
      <w:rPr>
        <w:rFonts w:ascii="Arial" w:hAnsi="Arial" w:hint="default"/>
      </w:rPr>
    </w:lvl>
    <w:lvl w:ilvl="5" w:tplc="B414EED6" w:tentative="1">
      <w:start w:val="1"/>
      <w:numFmt w:val="bullet"/>
      <w:lvlText w:val="•"/>
      <w:lvlJc w:val="left"/>
      <w:pPr>
        <w:tabs>
          <w:tab w:val="num" w:pos="3824"/>
        </w:tabs>
        <w:ind w:left="3824" w:hanging="360"/>
      </w:pPr>
      <w:rPr>
        <w:rFonts w:ascii="Arial" w:hAnsi="Arial" w:hint="default"/>
      </w:rPr>
    </w:lvl>
    <w:lvl w:ilvl="6" w:tplc="28E4012C" w:tentative="1">
      <w:start w:val="1"/>
      <w:numFmt w:val="bullet"/>
      <w:lvlText w:val="•"/>
      <w:lvlJc w:val="left"/>
      <w:pPr>
        <w:tabs>
          <w:tab w:val="num" w:pos="4544"/>
        </w:tabs>
        <w:ind w:left="4544" w:hanging="360"/>
      </w:pPr>
      <w:rPr>
        <w:rFonts w:ascii="Arial" w:hAnsi="Arial" w:hint="default"/>
      </w:rPr>
    </w:lvl>
    <w:lvl w:ilvl="7" w:tplc="598490CC" w:tentative="1">
      <w:start w:val="1"/>
      <w:numFmt w:val="bullet"/>
      <w:lvlText w:val="•"/>
      <w:lvlJc w:val="left"/>
      <w:pPr>
        <w:tabs>
          <w:tab w:val="num" w:pos="5264"/>
        </w:tabs>
        <w:ind w:left="5264" w:hanging="360"/>
      </w:pPr>
      <w:rPr>
        <w:rFonts w:ascii="Arial" w:hAnsi="Arial" w:hint="default"/>
      </w:rPr>
    </w:lvl>
    <w:lvl w:ilvl="8" w:tplc="78C6AF50" w:tentative="1">
      <w:start w:val="1"/>
      <w:numFmt w:val="bullet"/>
      <w:lvlText w:val="•"/>
      <w:lvlJc w:val="left"/>
      <w:pPr>
        <w:tabs>
          <w:tab w:val="num" w:pos="5984"/>
        </w:tabs>
        <w:ind w:left="5984" w:hanging="360"/>
      </w:pPr>
      <w:rPr>
        <w:rFonts w:ascii="Arial" w:hAnsi="Arial" w:hint="default"/>
      </w:rPr>
    </w:lvl>
  </w:abstractNum>
  <w:abstractNum w:abstractNumId="16" w15:restartNumberingAfterBreak="0">
    <w:nsid w:val="5EAD6ACB"/>
    <w:multiLevelType w:val="hybridMultilevel"/>
    <w:tmpl w:val="1C962B8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600329F1"/>
    <w:multiLevelType w:val="multilevel"/>
    <w:tmpl w:val="6046C910"/>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59E23D1"/>
    <w:multiLevelType w:val="multilevel"/>
    <w:tmpl w:val="34E21BDA"/>
    <w:lvl w:ilvl="0">
      <w:start w:val="1"/>
      <w:numFmt w:val="decimal"/>
      <w:pStyle w:val="Heading1"/>
      <w:lvlText w:val="%1."/>
      <w:lvlJc w:val="left"/>
      <w:pPr>
        <w:ind w:left="360" w:hanging="360"/>
      </w:pPr>
      <w:rPr>
        <w:b/>
        <w:bCs/>
        <w:color w:val="007A87"/>
      </w:rPr>
    </w:lvl>
    <w:lvl w:ilvl="1">
      <w:start w:val="1"/>
      <w:numFmt w:val="decimal"/>
      <w:pStyle w:val="Heading2"/>
      <w:lvlText w:val="%1.%2."/>
      <w:lvlJc w:val="left"/>
      <w:pPr>
        <w:ind w:left="792" w:hanging="432"/>
      </w:pPr>
      <w:rPr>
        <w:color w:val="007A87"/>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61618AC"/>
    <w:multiLevelType w:val="multilevel"/>
    <w:tmpl w:val="5F4E8B26"/>
    <w:lvl w:ilvl="0">
      <w:start w:val="6"/>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679472D9"/>
    <w:multiLevelType w:val="hybridMultilevel"/>
    <w:tmpl w:val="ADC255CE"/>
    <w:lvl w:ilvl="0" w:tplc="3744A420">
      <w:start w:val="1"/>
      <w:numFmt w:val="bullet"/>
      <w:lvlText w:val=""/>
      <w:lvlJc w:val="left"/>
      <w:pPr>
        <w:ind w:left="720" w:hanging="360"/>
      </w:pPr>
      <w:rPr>
        <w:rFonts w:ascii="Symbol" w:hAnsi="Symbol" w:hint="default"/>
        <w:color w:val="007A8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300D94"/>
    <w:multiLevelType w:val="hybridMultilevel"/>
    <w:tmpl w:val="C03EB26C"/>
    <w:lvl w:ilvl="0" w:tplc="7DD24006">
      <w:start w:val="1"/>
      <w:numFmt w:val="bullet"/>
      <w:lvlText w:val=""/>
      <w:lvlJc w:val="left"/>
      <w:pPr>
        <w:ind w:left="785" w:hanging="360"/>
      </w:pPr>
      <w:rPr>
        <w:rFonts w:ascii="Symbol" w:hAnsi="Symbol" w:hint="default"/>
        <w:color w:val="007A87"/>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num w:numId="1" w16cid:durableId="1907834968">
    <w:abstractNumId w:val="20"/>
  </w:num>
  <w:num w:numId="2" w16cid:durableId="1778871113">
    <w:abstractNumId w:val="18"/>
  </w:num>
  <w:num w:numId="3" w16cid:durableId="1121149774">
    <w:abstractNumId w:val="2"/>
  </w:num>
  <w:num w:numId="4" w16cid:durableId="760489813">
    <w:abstractNumId w:val="4"/>
  </w:num>
  <w:num w:numId="5" w16cid:durableId="1749188323">
    <w:abstractNumId w:val="15"/>
  </w:num>
  <w:num w:numId="6" w16cid:durableId="594555565">
    <w:abstractNumId w:val="5"/>
  </w:num>
  <w:num w:numId="7" w16cid:durableId="1746103143">
    <w:abstractNumId w:val="21"/>
  </w:num>
  <w:num w:numId="8" w16cid:durableId="1166550309">
    <w:abstractNumId w:val="19"/>
  </w:num>
  <w:num w:numId="9" w16cid:durableId="580943141">
    <w:abstractNumId w:val="17"/>
  </w:num>
  <w:num w:numId="10" w16cid:durableId="751969176">
    <w:abstractNumId w:val="7"/>
  </w:num>
  <w:num w:numId="11" w16cid:durableId="4175613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75012268">
    <w:abstractNumId w:val="3"/>
  </w:num>
  <w:num w:numId="13" w16cid:durableId="108818355">
    <w:abstractNumId w:val="16"/>
  </w:num>
  <w:num w:numId="14" w16cid:durableId="1463116466">
    <w:abstractNumId w:val="0"/>
  </w:num>
  <w:num w:numId="15" w16cid:durableId="899559401">
    <w:abstractNumId w:val="9"/>
  </w:num>
  <w:num w:numId="16" w16cid:durableId="1666203142">
    <w:abstractNumId w:val="12"/>
  </w:num>
  <w:num w:numId="17" w16cid:durableId="1768043427">
    <w:abstractNumId w:val="8"/>
  </w:num>
  <w:num w:numId="18" w16cid:durableId="33428734">
    <w:abstractNumId w:val="1"/>
  </w:num>
  <w:num w:numId="19" w16cid:durableId="1595288079">
    <w:abstractNumId w:val="11"/>
  </w:num>
  <w:num w:numId="20" w16cid:durableId="681125344">
    <w:abstractNumId w:val="13"/>
  </w:num>
  <w:num w:numId="21" w16cid:durableId="637876902">
    <w:abstractNumId w:val="10"/>
  </w:num>
  <w:num w:numId="22" w16cid:durableId="1130321743">
    <w:abstractNumId w:val="14"/>
  </w:num>
  <w:num w:numId="23" w16cid:durableId="17661471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D09"/>
    <w:rsid w:val="00023A20"/>
    <w:rsid w:val="00023B41"/>
    <w:rsid w:val="00047821"/>
    <w:rsid w:val="00047ACD"/>
    <w:rsid w:val="00074526"/>
    <w:rsid w:val="00081BAB"/>
    <w:rsid w:val="000B4EA8"/>
    <w:rsid w:val="000B6770"/>
    <w:rsid w:val="000C3E83"/>
    <w:rsid w:val="000F11C1"/>
    <w:rsid w:val="00100251"/>
    <w:rsid w:val="00106DBD"/>
    <w:rsid w:val="001230B8"/>
    <w:rsid w:val="00163403"/>
    <w:rsid w:val="001634AB"/>
    <w:rsid w:val="00173668"/>
    <w:rsid w:val="00192D50"/>
    <w:rsid w:val="001A6419"/>
    <w:rsid w:val="001B20F7"/>
    <w:rsid w:val="001C77CF"/>
    <w:rsid w:val="001C7DC7"/>
    <w:rsid w:val="002005BD"/>
    <w:rsid w:val="002127FC"/>
    <w:rsid w:val="00263E64"/>
    <w:rsid w:val="002A5829"/>
    <w:rsid w:val="002B5526"/>
    <w:rsid w:val="002E5973"/>
    <w:rsid w:val="002E747B"/>
    <w:rsid w:val="002F43ED"/>
    <w:rsid w:val="0032482F"/>
    <w:rsid w:val="00343221"/>
    <w:rsid w:val="00357847"/>
    <w:rsid w:val="0036557F"/>
    <w:rsid w:val="00372304"/>
    <w:rsid w:val="003C6761"/>
    <w:rsid w:val="003D7628"/>
    <w:rsid w:val="003F0572"/>
    <w:rsid w:val="00405B8B"/>
    <w:rsid w:val="004278B5"/>
    <w:rsid w:val="004352BD"/>
    <w:rsid w:val="00446545"/>
    <w:rsid w:val="00446D09"/>
    <w:rsid w:val="00462468"/>
    <w:rsid w:val="00471DC9"/>
    <w:rsid w:val="00486AF2"/>
    <w:rsid w:val="004939D9"/>
    <w:rsid w:val="004A66F8"/>
    <w:rsid w:val="00503206"/>
    <w:rsid w:val="0051066D"/>
    <w:rsid w:val="00510B46"/>
    <w:rsid w:val="00513DF3"/>
    <w:rsid w:val="00522727"/>
    <w:rsid w:val="00530733"/>
    <w:rsid w:val="005406F1"/>
    <w:rsid w:val="00550C92"/>
    <w:rsid w:val="005B2C08"/>
    <w:rsid w:val="005E06C5"/>
    <w:rsid w:val="005E2C55"/>
    <w:rsid w:val="00613236"/>
    <w:rsid w:val="00676724"/>
    <w:rsid w:val="006835A4"/>
    <w:rsid w:val="006A050F"/>
    <w:rsid w:val="006B3DCE"/>
    <w:rsid w:val="006D0812"/>
    <w:rsid w:val="006E4E7B"/>
    <w:rsid w:val="00720CC6"/>
    <w:rsid w:val="00722846"/>
    <w:rsid w:val="00775E4E"/>
    <w:rsid w:val="00785644"/>
    <w:rsid w:val="00792ABE"/>
    <w:rsid w:val="007A172C"/>
    <w:rsid w:val="007B34FE"/>
    <w:rsid w:val="007C6C48"/>
    <w:rsid w:val="007D1375"/>
    <w:rsid w:val="007D3E3E"/>
    <w:rsid w:val="007E0863"/>
    <w:rsid w:val="007E7E26"/>
    <w:rsid w:val="00804DDD"/>
    <w:rsid w:val="0085717B"/>
    <w:rsid w:val="00876A32"/>
    <w:rsid w:val="0089722A"/>
    <w:rsid w:val="008B08FE"/>
    <w:rsid w:val="008B0DAF"/>
    <w:rsid w:val="008B14A8"/>
    <w:rsid w:val="008C2505"/>
    <w:rsid w:val="008E6873"/>
    <w:rsid w:val="00910BD9"/>
    <w:rsid w:val="00911A46"/>
    <w:rsid w:val="009268B9"/>
    <w:rsid w:val="00927334"/>
    <w:rsid w:val="0093523F"/>
    <w:rsid w:val="00944098"/>
    <w:rsid w:val="00952A2A"/>
    <w:rsid w:val="00971DB2"/>
    <w:rsid w:val="009D3BE7"/>
    <w:rsid w:val="009E5E45"/>
    <w:rsid w:val="00A076A3"/>
    <w:rsid w:val="00A11204"/>
    <w:rsid w:val="00A12E5B"/>
    <w:rsid w:val="00A21226"/>
    <w:rsid w:val="00A60C2B"/>
    <w:rsid w:val="00AA2D6F"/>
    <w:rsid w:val="00AD108C"/>
    <w:rsid w:val="00AD379E"/>
    <w:rsid w:val="00AD7826"/>
    <w:rsid w:val="00B03C80"/>
    <w:rsid w:val="00B24E77"/>
    <w:rsid w:val="00B66139"/>
    <w:rsid w:val="00BC62BB"/>
    <w:rsid w:val="00BF14BA"/>
    <w:rsid w:val="00C01E1C"/>
    <w:rsid w:val="00C35894"/>
    <w:rsid w:val="00C50B8C"/>
    <w:rsid w:val="00C526D3"/>
    <w:rsid w:val="00C535BA"/>
    <w:rsid w:val="00C84602"/>
    <w:rsid w:val="00C86DA4"/>
    <w:rsid w:val="00CB7223"/>
    <w:rsid w:val="00CC0A1A"/>
    <w:rsid w:val="00CC55C8"/>
    <w:rsid w:val="00CF5D1C"/>
    <w:rsid w:val="00D26CED"/>
    <w:rsid w:val="00D34BF5"/>
    <w:rsid w:val="00D473A5"/>
    <w:rsid w:val="00D71BBD"/>
    <w:rsid w:val="00DA0E65"/>
    <w:rsid w:val="00DB11E4"/>
    <w:rsid w:val="00DD412C"/>
    <w:rsid w:val="00DE39B8"/>
    <w:rsid w:val="00E00504"/>
    <w:rsid w:val="00E06209"/>
    <w:rsid w:val="00E26455"/>
    <w:rsid w:val="00E32EE2"/>
    <w:rsid w:val="00E4533C"/>
    <w:rsid w:val="00E60AA3"/>
    <w:rsid w:val="00E657E2"/>
    <w:rsid w:val="00E67382"/>
    <w:rsid w:val="00E74A3D"/>
    <w:rsid w:val="00E74D89"/>
    <w:rsid w:val="00E81931"/>
    <w:rsid w:val="00EB7723"/>
    <w:rsid w:val="00ED27CC"/>
    <w:rsid w:val="00EE0D94"/>
    <w:rsid w:val="00EE7492"/>
    <w:rsid w:val="00EF192A"/>
    <w:rsid w:val="00F0542A"/>
    <w:rsid w:val="00F308E6"/>
    <w:rsid w:val="00F42C80"/>
    <w:rsid w:val="00F529C3"/>
    <w:rsid w:val="00FA0985"/>
    <w:rsid w:val="00FA1B28"/>
    <w:rsid w:val="00FA3DB6"/>
    <w:rsid w:val="00FC3760"/>
    <w:rsid w:val="00FD2043"/>
    <w:rsid w:val="00FF0565"/>
    <w:rsid w:val="00FF0F46"/>
    <w:rsid w:val="00FF30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b3fbff,#00b3be"/>
    </o:shapedefaults>
    <o:shapelayout v:ext="edit">
      <o:idmap v:ext="edit" data="1"/>
    </o:shapelayout>
  </w:shapeDefaults>
  <w:decimalSymbol w:val="."/>
  <w:listSeparator w:val=","/>
  <w14:docId w14:val="5AEC7DC9"/>
  <w15:chartTrackingRefBased/>
  <w15:docId w15:val="{78007AA0-E5D6-4712-8C2C-AA5939A2E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847"/>
  </w:style>
  <w:style w:type="paragraph" w:styleId="Heading1">
    <w:name w:val="heading 1"/>
    <w:basedOn w:val="ListParagraph"/>
    <w:next w:val="Normal"/>
    <w:link w:val="Heading1Char"/>
    <w:uiPriority w:val="9"/>
    <w:qFormat/>
    <w:rsid w:val="00550C92"/>
    <w:pPr>
      <w:numPr>
        <w:numId w:val="2"/>
      </w:numPr>
      <w:outlineLvl w:val="0"/>
    </w:pPr>
    <w:rPr>
      <w:b/>
      <w:sz w:val="28"/>
    </w:rPr>
  </w:style>
  <w:style w:type="paragraph" w:styleId="Heading2">
    <w:name w:val="heading 2"/>
    <w:basedOn w:val="Heading1"/>
    <w:next w:val="Normal"/>
    <w:link w:val="Heading2Char"/>
    <w:uiPriority w:val="9"/>
    <w:unhideWhenUsed/>
    <w:qFormat/>
    <w:rsid w:val="00550C92"/>
    <w:pPr>
      <w:numPr>
        <w:ilvl w:val="1"/>
      </w:numPr>
      <w:outlineLvl w:val="1"/>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6D09"/>
    <w:pPr>
      <w:ind w:left="720"/>
      <w:contextualSpacing/>
    </w:pPr>
  </w:style>
  <w:style w:type="character" w:customStyle="1" w:styleId="Heading1Char">
    <w:name w:val="Heading 1 Char"/>
    <w:basedOn w:val="DefaultParagraphFont"/>
    <w:link w:val="Heading1"/>
    <w:uiPriority w:val="9"/>
    <w:rsid w:val="00550C92"/>
    <w:rPr>
      <w:b/>
      <w:sz w:val="28"/>
    </w:rPr>
  </w:style>
  <w:style w:type="character" w:customStyle="1" w:styleId="Heading2Char">
    <w:name w:val="Heading 2 Char"/>
    <w:basedOn w:val="DefaultParagraphFont"/>
    <w:link w:val="Heading2"/>
    <w:uiPriority w:val="9"/>
    <w:rsid w:val="00550C92"/>
    <w:rPr>
      <w:b/>
      <w:sz w:val="24"/>
    </w:rPr>
  </w:style>
  <w:style w:type="paragraph" w:customStyle="1" w:styleId="Default">
    <w:name w:val="Default"/>
    <w:rsid w:val="001C7DC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676724"/>
    <w:rPr>
      <w:color w:val="0000FF"/>
      <w:u w:val="single"/>
    </w:rPr>
  </w:style>
  <w:style w:type="character" w:styleId="UnresolvedMention">
    <w:name w:val="Unresolved Mention"/>
    <w:basedOn w:val="DefaultParagraphFont"/>
    <w:uiPriority w:val="99"/>
    <w:semiHidden/>
    <w:unhideWhenUsed/>
    <w:rsid w:val="00510B46"/>
    <w:rPr>
      <w:color w:val="605E5C"/>
      <w:shd w:val="clear" w:color="auto" w:fill="E1DFDD"/>
    </w:rPr>
  </w:style>
  <w:style w:type="paragraph" w:styleId="NormalWeb">
    <w:name w:val="Normal (Web)"/>
    <w:basedOn w:val="Normal"/>
    <w:uiPriority w:val="99"/>
    <w:semiHidden/>
    <w:unhideWhenUsed/>
    <w:rsid w:val="0050320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C25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2505"/>
    <w:rPr>
      <w:rFonts w:ascii="Segoe UI" w:hAnsi="Segoe UI" w:cs="Segoe UI"/>
      <w:sz w:val="18"/>
      <w:szCs w:val="18"/>
    </w:rPr>
  </w:style>
  <w:style w:type="paragraph" w:styleId="FootnoteText">
    <w:name w:val="footnote text"/>
    <w:basedOn w:val="Normal"/>
    <w:link w:val="FootnoteTextChar"/>
    <w:uiPriority w:val="99"/>
    <w:semiHidden/>
    <w:unhideWhenUsed/>
    <w:rsid w:val="00023B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3B41"/>
    <w:rPr>
      <w:sz w:val="20"/>
      <w:szCs w:val="20"/>
    </w:rPr>
  </w:style>
  <w:style w:type="character" w:styleId="FootnoteReference">
    <w:name w:val="footnote reference"/>
    <w:basedOn w:val="DefaultParagraphFont"/>
    <w:uiPriority w:val="99"/>
    <w:semiHidden/>
    <w:unhideWhenUsed/>
    <w:rsid w:val="00023B41"/>
    <w:rPr>
      <w:vertAlign w:val="superscript"/>
    </w:rPr>
  </w:style>
  <w:style w:type="paragraph" w:styleId="EndnoteText">
    <w:name w:val="endnote text"/>
    <w:basedOn w:val="Normal"/>
    <w:link w:val="EndnoteTextChar"/>
    <w:uiPriority w:val="99"/>
    <w:semiHidden/>
    <w:unhideWhenUsed/>
    <w:rsid w:val="003C676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6761"/>
    <w:rPr>
      <w:sz w:val="20"/>
      <w:szCs w:val="20"/>
    </w:rPr>
  </w:style>
  <w:style w:type="character" w:styleId="EndnoteReference">
    <w:name w:val="endnote reference"/>
    <w:basedOn w:val="DefaultParagraphFont"/>
    <w:uiPriority w:val="99"/>
    <w:semiHidden/>
    <w:unhideWhenUsed/>
    <w:rsid w:val="003C6761"/>
    <w:rPr>
      <w:vertAlign w:val="superscript"/>
    </w:rPr>
  </w:style>
  <w:style w:type="character" w:customStyle="1" w:styleId="eop">
    <w:name w:val="eop"/>
    <w:basedOn w:val="DefaultParagraphFont"/>
    <w:rsid w:val="00D473A5"/>
  </w:style>
  <w:style w:type="paragraph" w:styleId="Header">
    <w:name w:val="header"/>
    <w:basedOn w:val="Normal"/>
    <w:link w:val="HeaderChar"/>
    <w:uiPriority w:val="99"/>
    <w:unhideWhenUsed/>
    <w:rsid w:val="007E7E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7E26"/>
  </w:style>
  <w:style w:type="paragraph" w:styleId="Footer">
    <w:name w:val="footer"/>
    <w:basedOn w:val="Normal"/>
    <w:link w:val="FooterChar"/>
    <w:uiPriority w:val="99"/>
    <w:unhideWhenUsed/>
    <w:rsid w:val="007E7E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7E26"/>
  </w:style>
  <w:style w:type="table" w:styleId="TableGrid">
    <w:name w:val="Table Grid"/>
    <w:basedOn w:val="TableNormal"/>
    <w:uiPriority w:val="39"/>
    <w:rsid w:val="00FC376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5139">
      <w:bodyDiv w:val="1"/>
      <w:marLeft w:val="0"/>
      <w:marRight w:val="0"/>
      <w:marTop w:val="0"/>
      <w:marBottom w:val="0"/>
      <w:divBdr>
        <w:top w:val="none" w:sz="0" w:space="0" w:color="auto"/>
        <w:left w:val="none" w:sz="0" w:space="0" w:color="auto"/>
        <w:bottom w:val="none" w:sz="0" w:space="0" w:color="auto"/>
        <w:right w:val="none" w:sz="0" w:space="0" w:color="auto"/>
      </w:divBdr>
    </w:div>
    <w:div w:id="37315848">
      <w:bodyDiv w:val="1"/>
      <w:marLeft w:val="0"/>
      <w:marRight w:val="0"/>
      <w:marTop w:val="0"/>
      <w:marBottom w:val="0"/>
      <w:divBdr>
        <w:top w:val="none" w:sz="0" w:space="0" w:color="auto"/>
        <w:left w:val="none" w:sz="0" w:space="0" w:color="auto"/>
        <w:bottom w:val="none" w:sz="0" w:space="0" w:color="auto"/>
        <w:right w:val="none" w:sz="0" w:space="0" w:color="auto"/>
      </w:divBdr>
      <w:divsChild>
        <w:div w:id="1117337869">
          <w:marLeft w:val="547"/>
          <w:marRight w:val="0"/>
          <w:marTop w:val="115"/>
          <w:marBottom w:val="0"/>
          <w:divBdr>
            <w:top w:val="none" w:sz="0" w:space="0" w:color="auto"/>
            <w:left w:val="none" w:sz="0" w:space="0" w:color="auto"/>
            <w:bottom w:val="none" w:sz="0" w:space="0" w:color="auto"/>
            <w:right w:val="none" w:sz="0" w:space="0" w:color="auto"/>
          </w:divBdr>
        </w:div>
        <w:div w:id="376659280">
          <w:marLeft w:val="547"/>
          <w:marRight w:val="0"/>
          <w:marTop w:val="115"/>
          <w:marBottom w:val="0"/>
          <w:divBdr>
            <w:top w:val="none" w:sz="0" w:space="0" w:color="auto"/>
            <w:left w:val="none" w:sz="0" w:space="0" w:color="auto"/>
            <w:bottom w:val="none" w:sz="0" w:space="0" w:color="auto"/>
            <w:right w:val="none" w:sz="0" w:space="0" w:color="auto"/>
          </w:divBdr>
        </w:div>
        <w:div w:id="706758009">
          <w:marLeft w:val="547"/>
          <w:marRight w:val="0"/>
          <w:marTop w:val="115"/>
          <w:marBottom w:val="0"/>
          <w:divBdr>
            <w:top w:val="none" w:sz="0" w:space="0" w:color="auto"/>
            <w:left w:val="none" w:sz="0" w:space="0" w:color="auto"/>
            <w:bottom w:val="none" w:sz="0" w:space="0" w:color="auto"/>
            <w:right w:val="none" w:sz="0" w:space="0" w:color="auto"/>
          </w:divBdr>
        </w:div>
        <w:div w:id="654186287">
          <w:marLeft w:val="547"/>
          <w:marRight w:val="0"/>
          <w:marTop w:val="115"/>
          <w:marBottom w:val="0"/>
          <w:divBdr>
            <w:top w:val="none" w:sz="0" w:space="0" w:color="auto"/>
            <w:left w:val="none" w:sz="0" w:space="0" w:color="auto"/>
            <w:bottom w:val="none" w:sz="0" w:space="0" w:color="auto"/>
            <w:right w:val="none" w:sz="0" w:space="0" w:color="auto"/>
          </w:divBdr>
        </w:div>
        <w:div w:id="439616012">
          <w:marLeft w:val="547"/>
          <w:marRight w:val="0"/>
          <w:marTop w:val="115"/>
          <w:marBottom w:val="0"/>
          <w:divBdr>
            <w:top w:val="none" w:sz="0" w:space="0" w:color="auto"/>
            <w:left w:val="none" w:sz="0" w:space="0" w:color="auto"/>
            <w:bottom w:val="none" w:sz="0" w:space="0" w:color="auto"/>
            <w:right w:val="none" w:sz="0" w:space="0" w:color="auto"/>
          </w:divBdr>
        </w:div>
      </w:divsChild>
    </w:div>
    <w:div w:id="55864008">
      <w:bodyDiv w:val="1"/>
      <w:marLeft w:val="0"/>
      <w:marRight w:val="0"/>
      <w:marTop w:val="0"/>
      <w:marBottom w:val="0"/>
      <w:divBdr>
        <w:top w:val="none" w:sz="0" w:space="0" w:color="auto"/>
        <w:left w:val="none" w:sz="0" w:space="0" w:color="auto"/>
        <w:bottom w:val="none" w:sz="0" w:space="0" w:color="auto"/>
        <w:right w:val="none" w:sz="0" w:space="0" w:color="auto"/>
      </w:divBdr>
    </w:div>
    <w:div w:id="116140295">
      <w:bodyDiv w:val="1"/>
      <w:marLeft w:val="0"/>
      <w:marRight w:val="0"/>
      <w:marTop w:val="0"/>
      <w:marBottom w:val="0"/>
      <w:divBdr>
        <w:top w:val="none" w:sz="0" w:space="0" w:color="auto"/>
        <w:left w:val="none" w:sz="0" w:space="0" w:color="auto"/>
        <w:bottom w:val="none" w:sz="0" w:space="0" w:color="auto"/>
        <w:right w:val="none" w:sz="0" w:space="0" w:color="auto"/>
      </w:divBdr>
    </w:div>
    <w:div w:id="153183873">
      <w:bodyDiv w:val="1"/>
      <w:marLeft w:val="0"/>
      <w:marRight w:val="0"/>
      <w:marTop w:val="0"/>
      <w:marBottom w:val="0"/>
      <w:divBdr>
        <w:top w:val="none" w:sz="0" w:space="0" w:color="auto"/>
        <w:left w:val="none" w:sz="0" w:space="0" w:color="auto"/>
        <w:bottom w:val="none" w:sz="0" w:space="0" w:color="auto"/>
        <w:right w:val="none" w:sz="0" w:space="0" w:color="auto"/>
      </w:divBdr>
    </w:div>
    <w:div w:id="344750073">
      <w:bodyDiv w:val="1"/>
      <w:marLeft w:val="0"/>
      <w:marRight w:val="0"/>
      <w:marTop w:val="0"/>
      <w:marBottom w:val="0"/>
      <w:divBdr>
        <w:top w:val="none" w:sz="0" w:space="0" w:color="auto"/>
        <w:left w:val="none" w:sz="0" w:space="0" w:color="auto"/>
        <w:bottom w:val="none" w:sz="0" w:space="0" w:color="auto"/>
        <w:right w:val="none" w:sz="0" w:space="0" w:color="auto"/>
      </w:divBdr>
    </w:div>
    <w:div w:id="376004171">
      <w:bodyDiv w:val="1"/>
      <w:marLeft w:val="0"/>
      <w:marRight w:val="0"/>
      <w:marTop w:val="0"/>
      <w:marBottom w:val="0"/>
      <w:divBdr>
        <w:top w:val="none" w:sz="0" w:space="0" w:color="auto"/>
        <w:left w:val="none" w:sz="0" w:space="0" w:color="auto"/>
        <w:bottom w:val="none" w:sz="0" w:space="0" w:color="auto"/>
        <w:right w:val="none" w:sz="0" w:space="0" w:color="auto"/>
      </w:divBdr>
    </w:div>
    <w:div w:id="391663713">
      <w:bodyDiv w:val="1"/>
      <w:marLeft w:val="0"/>
      <w:marRight w:val="0"/>
      <w:marTop w:val="0"/>
      <w:marBottom w:val="0"/>
      <w:divBdr>
        <w:top w:val="none" w:sz="0" w:space="0" w:color="auto"/>
        <w:left w:val="none" w:sz="0" w:space="0" w:color="auto"/>
        <w:bottom w:val="none" w:sz="0" w:space="0" w:color="auto"/>
        <w:right w:val="none" w:sz="0" w:space="0" w:color="auto"/>
      </w:divBdr>
    </w:div>
    <w:div w:id="401486341">
      <w:bodyDiv w:val="1"/>
      <w:marLeft w:val="0"/>
      <w:marRight w:val="0"/>
      <w:marTop w:val="0"/>
      <w:marBottom w:val="0"/>
      <w:divBdr>
        <w:top w:val="none" w:sz="0" w:space="0" w:color="auto"/>
        <w:left w:val="none" w:sz="0" w:space="0" w:color="auto"/>
        <w:bottom w:val="none" w:sz="0" w:space="0" w:color="auto"/>
        <w:right w:val="none" w:sz="0" w:space="0" w:color="auto"/>
      </w:divBdr>
    </w:div>
    <w:div w:id="554508532">
      <w:bodyDiv w:val="1"/>
      <w:marLeft w:val="0"/>
      <w:marRight w:val="0"/>
      <w:marTop w:val="0"/>
      <w:marBottom w:val="0"/>
      <w:divBdr>
        <w:top w:val="none" w:sz="0" w:space="0" w:color="auto"/>
        <w:left w:val="none" w:sz="0" w:space="0" w:color="auto"/>
        <w:bottom w:val="none" w:sz="0" w:space="0" w:color="auto"/>
        <w:right w:val="none" w:sz="0" w:space="0" w:color="auto"/>
      </w:divBdr>
    </w:div>
    <w:div w:id="573055644">
      <w:bodyDiv w:val="1"/>
      <w:marLeft w:val="0"/>
      <w:marRight w:val="0"/>
      <w:marTop w:val="0"/>
      <w:marBottom w:val="0"/>
      <w:divBdr>
        <w:top w:val="none" w:sz="0" w:space="0" w:color="auto"/>
        <w:left w:val="none" w:sz="0" w:space="0" w:color="auto"/>
        <w:bottom w:val="none" w:sz="0" w:space="0" w:color="auto"/>
        <w:right w:val="none" w:sz="0" w:space="0" w:color="auto"/>
      </w:divBdr>
    </w:div>
    <w:div w:id="691538211">
      <w:bodyDiv w:val="1"/>
      <w:marLeft w:val="0"/>
      <w:marRight w:val="0"/>
      <w:marTop w:val="0"/>
      <w:marBottom w:val="0"/>
      <w:divBdr>
        <w:top w:val="none" w:sz="0" w:space="0" w:color="auto"/>
        <w:left w:val="none" w:sz="0" w:space="0" w:color="auto"/>
        <w:bottom w:val="none" w:sz="0" w:space="0" w:color="auto"/>
        <w:right w:val="none" w:sz="0" w:space="0" w:color="auto"/>
      </w:divBdr>
      <w:divsChild>
        <w:div w:id="1181048599">
          <w:marLeft w:val="0"/>
          <w:marRight w:val="0"/>
          <w:marTop w:val="0"/>
          <w:marBottom w:val="0"/>
          <w:divBdr>
            <w:top w:val="none" w:sz="0" w:space="0" w:color="auto"/>
            <w:left w:val="none" w:sz="0" w:space="0" w:color="auto"/>
            <w:bottom w:val="none" w:sz="0" w:space="0" w:color="auto"/>
            <w:right w:val="none" w:sz="0" w:space="0" w:color="auto"/>
          </w:divBdr>
        </w:div>
      </w:divsChild>
    </w:div>
    <w:div w:id="799032922">
      <w:bodyDiv w:val="1"/>
      <w:marLeft w:val="0"/>
      <w:marRight w:val="0"/>
      <w:marTop w:val="0"/>
      <w:marBottom w:val="0"/>
      <w:divBdr>
        <w:top w:val="none" w:sz="0" w:space="0" w:color="auto"/>
        <w:left w:val="none" w:sz="0" w:space="0" w:color="auto"/>
        <w:bottom w:val="none" w:sz="0" w:space="0" w:color="auto"/>
        <w:right w:val="none" w:sz="0" w:space="0" w:color="auto"/>
      </w:divBdr>
    </w:div>
    <w:div w:id="863515791">
      <w:bodyDiv w:val="1"/>
      <w:marLeft w:val="0"/>
      <w:marRight w:val="0"/>
      <w:marTop w:val="0"/>
      <w:marBottom w:val="0"/>
      <w:divBdr>
        <w:top w:val="none" w:sz="0" w:space="0" w:color="auto"/>
        <w:left w:val="none" w:sz="0" w:space="0" w:color="auto"/>
        <w:bottom w:val="none" w:sz="0" w:space="0" w:color="auto"/>
        <w:right w:val="none" w:sz="0" w:space="0" w:color="auto"/>
      </w:divBdr>
    </w:div>
    <w:div w:id="912665322">
      <w:bodyDiv w:val="1"/>
      <w:marLeft w:val="0"/>
      <w:marRight w:val="0"/>
      <w:marTop w:val="0"/>
      <w:marBottom w:val="0"/>
      <w:divBdr>
        <w:top w:val="none" w:sz="0" w:space="0" w:color="auto"/>
        <w:left w:val="none" w:sz="0" w:space="0" w:color="auto"/>
        <w:bottom w:val="none" w:sz="0" w:space="0" w:color="auto"/>
        <w:right w:val="none" w:sz="0" w:space="0" w:color="auto"/>
      </w:divBdr>
    </w:div>
    <w:div w:id="916675569">
      <w:bodyDiv w:val="1"/>
      <w:marLeft w:val="0"/>
      <w:marRight w:val="0"/>
      <w:marTop w:val="0"/>
      <w:marBottom w:val="0"/>
      <w:divBdr>
        <w:top w:val="none" w:sz="0" w:space="0" w:color="auto"/>
        <w:left w:val="none" w:sz="0" w:space="0" w:color="auto"/>
        <w:bottom w:val="none" w:sz="0" w:space="0" w:color="auto"/>
        <w:right w:val="none" w:sz="0" w:space="0" w:color="auto"/>
      </w:divBdr>
    </w:div>
    <w:div w:id="958295946">
      <w:bodyDiv w:val="1"/>
      <w:marLeft w:val="0"/>
      <w:marRight w:val="0"/>
      <w:marTop w:val="0"/>
      <w:marBottom w:val="0"/>
      <w:divBdr>
        <w:top w:val="none" w:sz="0" w:space="0" w:color="auto"/>
        <w:left w:val="none" w:sz="0" w:space="0" w:color="auto"/>
        <w:bottom w:val="none" w:sz="0" w:space="0" w:color="auto"/>
        <w:right w:val="none" w:sz="0" w:space="0" w:color="auto"/>
      </w:divBdr>
    </w:div>
    <w:div w:id="1078088421">
      <w:bodyDiv w:val="1"/>
      <w:marLeft w:val="0"/>
      <w:marRight w:val="0"/>
      <w:marTop w:val="0"/>
      <w:marBottom w:val="0"/>
      <w:divBdr>
        <w:top w:val="none" w:sz="0" w:space="0" w:color="auto"/>
        <w:left w:val="none" w:sz="0" w:space="0" w:color="auto"/>
        <w:bottom w:val="none" w:sz="0" w:space="0" w:color="auto"/>
        <w:right w:val="none" w:sz="0" w:space="0" w:color="auto"/>
      </w:divBdr>
    </w:div>
    <w:div w:id="1110665172">
      <w:bodyDiv w:val="1"/>
      <w:marLeft w:val="0"/>
      <w:marRight w:val="0"/>
      <w:marTop w:val="0"/>
      <w:marBottom w:val="0"/>
      <w:divBdr>
        <w:top w:val="none" w:sz="0" w:space="0" w:color="auto"/>
        <w:left w:val="none" w:sz="0" w:space="0" w:color="auto"/>
        <w:bottom w:val="none" w:sz="0" w:space="0" w:color="auto"/>
        <w:right w:val="none" w:sz="0" w:space="0" w:color="auto"/>
      </w:divBdr>
    </w:div>
    <w:div w:id="1379282352">
      <w:bodyDiv w:val="1"/>
      <w:marLeft w:val="0"/>
      <w:marRight w:val="0"/>
      <w:marTop w:val="0"/>
      <w:marBottom w:val="0"/>
      <w:divBdr>
        <w:top w:val="none" w:sz="0" w:space="0" w:color="auto"/>
        <w:left w:val="none" w:sz="0" w:space="0" w:color="auto"/>
        <w:bottom w:val="none" w:sz="0" w:space="0" w:color="auto"/>
        <w:right w:val="none" w:sz="0" w:space="0" w:color="auto"/>
      </w:divBdr>
    </w:div>
    <w:div w:id="1418330458">
      <w:bodyDiv w:val="1"/>
      <w:marLeft w:val="0"/>
      <w:marRight w:val="0"/>
      <w:marTop w:val="0"/>
      <w:marBottom w:val="0"/>
      <w:divBdr>
        <w:top w:val="none" w:sz="0" w:space="0" w:color="auto"/>
        <w:left w:val="none" w:sz="0" w:space="0" w:color="auto"/>
        <w:bottom w:val="none" w:sz="0" w:space="0" w:color="auto"/>
        <w:right w:val="none" w:sz="0" w:space="0" w:color="auto"/>
      </w:divBdr>
    </w:div>
    <w:div w:id="1615863882">
      <w:bodyDiv w:val="1"/>
      <w:marLeft w:val="0"/>
      <w:marRight w:val="0"/>
      <w:marTop w:val="0"/>
      <w:marBottom w:val="0"/>
      <w:divBdr>
        <w:top w:val="none" w:sz="0" w:space="0" w:color="auto"/>
        <w:left w:val="none" w:sz="0" w:space="0" w:color="auto"/>
        <w:bottom w:val="none" w:sz="0" w:space="0" w:color="auto"/>
        <w:right w:val="none" w:sz="0" w:space="0" w:color="auto"/>
      </w:divBdr>
    </w:div>
    <w:div w:id="1657950157">
      <w:bodyDiv w:val="1"/>
      <w:marLeft w:val="0"/>
      <w:marRight w:val="0"/>
      <w:marTop w:val="0"/>
      <w:marBottom w:val="0"/>
      <w:divBdr>
        <w:top w:val="none" w:sz="0" w:space="0" w:color="auto"/>
        <w:left w:val="none" w:sz="0" w:space="0" w:color="auto"/>
        <w:bottom w:val="none" w:sz="0" w:space="0" w:color="auto"/>
        <w:right w:val="none" w:sz="0" w:space="0" w:color="auto"/>
      </w:divBdr>
    </w:div>
    <w:div w:id="1686518444">
      <w:bodyDiv w:val="1"/>
      <w:marLeft w:val="0"/>
      <w:marRight w:val="0"/>
      <w:marTop w:val="0"/>
      <w:marBottom w:val="0"/>
      <w:divBdr>
        <w:top w:val="none" w:sz="0" w:space="0" w:color="auto"/>
        <w:left w:val="none" w:sz="0" w:space="0" w:color="auto"/>
        <w:bottom w:val="none" w:sz="0" w:space="0" w:color="auto"/>
        <w:right w:val="none" w:sz="0" w:space="0" w:color="auto"/>
      </w:divBdr>
    </w:div>
    <w:div w:id="1773818113">
      <w:bodyDiv w:val="1"/>
      <w:marLeft w:val="0"/>
      <w:marRight w:val="0"/>
      <w:marTop w:val="0"/>
      <w:marBottom w:val="0"/>
      <w:divBdr>
        <w:top w:val="none" w:sz="0" w:space="0" w:color="auto"/>
        <w:left w:val="none" w:sz="0" w:space="0" w:color="auto"/>
        <w:bottom w:val="none" w:sz="0" w:space="0" w:color="auto"/>
        <w:right w:val="none" w:sz="0" w:space="0" w:color="auto"/>
      </w:divBdr>
      <w:divsChild>
        <w:div w:id="605314474">
          <w:marLeft w:val="150"/>
          <w:marRight w:val="0"/>
          <w:marTop w:val="0"/>
          <w:marBottom w:val="0"/>
          <w:divBdr>
            <w:top w:val="none" w:sz="0" w:space="0" w:color="auto"/>
            <w:left w:val="none" w:sz="0" w:space="0" w:color="auto"/>
            <w:bottom w:val="none" w:sz="0" w:space="0" w:color="auto"/>
            <w:right w:val="none" w:sz="0" w:space="0" w:color="auto"/>
          </w:divBdr>
        </w:div>
      </w:divsChild>
    </w:div>
    <w:div w:id="1841038243">
      <w:bodyDiv w:val="1"/>
      <w:marLeft w:val="0"/>
      <w:marRight w:val="0"/>
      <w:marTop w:val="0"/>
      <w:marBottom w:val="0"/>
      <w:divBdr>
        <w:top w:val="none" w:sz="0" w:space="0" w:color="auto"/>
        <w:left w:val="none" w:sz="0" w:space="0" w:color="auto"/>
        <w:bottom w:val="none" w:sz="0" w:space="0" w:color="auto"/>
        <w:right w:val="none" w:sz="0" w:space="0" w:color="auto"/>
      </w:divBdr>
    </w:div>
    <w:div w:id="1928414992">
      <w:bodyDiv w:val="1"/>
      <w:marLeft w:val="0"/>
      <w:marRight w:val="0"/>
      <w:marTop w:val="0"/>
      <w:marBottom w:val="0"/>
      <w:divBdr>
        <w:top w:val="none" w:sz="0" w:space="0" w:color="auto"/>
        <w:left w:val="none" w:sz="0" w:space="0" w:color="auto"/>
        <w:bottom w:val="none" w:sz="0" w:space="0" w:color="auto"/>
        <w:right w:val="none" w:sz="0" w:space="0" w:color="auto"/>
      </w:divBdr>
      <w:divsChild>
        <w:div w:id="1327175528">
          <w:marLeft w:val="0"/>
          <w:marRight w:val="0"/>
          <w:marTop w:val="0"/>
          <w:marBottom w:val="0"/>
          <w:divBdr>
            <w:top w:val="none" w:sz="0" w:space="0" w:color="auto"/>
            <w:left w:val="none" w:sz="0" w:space="0" w:color="auto"/>
            <w:bottom w:val="none" w:sz="0" w:space="0" w:color="auto"/>
            <w:right w:val="none" w:sz="0" w:space="0" w:color="auto"/>
          </w:divBdr>
        </w:div>
      </w:divsChild>
    </w:div>
    <w:div w:id="2007903655">
      <w:bodyDiv w:val="1"/>
      <w:marLeft w:val="0"/>
      <w:marRight w:val="0"/>
      <w:marTop w:val="0"/>
      <w:marBottom w:val="0"/>
      <w:divBdr>
        <w:top w:val="none" w:sz="0" w:space="0" w:color="auto"/>
        <w:left w:val="none" w:sz="0" w:space="0" w:color="auto"/>
        <w:bottom w:val="none" w:sz="0" w:space="0" w:color="auto"/>
        <w:right w:val="none" w:sz="0" w:space="0" w:color="auto"/>
      </w:divBdr>
    </w:div>
    <w:div w:id="2021002143">
      <w:bodyDiv w:val="1"/>
      <w:marLeft w:val="0"/>
      <w:marRight w:val="0"/>
      <w:marTop w:val="0"/>
      <w:marBottom w:val="0"/>
      <w:divBdr>
        <w:top w:val="none" w:sz="0" w:space="0" w:color="auto"/>
        <w:left w:val="none" w:sz="0" w:space="0" w:color="auto"/>
        <w:bottom w:val="none" w:sz="0" w:space="0" w:color="auto"/>
        <w:right w:val="none" w:sz="0" w:space="0" w:color="auto"/>
      </w:divBdr>
    </w:div>
    <w:div w:id="2055958238">
      <w:bodyDiv w:val="1"/>
      <w:marLeft w:val="0"/>
      <w:marRight w:val="0"/>
      <w:marTop w:val="0"/>
      <w:marBottom w:val="0"/>
      <w:divBdr>
        <w:top w:val="none" w:sz="0" w:space="0" w:color="auto"/>
        <w:left w:val="none" w:sz="0" w:space="0" w:color="auto"/>
        <w:bottom w:val="none" w:sz="0" w:space="0" w:color="auto"/>
        <w:right w:val="none" w:sz="0" w:space="0" w:color="auto"/>
      </w:divBdr>
    </w:div>
    <w:div w:id="2136941015">
      <w:bodyDiv w:val="1"/>
      <w:marLeft w:val="0"/>
      <w:marRight w:val="0"/>
      <w:marTop w:val="0"/>
      <w:marBottom w:val="0"/>
      <w:divBdr>
        <w:top w:val="none" w:sz="0" w:space="0" w:color="auto"/>
        <w:left w:val="none" w:sz="0" w:space="0" w:color="auto"/>
        <w:bottom w:val="none" w:sz="0" w:space="0" w:color="auto"/>
        <w:right w:val="none" w:sz="0" w:space="0" w:color="auto"/>
      </w:divBdr>
      <w:divsChild>
        <w:div w:id="813982833">
          <w:marLeft w:val="547"/>
          <w:marRight w:val="0"/>
          <w:marTop w:val="115"/>
          <w:marBottom w:val="0"/>
          <w:divBdr>
            <w:top w:val="none" w:sz="0" w:space="0" w:color="auto"/>
            <w:left w:val="none" w:sz="0" w:space="0" w:color="auto"/>
            <w:bottom w:val="none" w:sz="0" w:space="0" w:color="auto"/>
            <w:right w:val="none" w:sz="0" w:space="0" w:color="auto"/>
          </w:divBdr>
        </w:div>
        <w:div w:id="614097658">
          <w:marLeft w:val="547"/>
          <w:marRight w:val="0"/>
          <w:marTop w:val="115"/>
          <w:marBottom w:val="0"/>
          <w:divBdr>
            <w:top w:val="none" w:sz="0" w:space="0" w:color="auto"/>
            <w:left w:val="none" w:sz="0" w:space="0" w:color="auto"/>
            <w:bottom w:val="none" w:sz="0" w:space="0" w:color="auto"/>
            <w:right w:val="none" w:sz="0" w:space="0" w:color="auto"/>
          </w:divBdr>
        </w:div>
        <w:div w:id="1996840630">
          <w:marLeft w:val="547"/>
          <w:marRight w:val="0"/>
          <w:marTop w:val="115"/>
          <w:marBottom w:val="0"/>
          <w:divBdr>
            <w:top w:val="none" w:sz="0" w:space="0" w:color="auto"/>
            <w:left w:val="none" w:sz="0" w:space="0" w:color="auto"/>
            <w:bottom w:val="none" w:sz="0" w:space="0" w:color="auto"/>
            <w:right w:val="none" w:sz="0" w:space="0" w:color="auto"/>
          </w:divBdr>
        </w:div>
        <w:div w:id="161574513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hyperlink" Target="https://www.researchinpractice.org.uk/children/publications/2017/march/the-impacts-of-abuse-and-neglect-on-children-and-comparison-of-different-placement-o" TargetMode="External"/><Relationship Id="rId20" Type="http://schemas.openxmlformats.org/officeDocument/2006/relationships/image" Target="cid:4c865f85-3e6e-41fd-a016-709016c8b653@GBRP123.PROD.OUTLOOK.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hyperlink" Target="https://www.gov.uk/government/publications/working-together-to-safeguard-children--2" TargetMode="External"/><Relationship Id="rId23" Type="http://schemas.openxmlformats.org/officeDocument/2006/relationships/diagramData" Target="diagrams/data1.xml"/><Relationship Id="rId28" Type="http://schemas.openxmlformats.org/officeDocument/2006/relationships/fontTable" Target="fontTable.xml"/><Relationship Id="rId10" Type="http://schemas.openxmlformats.org/officeDocument/2006/relationships/image" Target="cid:5DFE353D-881D-4E0C-9294-A2F385211658@lan"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image" Target="cid:AD43E67A-AA48-4826-BEE6-492C87609AF4@lan" TargetMode="External"/><Relationship Id="rId27" Type="http://schemas.microsoft.com/office/2007/relationships/diagramDrawing" Target="diagrams/drawing1.xml"/></Relationships>
</file>

<file path=word/_rels/endnotes.xml.rels><?xml version="1.0" encoding="UTF-8" standalone="yes"?>
<Relationships xmlns="http://schemas.openxmlformats.org/package/2006/relationships"><Relationship Id="rId3" Type="http://schemas.openxmlformats.org/officeDocument/2006/relationships/hyperlink" Target="http://www.beyondyouthcustody.net/wp-content/uploads/Trauma-and-young-offenders-a-review-of-the-research-and-practice-literature.pdf" TargetMode="External"/><Relationship Id="rId2" Type="http://schemas.openxmlformats.org/officeDocument/2006/relationships/hyperlink" Target="https://cycj.org.uk/wpcontent/uploads/2018/08/Adverse-Childhood-Experiences-in-high-risk_CYCJ-_Final-Version-proofed.pdf" TargetMode="External"/><Relationship Id="rId1" Type="http://schemas.openxmlformats.org/officeDocument/2006/relationships/hyperlink" Target="https://www.gov.uk/government/publications/safeguarding-children-at-risk-from-sudden-unexpected-infant-death" TargetMode="External"/><Relationship Id="rId6" Type="http://schemas.openxmlformats.org/officeDocument/2006/relationships/hyperlink" Target="https://www.researchinpractice.org.uk/umbraco/null" TargetMode="External"/><Relationship Id="rId5" Type="http://schemas.openxmlformats.org/officeDocument/2006/relationships/hyperlink" Target="https://www.rip.org.uk/~ftp_user/supporting_emotional_resilience_within_social_workers/files/assets/common/downloads/supporting_emotional_resilience_within_social_workers.pdf" TargetMode="External"/><Relationship Id="rId4" Type="http://schemas.openxmlformats.org/officeDocument/2006/relationships/hyperlink" Target="https://assets.publishing.service.gov.uk/government/uploads/system/uploads/attachment_data/file/543582/YJB_response_Laming_Review_keeping_children_in_care_out_of_custody.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A14639-5D27-48AF-B0E8-AF22C5EFEF3A}"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n-GB"/>
        </a:p>
      </dgm:t>
    </dgm:pt>
    <dgm:pt modelId="{E8C6115A-45E3-47FE-ABB3-C8401ABEB217}">
      <dgm:prSet phldrT="[Text]" custT="1"/>
      <dgm:spPr>
        <a:xfrm>
          <a:off x="0" y="174689"/>
          <a:ext cx="1806097" cy="867290"/>
        </a:xfrm>
        <a:prstGeom prst="roundRect">
          <a:avLst/>
        </a:prstGeom>
        <a:solidFill>
          <a:srgbClr val="00B3BE"/>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400">
              <a:solidFill>
                <a:sysClr val="window" lastClr="FFFFFF"/>
              </a:solidFill>
              <a:latin typeface="Calibri" panose="020F0502020204030204"/>
              <a:ea typeface="+mn-ea"/>
              <a:cs typeface="+mn-cs"/>
            </a:rPr>
            <a:t>Child's lived experience is central</a:t>
          </a:r>
        </a:p>
      </dgm:t>
    </dgm:pt>
    <dgm:pt modelId="{048D85CD-923F-4BCD-9919-BA5990C5D054}" type="parTrans" cxnId="{5B9FAE2B-9394-4032-9EB0-A3242BF49DC7}">
      <dgm:prSet/>
      <dgm:spPr/>
      <dgm:t>
        <a:bodyPr/>
        <a:lstStyle/>
        <a:p>
          <a:endParaRPr lang="en-GB"/>
        </a:p>
      </dgm:t>
    </dgm:pt>
    <dgm:pt modelId="{9E663A7F-1CD3-46A7-B191-17675C8E9B72}" type="sibTrans" cxnId="{5B9FAE2B-9394-4032-9EB0-A3242BF49DC7}">
      <dgm:prSet/>
      <dgm:spPr/>
      <dgm:t>
        <a:bodyPr/>
        <a:lstStyle/>
        <a:p>
          <a:endParaRPr lang="en-GB"/>
        </a:p>
      </dgm:t>
    </dgm:pt>
    <dgm:pt modelId="{9FCB8783-27AC-4D40-9989-49FB1A0FAC7C}">
      <dgm:prSet phldrT="[Text]" custT="1"/>
      <dgm:spPr>
        <a:xfrm>
          <a:off x="2076683" y="167369"/>
          <a:ext cx="1804137" cy="867290"/>
        </a:xfrm>
        <a:prstGeom prst="roundRect">
          <a:avLst/>
        </a:prstGeom>
        <a:solidFill>
          <a:srgbClr val="007A87"/>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400">
              <a:solidFill>
                <a:sysClr val="window" lastClr="FFFFFF"/>
              </a:solidFill>
              <a:latin typeface="Calibri" panose="020F0502020204030204"/>
              <a:ea typeface="+mn-ea"/>
              <a:cs typeface="+mn-cs"/>
            </a:rPr>
            <a:t>Work together and learn together</a:t>
          </a:r>
        </a:p>
      </dgm:t>
    </dgm:pt>
    <dgm:pt modelId="{479C90C2-7EC0-4BA2-9433-6170F9E27DAD}" type="parTrans" cxnId="{010BEFB7-66B9-4BB2-A656-BDB7D0069881}">
      <dgm:prSet/>
      <dgm:spPr/>
      <dgm:t>
        <a:bodyPr/>
        <a:lstStyle/>
        <a:p>
          <a:endParaRPr lang="en-GB"/>
        </a:p>
      </dgm:t>
    </dgm:pt>
    <dgm:pt modelId="{9117C86A-168B-4D19-9F5B-99846D2E7965}" type="sibTrans" cxnId="{010BEFB7-66B9-4BB2-A656-BDB7D0069881}">
      <dgm:prSet/>
      <dgm:spPr/>
      <dgm:t>
        <a:bodyPr/>
        <a:lstStyle/>
        <a:p>
          <a:endParaRPr lang="en-GB"/>
        </a:p>
      </dgm:t>
    </dgm:pt>
    <dgm:pt modelId="{058627A6-398A-48C1-8728-280E93EC789F}">
      <dgm:prSet phldrT="[Text]" custT="1"/>
      <dgm:spPr>
        <a:xfrm>
          <a:off x="51246" y="1159899"/>
          <a:ext cx="1792445" cy="867290"/>
        </a:xfrm>
        <a:prstGeom prst="roundRect">
          <a:avLst/>
        </a:prstGeom>
        <a:solidFill>
          <a:srgbClr val="007A87"/>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400">
              <a:solidFill>
                <a:sysClr val="window" lastClr="FFFFFF"/>
              </a:solidFill>
              <a:latin typeface="Calibri" panose="020F0502020204030204"/>
              <a:ea typeface="+mn-ea"/>
              <a:cs typeface="+mn-cs"/>
            </a:rPr>
            <a:t>Building trusted relationships</a:t>
          </a:r>
        </a:p>
      </dgm:t>
    </dgm:pt>
    <dgm:pt modelId="{0DD655A5-FB45-4671-B731-6E8EAAD3F4BF}" type="parTrans" cxnId="{6E4896FD-89DE-4794-8A46-6713B4D828D3}">
      <dgm:prSet/>
      <dgm:spPr/>
      <dgm:t>
        <a:bodyPr/>
        <a:lstStyle/>
        <a:p>
          <a:endParaRPr lang="en-GB"/>
        </a:p>
      </dgm:t>
    </dgm:pt>
    <dgm:pt modelId="{66EA4CD5-5F24-4C8C-99FA-C89ECED88B14}" type="sibTrans" cxnId="{6E4896FD-89DE-4794-8A46-6713B4D828D3}">
      <dgm:prSet/>
      <dgm:spPr/>
      <dgm:t>
        <a:bodyPr/>
        <a:lstStyle/>
        <a:p>
          <a:endParaRPr lang="en-GB"/>
        </a:p>
      </dgm:t>
    </dgm:pt>
    <dgm:pt modelId="{C6FDFA5D-9CA9-42D4-B61D-C75944097DFC}">
      <dgm:prSet phldrT="[Text]" custT="1"/>
      <dgm:spPr>
        <a:xfrm>
          <a:off x="2116843" y="1168055"/>
          <a:ext cx="1738439" cy="894878"/>
        </a:xfrm>
        <a:prstGeom prst="roundRect">
          <a:avLst/>
        </a:prstGeom>
        <a:solidFill>
          <a:srgbClr val="00B3BE"/>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400">
              <a:solidFill>
                <a:sysClr val="window" lastClr="FFFFFF"/>
              </a:solidFill>
              <a:latin typeface="Calibri" panose="020F0502020204030204"/>
              <a:ea typeface="+mn-ea"/>
              <a:cs typeface="+mn-cs"/>
            </a:rPr>
            <a:t>Having a shared understanding of neglect</a:t>
          </a:r>
        </a:p>
      </dgm:t>
    </dgm:pt>
    <dgm:pt modelId="{A997CD92-0D16-41C9-B410-D7A766EB216B}" type="parTrans" cxnId="{FDAAC5D4-B764-4210-986A-A366A3BB512A}">
      <dgm:prSet/>
      <dgm:spPr/>
      <dgm:t>
        <a:bodyPr/>
        <a:lstStyle/>
        <a:p>
          <a:endParaRPr lang="en-GB"/>
        </a:p>
      </dgm:t>
    </dgm:pt>
    <dgm:pt modelId="{8495343C-25BA-400E-9C0C-C278F80B19EC}" type="sibTrans" cxnId="{FDAAC5D4-B764-4210-986A-A366A3BB512A}">
      <dgm:prSet/>
      <dgm:spPr/>
      <dgm:t>
        <a:bodyPr/>
        <a:lstStyle/>
        <a:p>
          <a:endParaRPr lang="en-GB"/>
        </a:p>
      </dgm:t>
    </dgm:pt>
    <dgm:pt modelId="{B12D8BBF-1BC2-4D1B-B93A-731296B27A02}" type="pres">
      <dgm:prSet presAssocID="{04A14639-5D27-48AF-B0E8-AF22C5EFEF3A}" presName="matrix" presStyleCnt="0">
        <dgm:presLayoutVars>
          <dgm:chMax val="1"/>
          <dgm:dir/>
          <dgm:resizeHandles val="exact"/>
        </dgm:presLayoutVars>
      </dgm:prSet>
      <dgm:spPr/>
    </dgm:pt>
    <dgm:pt modelId="{2B292542-2FC3-411C-995B-6B92073E87E3}" type="pres">
      <dgm:prSet presAssocID="{04A14639-5D27-48AF-B0E8-AF22C5EFEF3A}" presName="diamond" presStyleLbl="bgShp" presStyleIdx="0" presStyleCnt="1"/>
      <dgm:spPr>
        <a:xfrm>
          <a:off x="836569" y="0"/>
          <a:ext cx="2223821" cy="2223821"/>
        </a:xfrm>
        <a:prstGeom prst="diamond">
          <a:avLst/>
        </a:prstGeom>
        <a:solidFill>
          <a:srgbClr val="E98300"/>
        </a:solidFill>
        <a:ln>
          <a:noFill/>
        </a:ln>
        <a:effectLst/>
      </dgm:spPr>
    </dgm:pt>
    <dgm:pt modelId="{7FA265C9-8C64-40A5-B5F8-58FCEFDC0CD4}" type="pres">
      <dgm:prSet presAssocID="{04A14639-5D27-48AF-B0E8-AF22C5EFEF3A}" presName="quad1" presStyleLbl="node1" presStyleIdx="0" presStyleCnt="4" custScaleX="208246" custLinFactNeighborX="-67476" custLinFactNeighborY="-4217">
        <dgm:presLayoutVars>
          <dgm:chMax val="0"/>
          <dgm:chPref val="0"/>
          <dgm:bulletEnabled val="1"/>
        </dgm:presLayoutVars>
      </dgm:prSet>
      <dgm:spPr/>
    </dgm:pt>
    <dgm:pt modelId="{99EEB19B-C2FA-405F-8A81-BD145E59313C}" type="pres">
      <dgm:prSet presAssocID="{04A14639-5D27-48AF-B0E8-AF22C5EFEF3A}" presName="quad2" presStyleLbl="node1" presStyleIdx="1" presStyleCnt="4" custScaleX="208020" custLinFactNeighborX="64946" custLinFactNeighborY="-5061">
        <dgm:presLayoutVars>
          <dgm:chMax val="0"/>
          <dgm:chPref val="0"/>
          <dgm:bulletEnabled val="1"/>
        </dgm:presLayoutVars>
      </dgm:prSet>
      <dgm:spPr/>
    </dgm:pt>
    <dgm:pt modelId="{E192FE9C-1C6B-4DFD-91B4-87D21DCC158C}" type="pres">
      <dgm:prSet presAssocID="{04A14639-5D27-48AF-B0E8-AF22C5EFEF3A}" presName="quad3" presStyleLbl="node1" presStyleIdx="2" presStyleCnt="4" custScaleX="206672" custLinFactNeighborX="-61572" custLinFactNeighborY="1687">
        <dgm:presLayoutVars>
          <dgm:chMax val="0"/>
          <dgm:chPref val="0"/>
          <dgm:bulletEnabled val="1"/>
        </dgm:presLayoutVars>
      </dgm:prSet>
      <dgm:spPr/>
    </dgm:pt>
    <dgm:pt modelId="{0F7AA3B8-33E8-448D-87F2-F61DDDE2803A}" type="pres">
      <dgm:prSet presAssocID="{04A14639-5D27-48AF-B0E8-AF22C5EFEF3A}" presName="quad4" presStyleLbl="node1" presStyleIdx="3" presStyleCnt="4" custScaleX="200445" custScaleY="103181" custLinFactNeighborX="65789" custLinFactNeighborY="4218">
        <dgm:presLayoutVars>
          <dgm:chMax val="0"/>
          <dgm:chPref val="0"/>
          <dgm:bulletEnabled val="1"/>
        </dgm:presLayoutVars>
      </dgm:prSet>
      <dgm:spPr/>
    </dgm:pt>
  </dgm:ptLst>
  <dgm:cxnLst>
    <dgm:cxn modelId="{BE29FE04-1595-49BA-A618-BCC4B1594FDA}" type="presOf" srcId="{9FCB8783-27AC-4D40-9989-49FB1A0FAC7C}" destId="{99EEB19B-C2FA-405F-8A81-BD145E59313C}" srcOrd="0" destOrd="0" presId="urn:microsoft.com/office/officeart/2005/8/layout/matrix3"/>
    <dgm:cxn modelId="{5B9FAE2B-9394-4032-9EB0-A3242BF49DC7}" srcId="{04A14639-5D27-48AF-B0E8-AF22C5EFEF3A}" destId="{E8C6115A-45E3-47FE-ABB3-C8401ABEB217}" srcOrd="0" destOrd="0" parTransId="{048D85CD-923F-4BCD-9919-BA5990C5D054}" sibTransId="{9E663A7F-1CD3-46A7-B191-17675C8E9B72}"/>
    <dgm:cxn modelId="{15997C63-CBAD-45D8-85A3-C9811917017B}" type="presOf" srcId="{04A14639-5D27-48AF-B0E8-AF22C5EFEF3A}" destId="{B12D8BBF-1BC2-4D1B-B93A-731296B27A02}" srcOrd="0" destOrd="0" presId="urn:microsoft.com/office/officeart/2005/8/layout/matrix3"/>
    <dgm:cxn modelId="{D59EDE66-DCED-4FA1-B037-CC98951B2384}" type="presOf" srcId="{C6FDFA5D-9CA9-42D4-B61D-C75944097DFC}" destId="{0F7AA3B8-33E8-448D-87F2-F61DDDE2803A}" srcOrd="0" destOrd="0" presId="urn:microsoft.com/office/officeart/2005/8/layout/matrix3"/>
    <dgm:cxn modelId="{95A8A871-90EA-45E0-8405-7EC913ABCC28}" type="presOf" srcId="{058627A6-398A-48C1-8728-280E93EC789F}" destId="{E192FE9C-1C6B-4DFD-91B4-87D21DCC158C}" srcOrd="0" destOrd="0" presId="urn:microsoft.com/office/officeart/2005/8/layout/matrix3"/>
    <dgm:cxn modelId="{A5A20793-4FA3-4BFB-8EE9-4602795BECED}" type="presOf" srcId="{E8C6115A-45E3-47FE-ABB3-C8401ABEB217}" destId="{7FA265C9-8C64-40A5-B5F8-58FCEFDC0CD4}" srcOrd="0" destOrd="0" presId="urn:microsoft.com/office/officeart/2005/8/layout/matrix3"/>
    <dgm:cxn modelId="{010BEFB7-66B9-4BB2-A656-BDB7D0069881}" srcId="{04A14639-5D27-48AF-B0E8-AF22C5EFEF3A}" destId="{9FCB8783-27AC-4D40-9989-49FB1A0FAC7C}" srcOrd="1" destOrd="0" parTransId="{479C90C2-7EC0-4BA2-9433-6170F9E27DAD}" sibTransId="{9117C86A-168B-4D19-9F5B-99846D2E7965}"/>
    <dgm:cxn modelId="{FDAAC5D4-B764-4210-986A-A366A3BB512A}" srcId="{04A14639-5D27-48AF-B0E8-AF22C5EFEF3A}" destId="{C6FDFA5D-9CA9-42D4-B61D-C75944097DFC}" srcOrd="3" destOrd="0" parTransId="{A997CD92-0D16-41C9-B410-D7A766EB216B}" sibTransId="{8495343C-25BA-400E-9C0C-C278F80B19EC}"/>
    <dgm:cxn modelId="{6E4896FD-89DE-4794-8A46-6713B4D828D3}" srcId="{04A14639-5D27-48AF-B0E8-AF22C5EFEF3A}" destId="{058627A6-398A-48C1-8728-280E93EC789F}" srcOrd="2" destOrd="0" parTransId="{0DD655A5-FB45-4671-B731-6E8EAAD3F4BF}" sibTransId="{66EA4CD5-5F24-4C8C-99FA-C89ECED88B14}"/>
    <dgm:cxn modelId="{6C2FA283-9E1C-4B78-853B-F9E524F43168}" type="presParOf" srcId="{B12D8BBF-1BC2-4D1B-B93A-731296B27A02}" destId="{2B292542-2FC3-411C-995B-6B92073E87E3}" srcOrd="0" destOrd="0" presId="urn:microsoft.com/office/officeart/2005/8/layout/matrix3"/>
    <dgm:cxn modelId="{16F92EDB-DCBF-4C57-B302-C55F487ECC55}" type="presParOf" srcId="{B12D8BBF-1BC2-4D1B-B93A-731296B27A02}" destId="{7FA265C9-8C64-40A5-B5F8-58FCEFDC0CD4}" srcOrd="1" destOrd="0" presId="urn:microsoft.com/office/officeart/2005/8/layout/matrix3"/>
    <dgm:cxn modelId="{CE164D92-E686-43FF-BD92-B533E0B9B7DF}" type="presParOf" srcId="{B12D8BBF-1BC2-4D1B-B93A-731296B27A02}" destId="{99EEB19B-C2FA-405F-8A81-BD145E59313C}" srcOrd="2" destOrd="0" presId="urn:microsoft.com/office/officeart/2005/8/layout/matrix3"/>
    <dgm:cxn modelId="{DB63CD57-481D-4729-800A-D71B602BA8DD}" type="presParOf" srcId="{B12D8BBF-1BC2-4D1B-B93A-731296B27A02}" destId="{E192FE9C-1C6B-4DFD-91B4-87D21DCC158C}" srcOrd="3" destOrd="0" presId="urn:microsoft.com/office/officeart/2005/8/layout/matrix3"/>
    <dgm:cxn modelId="{F71A8FEA-9B3E-4502-AAF6-E8D9AF09EF87}" type="presParOf" srcId="{B12D8BBF-1BC2-4D1B-B93A-731296B27A02}" destId="{0F7AA3B8-33E8-448D-87F2-F61DDDE2803A}" srcOrd="4" destOrd="0" presId="urn:microsoft.com/office/officeart/2005/8/layout/matrix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292542-2FC3-411C-995B-6B92073E87E3}">
      <dsp:nvSpPr>
        <dsp:cNvPr id="0" name=""/>
        <dsp:cNvSpPr/>
      </dsp:nvSpPr>
      <dsp:spPr>
        <a:xfrm>
          <a:off x="836569" y="0"/>
          <a:ext cx="2223821" cy="2223821"/>
        </a:xfrm>
        <a:prstGeom prst="diamond">
          <a:avLst/>
        </a:prstGeom>
        <a:solidFill>
          <a:srgbClr val="E98300"/>
        </a:solidFill>
        <a:ln>
          <a:noFill/>
        </a:ln>
        <a:effectLst/>
      </dsp:spPr>
      <dsp:style>
        <a:lnRef idx="0">
          <a:scrgbClr r="0" g="0" b="0"/>
        </a:lnRef>
        <a:fillRef idx="1">
          <a:scrgbClr r="0" g="0" b="0"/>
        </a:fillRef>
        <a:effectRef idx="0">
          <a:scrgbClr r="0" g="0" b="0"/>
        </a:effectRef>
        <a:fontRef idx="minor"/>
      </dsp:style>
    </dsp:sp>
    <dsp:sp modelId="{7FA265C9-8C64-40A5-B5F8-58FCEFDC0CD4}">
      <dsp:nvSpPr>
        <dsp:cNvPr id="0" name=""/>
        <dsp:cNvSpPr/>
      </dsp:nvSpPr>
      <dsp:spPr>
        <a:xfrm>
          <a:off x="0" y="174689"/>
          <a:ext cx="1806097" cy="867290"/>
        </a:xfrm>
        <a:prstGeom prst="roundRect">
          <a:avLst/>
        </a:prstGeom>
        <a:solidFill>
          <a:srgbClr val="00B3B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Calibri" panose="020F0502020204030204"/>
              <a:ea typeface="+mn-ea"/>
              <a:cs typeface="+mn-cs"/>
            </a:rPr>
            <a:t>Child's lived experience is central</a:t>
          </a:r>
        </a:p>
      </dsp:txBody>
      <dsp:txXfrm>
        <a:off x="42338" y="217027"/>
        <a:ext cx="1721421" cy="782614"/>
      </dsp:txXfrm>
    </dsp:sp>
    <dsp:sp modelId="{99EEB19B-C2FA-405F-8A81-BD145E59313C}">
      <dsp:nvSpPr>
        <dsp:cNvPr id="0" name=""/>
        <dsp:cNvSpPr/>
      </dsp:nvSpPr>
      <dsp:spPr>
        <a:xfrm>
          <a:off x="2076683" y="167369"/>
          <a:ext cx="1804137" cy="867290"/>
        </a:xfrm>
        <a:prstGeom prst="roundRect">
          <a:avLst/>
        </a:prstGeom>
        <a:solidFill>
          <a:srgbClr val="007A8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Calibri" panose="020F0502020204030204"/>
              <a:ea typeface="+mn-ea"/>
              <a:cs typeface="+mn-cs"/>
            </a:rPr>
            <a:t>Work together and learn together</a:t>
          </a:r>
        </a:p>
      </dsp:txBody>
      <dsp:txXfrm>
        <a:off x="2119021" y="209707"/>
        <a:ext cx="1719461" cy="782614"/>
      </dsp:txXfrm>
    </dsp:sp>
    <dsp:sp modelId="{E192FE9C-1C6B-4DFD-91B4-87D21DCC158C}">
      <dsp:nvSpPr>
        <dsp:cNvPr id="0" name=""/>
        <dsp:cNvSpPr/>
      </dsp:nvSpPr>
      <dsp:spPr>
        <a:xfrm>
          <a:off x="51246" y="1159899"/>
          <a:ext cx="1792445" cy="867290"/>
        </a:xfrm>
        <a:prstGeom prst="roundRect">
          <a:avLst/>
        </a:prstGeom>
        <a:solidFill>
          <a:srgbClr val="007A8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Calibri" panose="020F0502020204030204"/>
              <a:ea typeface="+mn-ea"/>
              <a:cs typeface="+mn-cs"/>
            </a:rPr>
            <a:t>Building trusted relationships</a:t>
          </a:r>
        </a:p>
      </dsp:txBody>
      <dsp:txXfrm>
        <a:off x="93584" y="1202237"/>
        <a:ext cx="1707769" cy="782614"/>
      </dsp:txXfrm>
    </dsp:sp>
    <dsp:sp modelId="{0F7AA3B8-33E8-448D-87F2-F61DDDE2803A}">
      <dsp:nvSpPr>
        <dsp:cNvPr id="0" name=""/>
        <dsp:cNvSpPr/>
      </dsp:nvSpPr>
      <dsp:spPr>
        <a:xfrm>
          <a:off x="2116843" y="1168055"/>
          <a:ext cx="1738439" cy="894878"/>
        </a:xfrm>
        <a:prstGeom prst="roundRect">
          <a:avLst/>
        </a:prstGeom>
        <a:solidFill>
          <a:srgbClr val="00B3BE"/>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Calibri" panose="020F0502020204030204"/>
              <a:ea typeface="+mn-ea"/>
              <a:cs typeface="+mn-cs"/>
            </a:rPr>
            <a:t>Having a shared understanding of neglect</a:t>
          </a:r>
        </a:p>
      </dsp:txBody>
      <dsp:txXfrm>
        <a:off x="2160527" y="1211739"/>
        <a:ext cx="1651071" cy="807510"/>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912F4-779D-4A90-8311-F69667819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4584</Words>
  <Characters>26135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Fletcher (Public Health)</dc:creator>
  <cp:keywords/>
  <dc:description/>
  <cp:lastModifiedBy>Hannah Ransome</cp:lastModifiedBy>
  <cp:revision>4</cp:revision>
  <dcterms:created xsi:type="dcterms:W3CDTF">2024-10-11T12:39:00Z</dcterms:created>
  <dcterms:modified xsi:type="dcterms:W3CDTF">2024-11-06T14:00:00Z</dcterms:modified>
</cp:coreProperties>
</file>