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7002" w14:textId="21A84598" w:rsidR="00192AF7" w:rsidRDefault="00DC562F" w:rsidP="00192AF7">
      <w:pPr>
        <w:pStyle w:val="DocumentTitle"/>
      </w:pPr>
      <w:r>
        <w:rPr>
          <w:noProof/>
        </w:rPr>
        <w:drawing>
          <wp:anchor distT="0" distB="0" distL="114300" distR="114300" simplePos="0" relativeHeight="251662336" behindDoc="1" locked="0" layoutInCell="1" allowOverlap="1" wp14:anchorId="02F27EB8" wp14:editId="77D23783">
            <wp:simplePos x="0" y="0"/>
            <wp:positionH relativeFrom="margin">
              <wp:posOffset>-438150</wp:posOffset>
            </wp:positionH>
            <wp:positionV relativeFrom="paragraph">
              <wp:posOffset>-605790</wp:posOffset>
            </wp:positionV>
            <wp:extent cx="10683240" cy="7686675"/>
            <wp:effectExtent l="0" t="0" r="3810" b="9525"/>
            <wp:wrapNone/>
            <wp:docPr id="4" name="Picture 4" descr="A group of people holding h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holding hands&#10;&#10;Description automatically generated with medium confidence"/>
                    <pic:cNvPicPr/>
                  </pic:nvPicPr>
                  <pic:blipFill>
                    <a:blip r:embed="rId11">
                      <a:alphaModFix/>
                      <a:extLst>
                        <a:ext uri="{28A0092B-C50C-407E-A947-70E740481C1C}">
                          <a14:useLocalDpi xmlns:a14="http://schemas.microsoft.com/office/drawing/2010/main" val="0"/>
                        </a:ext>
                      </a:extLst>
                    </a:blip>
                    <a:stretch>
                      <a:fillRect/>
                    </a:stretch>
                  </pic:blipFill>
                  <pic:spPr>
                    <a:xfrm>
                      <a:off x="0" y="0"/>
                      <a:ext cx="10683240" cy="7686675"/>
                    </a:xfrm>
                    <a:prstGeom prst="rect">
                      <a:avLst/>
                    </a:prstGeom>
                  </pic:spPr>
                </pic:pic>
              </a:graphicData>
            </a:graphic>
            <wp14:sizeRelH relativeFrom="margin">
              <wp14:pctWidth>0</wp14:pctWidth>
            </wp14:sizeRelH>
            <wp14:sizeRelV relativeFrom="margin">
              <wp14:pctHeight>0</wp14:pctHeight>
            </wp14:sizeRelV>
          </wp:anchor>
        </w:drawing>
      </w:r>
      <w:r w:rsidR="00C86CFF">
        <w:rPr>
          <w:noProof/>
        </w:rPr>
        <w:drawing>
          <wp:anchor distT="0" distB="0" distL="114300" distR="114300" simplePos="0" relativeHeight="251658240" behindDoc="0" locked="0" layoutInCell="1" allowOverlap="1" wp14:anchorId="125F6C87" wp14:editId="711B64CF">
            <wp:simplePos x="0" y="0"/>
            <wp:positionH relativeFrom="margin">
              <wp:posOffset>8302625</wp:posOffset>
            </wp:positionH>
            <wp:positionV relativeFrom="margin">
              <wp:posOffset>-219075</wp:posOffset>
            </wp:positionV>
            <wp:extent cx="147447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4470" cy="112395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p>
    <w:p w14:paraId="491FEA7F" w14:textId="73C74EB0" w:rsidR="00192AF7" w:rsidRDefault="00192AF7" w:rsidP="00192AF7">
      <w:pPr>
        <w:pStyle w:val="DocumentTitle"/>
      </w:pPr>
    </w:p>
    <w:p w14:paraId="6873E7F2" w14:textId="092873AA" w:rsidR="00192AF7" w:rsidRDefault="00192AF7" w:rsidP="00192AF7">
      <w:pPr>
        <w:pStyle w:val="DocumentTitle"/>
      </w:pPr>
    </w:p>
    <w:p w14:paraId="419618A3" w14:textId="77777777" w:rsidR="00192AF7" w:rsidRDefault="00192AF7" w:rsidP="00192AF7">
      <w:pPr>
        <w:pStyle w:val="DocumentTitle"/>
      </w:pPr>
    </w:p>
    <w:p w14:paraId="38E525C5" w14:textId="77777777" w:rsidR="001511AA" w:rsidRDefault="001511AA" w:rsidP="00192AF7">
      <w:pPr>
        <w:pStyle w:val="DocumentTitle"/>
        <w:rPr>
          <w:color w:val="007A87"/>
        </w:rPr>
      </w:pPr>
    </w:p>
    <w:p w14:paraId="375751A2" w14:textId="77777777" w:rsidR="001511AA" w:rsidRDefault="001511AA" w:rsidP="00192AF7">
      <w:pPr>
        <w:pStyle w:val="DocumentTitle"/>
        <w:rPr>
          <w:color w:val="007A87"/>
        </w:rPr>
      </w:pPr>
    </w:p>
    <w:p w14:paraId="54A2A6C1" w14:textId="77777777" w:rsidR="001511AA" w:rsidRDefault="001511AA" w:rsidP="00192AF7">
      <w:pPr>
        <w:pStyle w:val="DocumentTitle"/>
        <w:rPr>
          <w:color w:val="007A87"/>
        </w:rPr>
      </w:pPr>
    </w:p>
    <w:p w14:paraId="2799334C" w14:textId="77777777" w:rsidR="001511AA" w:rsidRDefault="001511AA" w:rsidP="00192AF7">
      <w:pPr>
        <w:pStyle w:val="DocumentTitle"/>
        <w:rPr>
          <w:color w:val="auto"/>
        </w:rPr>
      </w:pPr>
    </w:p>
    <w:p w14:paraId="363C0A5E" w14:textId="65F29DB6" w:rsidR="00192AF7" w:rsidRPr="001511AA" w:rsidRDefault="00192AF7" w:rsidP="00192AF7">
      <w:pPr>
        <w:pStyle w:val="DocumentTitle"/>
        <w:rPr>
          <w:color w:val="auto"/>
          <w:sz w:val="68"/>
          <w:szCs w:val="68"/>
        </w:rPr>
      </w:pPr>
      <w:r w:rsidRPr="001511AA">
        <w:rPr>
          <w:color w:val="auto"/>
          <w:sz w:val="68"/>
          <w:szCs w:val="68"/>
        </w:rPr>
        <w:t xml:space="preserve">Oldham Safeguarding Children’s </w:t>
      </w:r>
      <w:r w:rsidR="001511AA" w:rsidRPr="001511AA">
        <w:rPr>
          <w:color w:val="auto"/>
          <w:sz w:val="68"/>
          <w:szCs w:val="68"/>
        </w:rPr>
        <w:t>P</w:t>
      </w:r>
      <w:r w:rsidRPr="001511AA">
        <w:rPr>
          <w:color w:val="auto"/>
          <w:sz w:val="68"/>
          <w:szCs w:val="68"/>
        </w:rPr>
        <w:t xml:space="preserve">artnership </w:t>
      </w:r>
    </w:p>
    <w:p w14:paraId="28AD652B" w14:textId="6178C2C9" w:rsidR="00C426BD" w:rsidRDefault="00192AF7" w:rsidP="001511AA">
      <w:pPr>
        <w:pStyle w:val="DocumentTitle"/>
        <w:rPr>
          <w:color w:val="auto"/>
          <w:sz w:val="56"/>
          <w:szCs w:val="56"/>
        </w:rPr>
      </w:pPr>
      <w:r w:rsidRPr="001511AA">
        <w:rPr>
          <w:color w:val="auto"/>
          <w:sz w:val="56"/>
          <w:szCs w:val="56"/>
        </w:rPr>
        <w:t>Multi-Agency Practice Standards</w:t>
      </w:r>
    </w:p>
    <w:p w14:paraId="7CFE9224" w14:textId="25DD0744" w:rsidR="008D51F9" w:rsidRPr="008D51F9" w:rsidRDefault="00DC562F" w:rsidP="001511AA">
      <w:pPr>
        <w:pStyle w:val="DocumentTitle"/>
        <w:rPr>
          <w:color w:val="auto"/>
          <w:sz w:val="44"/>
          <w:szCs w:val="44"/>
        </w:rPr>
      </w:pPr>
      <w:r>
        <w:rPr>
          <w:color w:val="auto"/>
          <w:sz w:val="44"/>
          <w:szCs w:val="44"/>
        </w:rPr>
        <w:t>November 2023</w:t>
      </w:r>
    </w:p>
    <w:p w14:paraId="04663E82" w14:textId="77777777" w:rsidR="008D51F9" w:rsidRDefault="008D51F9" w:rsidP="003A1D55">
      <w:pPr>
        <w:pStyle w:val="TOCHeading"/>
        <w:rPr>
          <w:rFonts w:ascii="Arial" w:eastAsia="Times New Roman" w:hAnsi="Arial" w:cs="Times New Roman"/>
          <w:b/>
          <w:color w:val="auto"/>
          <w:sz w:val="40"/>
          <w:szCs w:val="40"/>
          <w:lang w:val="en-GB"/>
        </w:rPr>
      </w:pPr>
    </w:p>
    <w:sdt>
      <w:sdtPr>
        <w:rPr>
          <w:rFonts w:ascii="Arial" w:eastAsia="Calibri" w:hAnsi="Arial" w:cs="Arial"/>
          <w:color w:val="auto"/>
          <w:sz w:val="24"/>
          <w:szCs w:val="24"/>
          <w:lang w:val="en-GB"/>
        </w:rPr>
        <w:id w:val="665602531"/>
        <w:docPartObj>
          <w:docPartGallery w:val="Table of Contents"/>
          <w:docPartUnique/>
        </w:docPartObj>
      </w:sdtPr>
      <w:sdtEndPr>
        <w:rPr>
          <w:rFonts w:eastAsia="Times New Roman"/>
          <w:b/>
          <w:bCs/>
          <w:noProof/>
        </w:rPr>
      </w:sdtEndPr>
      <w:sdtContent>
        <w:p w14:paraId="6047C634" w14:textId="61869DF2" w:rsidR="003A1D55" w:rsidRPr="008D51F9" w:rsidRDefault="003A1D55" w:rsidP="003A1D55">
          <w:pPr>
            <w:pStyle w:val="TOCHeading"/>
            <w:rPr>
              <w:rFonts w:ascii="Arial" w:hAnsi="Arial" w:cs="Arial"/>
              <w:b/>
              <w:color w:val="007A87"/>
              <w:sz w:val="40"/>
              <w:szCs w:val="40"/>
            </w:rPr>
          </w:pPr>
          <w:r w:rsidRPr="008D51F9">
            <w:rPr>
              <w:rFonts w:ascii="Arial" w:hAnsi="Arial" w:cs="Arial"/>
              <w:b/>
              <w:color w:val="007A87"/>
              <w:sz w:val="40"/>
              <w:szCs w:val="40"/>
            </w:rPr>
            <w:t>Contents</w:t>
          </w:r>
        </w:p>
        <w:p w14:paraId="63352406" w14:textId="77777777" w:rsidR="00C86CFF" w:rsidRPr="00C86CFF" w:rsidRDefault="00C86CFF" w:rsidP="00C86CFF">
          <w:pPr>
            <w:rPr>
              <w:lang w:val="en-US"/>
            </w:rPr>
          </w:pPr>
        </w:p>
        <w:p w14:paraId="722D2E3B" w14:textId="75FF9957" w:rsidR="00B359B0" w:rsidRDefault="003A1D55">
          <w:pPr>
            <w:pStyle w:val="TOC1"/>
            <w:tabs>
              <w:tab w:val="right" w:leader="dot" w:pos="1538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0067356" w:history="1">
            <w:r w:rsidR="00B359B0" w:rsidRPr="00FA5F90">
              <w:rPr>
                <w:rStyle w:val="Hyperlink"/>
                <w:noProof/>
              </w:rPr>
              <w:t xml:space="preserve">Foreword </w:t>
            </w:r>
            <w:r w:rsidR="00B359B0" w:rsidRPr="00024B3B">
              <w:rPr>
                <w:rStyle w:val="Hyperlink"/>
                <w:noProof/>
              </w:rPr>
              <w:t>(HG)</w:t>
            </w:r>
            <w:r w:rsidR="00B359B0">
              <w:rPr>
                <w:noProof/>
                <w:webHidden/>
              </w:rPr>
              <w:tab/>
            </w:r>
            <w:r w:rsidR="00B359B0">
              <w:rPr>
                <w:noProof/>
                <w:webHidden/>
              </w:rPr>
              <w:fldChar w:fldCharType="begin"/>
            </w:r>
            <w:r w:rsidR="00B359B0">
              <w:rPr>
                <w:noProof/>
                <w:webHidden/>
              </w:rPr>
              <w:instrText xml:space="preserve"> PAGEREF _Toc100067356 \h </w:instrText>
            </w:r>
            <w:r w:rsidR="00B359B0">
              <w:rPr>
                <w:noProof/>
                <w:webHidden/>
              </w:rPr>
            </w:r>
            <w:r w:rsidR="00B359B0">
              <w:rPr>
                <w:noProof/>
                <w:webHidden/>
              </w:rPr>
              <w:fldChar w:fldCharType="separate"/>
            </w:r>
            <w:r w:rsidR="00905621">
              <w:rPr>
                <w:noProof/>
                <w:webHidden/>
              </w:rPr>
              <w:t>3</w:t>
            </w:r>
            <w:r w:rsidR="00B359B0">
              <w:rPr>
                <w:noProof/>
                <w:webHidden/>
              </w:rPr>
              <w:fldChar w:fldCharType="end"/>
            </w:r>
          </w:hyperlink>
        </w:p>
        <w:p w14:paraId="4A538D1C" w14:textId="753E7A58"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57" w:history="1">
            <w:r w:rsidR="00B359B0" w:rsidRPr="00FA5F90">
              <w:rPr>
                <w:rStyle w:val="Hyperlink"/>
                <w:noProof/>
              </w:rPr>
              <w:t>Introduction</w:t>
            </w:r>
            <w:r w:rsidR="00B359B0">
              <w:rPr>
                <w:noProof/>
                <w:webHidden/>
              </w:rPr>
              <w:tab/>
            </w:r>
            <w:r w:rsidR="00B359B0">
              <w:rPr>
                <w:noProof/>
                <w:webHidden/>
              </w:rPr>
              <w:fldChar w:fldCharType="begin"/>
            </w:r>
            <w:r w:rsidR="00B359B0">
              <w:rPr>
                <w:noProof/>
                <w:webHidden/>
              </w:rPr>
              <w:instrText xml:space="preserve"> PAGEREF _Toc100067357 \h </w:instrText>
            </w:r>
            <w:r w:rsidR="00B359B0">
              <w:rPr>
                <w:noProof/>
                <w:webHidden/>
              </w:rPr>
            </w:r>
            <w:r w:rsidR="00B359B0">
              <w:rPr>
                <w:noProof/>
                <w:webHidden/>
              </w:rPr>
              <w:fldChar w:fldCharType="separate"/>
            </w:r>
            <w:r w:rsidR="00905621">
              <w:rPr>
                <w:noProof/>
                <w:webHidden/>
              </w:rPr>
              <w:t>3</w:t>
            </w:r>
            <w:r w:rsidR="00B359B0">
              <w:rPr>
                <w:noProof/>
                <w:webHidden/>
              </w:rPr>
              <w:fldChar w:fldCharType="end"/>
            </w:r>
          </w:hyperlink>
        </w:p>
        <w:p w14:paraId="025958CC" w14:textId="78E8713C"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58" w:history="1">
            <w:r w:rsidR="00B359B0" w:rsidRPr="00FA5F90">
              <w:rPr>
                <w:rStyle w:val="Hyperlink"/>
                <w:noProof/>
              </w:rPr>
              <w:t>How we capture the child’s lived experience in Oldham:</w:t>
            </w:r>
            <w:r w:rsidR="00B359B0">
              <w:rPr>
                <w:noProof/>
                <w:webHidden/>
              </w:rPr>
              <w:tab/>
            </w:r>
            <w:r w:rsidR="00905621">
              <w:rPr>
                <w:noProof/>
                <w:webHidden/>
              </w:rPr>
              <w:t>5</w:t>
            </w:r>
          </w:hyperlink>
        </w:p>
        <w:p w14:paraId="38B0339F" w14:textId="3798A265"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59" w:history="1">
            <w:r w:rsidR="00B359B0" w:rsidRPr="00FA5F90">
              <w:rPr>
                <w:rStyle w:val="Hyperlink"/>
                <w:noProof/>
              </w:rPr>
              <w:t>Key Practice Standards 1: Universal Plus</w:t>
            </w:r>
            <w:r w:rsidR="00B359B0">
              <w:rPr>
                <w:noProof/>
                <w:webHidden/>
              </w:rPr>
              <w:tab/>
            </w:r>
            <w:r w:rsidR="00B359B0">
              <w:rPr>
                <w:noProof/>
                <w:webHidden/>
              </w:rPr>
              <w:fldChar w:fldCharType="begin"/>
            </w:r>
            <w:r w:rsidR="00B359B0">
              <w:rPr>
                <w:noProof/>
                <w:webHidden/>
              </w:rPr>
              <w:instrText xml:space="preserve"> PAGEREF _Toc100067359 \h </w:instrText>
            </w:r>
            <w:r w:rsidR="00B359B0">
              <w:rPr>
                <w:noProof/>
                <w:webHidden/>
              </w:rPr>
            </w:r>
            <w:r w:rsidR="00B359B0">
              <w:rPr>
                <w:noProof/>
                <w:webHidden/>
              </w:rPr>
              <w:fldChar w:fldCharType="separate"/>
            </w:r>
            <w:r w:rsidR="00905621">
              <w:rPr>
                <w:noProof/>
                <w:webHidden/>
              </w:rPr>
              <w:t>6</w:t>
            </w:r>
            <w:r w:rsidR="00B359B0">
              <w:rPr>
                <w:noProof/>
                <w:webHidden/>
              </w:rPr>
              <w:fldChar w:fldCharType="end"/>
            </w:r>
          </w:hyperlink>
        </w:p>
        <w:p w14:paraId="5AB9265E" w14:textId="3BDCF610"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60" w:history="1">
            <w:r w:rsidR="00B359B0" w:rsidRPr="00FA5F90">
              <w:rPr>
                <w:rStyle w:val="Hyperlink"/>
                <w:noProof/>
              </w:rPr>
              <w:t>Key Practice Standards 2: Targeted Early Help</w:t>
            </w:r>
            <w:r w:rsidR="00B359B0">
              <w:rPr>
                <w:noProof/>
                <w:webHidden/>
              </w:rPr>
              <w:tab/>
            </w:r>
            <w:r w:rsidR="00B359B0">
              <w:rPr>
                <w:noProof/>
                <w:webHidden/>
              </w:rPr>
              <w:fldChar w:fldCharType="begin"/>
            </w:r>
            <w:r w:rsidR="00B359B0">
              <w:rPr>
                <w:noProof/>
                <w:webHidden/>
              </w:rPr>
              <w:instrText xml:space="preserve"> PAGEREF _Toc100067360 \h </w:instrText>
            </w:r>
            <w:r w:rsidR="00B359B0">
              <w:rPr>
                <w:noProof/>
                <w:webHidden/>
              </w:rPr>
            </w:r>
            <w:r w:rsidR="00B359B0">
              <w:rPr>
                <w:noProof/>
                <w:webHidden/>
              </w:rPr>
              <w:fldChar w:fldCharType="separate"/>
            </w:r>
            <w:r w:rsidR="00905621">
              <w:rPr>
                <w:noProof/>
                <w:webHidden/>
              </w:rPr>
              <w:t>9</w:t>
            </w:r>
            <w:r w:rsidR="00B359B0">
              <w:rPr>
                <w:noProof/>
                <w:webHidden/>
              </w:rPr>
              <w:fldChar w:fldCharType="end"/>
            </w:r>
          </w:hyperlink>
        </w:p>
        <w:p w14:paraId="0C01B932" w14:textId="0BCEB3D9"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61" w:history="1">
            <w:r w:rsidR="00B359B0" w:rsidRPr="00FA5F90">
              <w:rPr>
                <w:rStyle w:val="Hyperlink"/>
                <w:noProof/>
              </w:rPr>
              <w:t>Key Practice Standards 3: Referral and Assessment</w:t>
            </w:r>
            <w:r w:rsidR="00B359B0">
              <w:rPr>
                <w:noProof/>
                <w:webHidden/>
              </w:rPr>
              <w:tab/>
            </w:r>
            <w:r w:rsidR="00B359B0">
              <w:rPr>
                <w:noProof/>
                <w:webHidden/>
              </w:rPr>
              <w:fldChar w:fldCharType="begin"/>
            </w:r>
            <w:r w:rsidR="00B359B0">
              <w:rPr>
                <w:noProof/>
                <w:webHidden/>
              </w:rPr>
              <w:instrText xml:space="preserve"> PAGEREF _Toc100067361 \h </w:instrText>
            </w:r>
            <w:r w:rsidR="00B359B0">
              <w:rPr>
                <w:noProof/>
                <w:webHidden/>
              </w:rPr>
            </w:r>
            <w:r w:rsidR="00B359B0">
              <w:rPr>
                <w:noProof/>
                <w:webHidden/>
              </w:rPr>
              <w:fldChar w:fldCharType="separate"/>
            </w:r>
            <w:r w:rsidR="00905621">
              <w:rPr>
                <w:noProof/>
                <w:webHidden/>
              </w:rPr>
              <w:t>12</w:t>
            </w:r>
            <w:r w:rsidR="00B359B0">
              <w:rPr>
                <w:noProof/>
                <w:webHidden/>
              </w:rPr>
              <w:fldChar w:fldCharType="end"/>
            </w:r>
          </w:hyperlink>
        </w:p>
        <w:p w14:paraId="392A6CDC" w14:textId="41213327"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62" w:history="1">
            <w:r w:rsidR="00B359B0" w:rsidRPr="00FA5F90">
              <w:rPr>
                <w:rStyle w:val="Hyperlink"/>
                <w:noProof/>
              </w:rPr>
              <w:t>Key Practice Standards 4: Child in Need (CIN)</w:t>
            </w:r>
            <w:r w:rsidR="00B359B0">
              <w:rPr>
                <w:noProof/>
                <w:webHidden/>
              </w:rPr>
              <w:tab/>
            </w:r>
            <w:r w:rsidR="00B359B0">
              <w:rPr>
                <w:noProof/>
                <w:webHidden/>
              </w:rPr>
              <w:fldChar w:fldCharType="begin"/>
            </w:r>
            <w:r w:rsidR="00B359B0">
              <w:rPr>
                <w:noProof/>
                <w:webHidden/>
              </w:rPr>
              <w:instrText xml:space="preserve"> PAGEREF _Toc100067362 \h </w:instrText>
            </w:r>
            <w:r w:rsidR="00B359B0">
              <w:rPr>
                <w:noProof/>
                <w:webHidden/>
              </w:rPr>
            </w:r>
            <w:r w:rsidR="00B359B0">
              <w:rPr>
                <w:noProof/>
                <w:webHidden/>
              </w:rPr>
              <w:fldChar w:fldCharType="separate"/>
            </w:r>
            <w:r w:rsidR="00905621">
              <w:rPr>
                <w:noProof/>
                <w:webHidden/>
              </w:rPr>
              <w:t>13</w:t>
            </w:r>
            <w:r w:rsidR="00B359B0">
              <w:rPr>
                <w:noProof/>
                <w:webHidden/>
              </w:rPr>
              <w:fldChar w:fldCharType="end"/>
            </w:r>
          </w:hyperlink>
        </w:p>
        <w:p w14:paraId="2B9F0884" w14:textId="2E48C3A5"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63" w:history="1">
            <w:r w:rsidR="00B359B0" w:rsidRPr="00FA5F90">
              <w:rPr>
                <w:rStyle w:val="Hyperlink"/>
                <w:noProof/>
              </w:rPr>
              <w:t>Key Practice Standards 5: Child Protection</w:t>
            </w:r>
            <w:r w:rsidR="00B359B0">
              <w:rPr>
                <w:noProof/>
                <w:webHidden/>
              </w:rPr>
              <w:tab/>
            </w:r>
            <w:r w:rsidR="00B359B0">
              <w:rPr>
                <w:noProof/>
                <w:webHidden/>
              </w:rPr>
              <w:fldChar w:fldCharType="begin"/>
            </w:r>
            <w:r w:rsidR="00B359B0">
              <w:rPr>
                <w:noProof/>
                <w:webHidden/>
              </w:rPr>
              <w:instrText xml:space="preserve"> PAGEREF _Toc100067363 \h </w:instrText>
            </w:r>
            <w:r w:rsidR="00B359B0">
              <w:rPr>
                <w:noProof/>
                <w:webHidden/>
              </w:rPr>
            </w:r>
            <w:r w:rsidR="00B359B0">
              <w:rPr>
                <w:noProof/>
                <w:webHidden/>
              </w:rPr>
              <w:fldChar w:fldCharType="separate"/>
            </w:r>
            <w:r w:rsidR="00905621">
              <w:rPr>
                <w:noProof/>
                <w:webHidden/>
              </w:rPr>
              <w:t>14</w:t>
            </w:r>
            <w:r w:rsidR="00B359B0">
              <w:rPr>
                <w:noProof/>
                <w:webHidden/>
              </w:rPr>
              <w:fldChar w:fldCharType="end"/>
            </w:r>
          </w:hyperlink>
        </w:p>
        <w:p w14:paraId="0F168C91" w14:textId="467899E0"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64" w:history="1">
            <w:r w:rsidR="00B359B0" w:rsidRPr="00FA5F90">
              <w:rPr>
                <w:rStyle w:val="Hyperlink"/>
                <w:noProof/>
              </w:rPr>
              <w:t>Key Practice Standards 6: Children Looked After</w:t>
            </w:r>
            <w:r w:rsidR="00B359B0">
              <w:rPr>
                <w:noProof/>
                <w:webHidden/>
              </w:rPr>
              <w:tab/>
            </w:r>
            <w:r w:rsidR="00B359B0">
              <w:rPr>
                <w:noProof/>
                <w:webHidden/>
              </w:rPr>
              <w:fldChar w:fldCharType="begin"/>
            </w:r>
            <w:r w:rsidR="00B359B0">
              <w:rPr>
                <w:noProof/>
                <w:webHidden/>
              </w:rPr>
              <w:instrText xml:space="preserve"> PAGEREF _Toc100067364 \h </w:instrText>
            </w:r>
            <w:r w:rsidR="00B359B0">
              <w:rPr>
                <w:noProof/>
                <w:webHidden/>
              </w:rPr>
            </w:r>
            <w:r w:rsidR="00B359B0">
              <w:rPr>
                <w:noProof/>
                <w:webHidden/>
              </w:rPr>
              <w:fldChar w:fldCharType="separate"/>
            </w:r>
            <w:r w:rsidR="00905621">
              <w:rPr>
                <w:noProof/>
                <w:webHidden/>
              </w:rPr>
              <w:t>19</w:t>
            </w:r>
            <w:r w:rsidR="00B359B0">
              <w:rPr>
                <w:noProof/>
                <w:webHidden/>
              </w:rPr>
              <w:fldChar w:fldCharType="end"/>
            </w:r>
          </w:hyperlink>
        </w:p>
        <w:p w14:paraId="6F1B5DA1" w14:textId="2CF6FBD9" w:rsidR="00B359B0" w:rsidRDefault="009159D4">
          <w:pPr>
            <w:pStyle w:val="TOC1"/>
            <w:tabs>
              <w:tab w:val="right" w:leader="dot" w:pos="15388"/>
            </w:tabs>
            <w:rPr>
              <w:rFonts w:asciiTheme="minorHAnsi" w:eastAsiaTheme="minorEastAsia" w:hAnsiTheme="minorHAnsi" w:cstheme="minorBidi"/>
              <w:noProof/>
              <w:sz w:val="22"/>
              <w:szCs w:val="22"/>
              <w:lang w:eastAsia="en-GB"/>
            </w:rPr>
          </w:pPr>
          <w:hyperlink w:anchor="_Toc100067365" w:history="1">
            <w:r w:rsidR="00B359B0" w:rsidRPr="00FA5F90">
              <w:rPr>
                <w:rStyle w:val="Hyperlink"/>
                <w:noProof/>
              </w:rPr>
              <w:t>Glossary</w:t>
            </w:r>
            <w:r w:rsidR="00B359B0">
              <w:rPr>
                <w:noProof/>
                <w:webHidden/>
              </w:rPr>
              <w:tab/>
            </w:r>
            <w:r w:rsidR="00B359B0">
              <w:rPr>
                <w:noProof/>
                <w:webHidden/>
              </w:rPr>
              <w:fldChar w:fldCharType="begin"/>
            </w:r>
            <w:r w:rsidR="00B359B0">
              <w:rPr>
                <w:noProof/>
                <w:webHidden/>
              </w:rPr>
              <w:instrText xml:space="preserve"> PAGEREF _Toc100067365 \h </w:instrText>
            </w:r>
            <w:r w:rsidR="00B359B0">
              <w:rPr>
                <w:noProof/>
                <w:webHidden/>
              </w:rPr>
            </w:r>
            <w:r w:rsidR="00B359B0">
              <w:rPr>
                <w:noProof/>
                <w:webHidden/>
              </w:rPr>
              <w:fldChar w:fldCharType="separate"/>
            </w:r>
            <w:r w:rsidR="00905621">
              <w:rPr>
                <w:noProof/>
                <w:webHidden/>
              </w:rPr>
              <w:t>27</w:t>
            </w:r>
            <w:r w:rsidR="00B359B0">
              <w:rPr>
                <w:noProof/>
                <w:webHidden/>
              </w:rPr>
              <w:fldChar w:fldCharType="end"/>
            </w:r>
          </w:hyperlink>
        </w:p>
        <w:p w14:paraId="7573FE46" w14:textId="461D40A8" w:rsidR="003A1D55" w:rsidRDefault="003A1D55" w:rsidP="003A1D55">
          <w:pPr>
            <w:rPr>
              <w:b/>
              <w:bCs/>
              <w:noProof/>
            </w:rPr>
          </w:pPr>
          <w:r>
            <w:rPr>
              <w:b/>
              <w:bCs/>
              <w:noProof/>
            </w:rPr>
            <w:fldChar w:fldCharType="end"/>
          </w:r>
        </w:p>
      </w:sdtContent>
    </w:sdt>
    <w:p w14:paraId="22C3C6BA" w14:textId="77777777" w:rsidR="00C91A06" w:rsidRDefault="00C91A06" w:rsidP="00C426BD">
      <w:pPr>
        <w:pStyle w:val="Heading1"/>
        <w:numPr>
          <w:ilvl w:val="0"/>
          <w:numId w:val="0"/>
        </w:numPr>
        <w:ind w:left="432" w:hanging="432"/>
        <w:rPr>
          <w:color w:val="007A87"/>
        </w:rPr>
        <w:sectPr w:rsidR="00C91A06" w:rsidSect="00C86CFF">
          <w:footerReference w:type="default" r:id="rId13"/>
          <w:pgSz w:w="16838" w:h="11906" w:orient="landscape"/>
          <w:pgMar w:top="720" w:right="720" w:bottom="720" w:left="720" w:header="708" w:footer="708" w:gutter="0"/>
          <w:cols w:space="708"/>
          <w:docGrid w:linePitch="360"/>
        </w:sectPr>
      </w:pPr>
    </w:p>
    <w:p w14:paraId="3A41D2E0" w14:textId="0B502A3F" w:rsidR="00C91A06" w:rsidRDefault="00C91A06" w:rsidP="00C426BD">
      <w:pPr>
        <w:pStyle w:val="Heading1"/>
        <w:numPr>
          <w:ilvl w:val="0"/>
          <w:numId w:val="0"/>
        </w:numPr>
        <w:ind w:left="432" w:hanging="432"/>
        <w:rPr>
          <w:color w:val="007A87"/>
        </w:rPr>
      </w:pPr>
    </w:p>
    <w:p w14:paraId="1D71799F" w14:textId="25538E39" w:rsidR="00C91A06" w:rsidRDefault="00C91A06" w:rsidP="00C91A06"/>
    <w:p w14:paraId="1183E2CC" w14:textId="0496D556" w:rsidR="00C91A06" w:rsidRDefault="00C91A06" w:rsidP="00C91A06"/>
    <w:p w14:paraId="2982F3C0" w14:textId="1FCDC65F" w:rsidR="00C91A06" w:rsidRDefault="00C91A06" w:rsidP="00C91A06"/>
    <w:p w14:paraId="343FF823" w14:textId="06F5024E" w:rsidR="00C91A06" w:rsidRDefault="00C91A06" w:rsidP="00C91A06"/>
    <w:p w14:paraId="006620DA" w14:textId="77777777" w:rsidR="00C86CFF" w:rsidRDefault="00C86CFF" w:rsidP="00C91A06"/>
    <w:p w14:paraId="23B08175" w14:textId="2E3B9EBA" w:rsidR="00C91A06" w:rsidRDefault="00C91A06" w:rsidP="00C91A06"/>
    <w:p w14:paraId="40451BE3" w14:textId="364BB6E5" w:rsidR="00C91A06" w:rsidRDefault="00C91A06" w:rsidP="00C91A06"/>
    <w:p w14:paraId="11B44A75" w14:textId="7905E205" w:rsidR="00C91A06" w:rsidRDefault="00C91A06" w:rsidP="00C91A06"/>
    <w:p w14:paraId="71BCC3C3" w14:textId="10570D35" w:rsidR="001511AA" w:rsidRDefault="001511AA" w:rsidP="00C91A06"/>
    <w:p w14:paraId="76A25D5A" w14:textId="77777777" w:rsidR="001511AA" w:rsidRDefault="001511AA" w:rsidP="00C91A06"/>
    <w:p w14:paraId="09377F07" w14:textId="77777777" w:rsidR="00C91A06" w:rsidRPr="00C91A06" w:rsidRDefault="00C91A06" w:rsidP="00C91A06"/>
    <w:p w14:paraId="6252533D" w14:textId="77777777" w:rsidR="00C91A06" w:rsidRDefault="00C91A06" w:rsidP="00C426BD">
      <w:pPr>
        <w:pStyle w:val="Heading1"/>
        <w:numPr>
          <w:ilvl w:val="0"/>
          <w:numId w:val="0"/>
        </w:numPr>
        <w:ind w:left="432" w:hanging="432"/>
        <w:rPr>
          <w:color w:val="007A87"/>
        </w:rPr>
      </w:pPr>
    </w:p>
    <w:p w14:paraId="0C384363" w14:textId="77777777" w:rsidR="00C91A06" w:rsidRDefault="00C91A06" w:rsidP="00C426BD">
      <w:pPr>
        <w:pStyle w:val="Heading1"/>
        <w:numPr>
          <w:ilvl w:val="0"/>
          <w:numId w:val="0"/>
        </w:numPr>
        <w:ind w:left="432" w:hanging="432"/>
        <w:rPr>
          <w:color w:val="007A87"/>
        </w:rPr>
        <w:sectPr w:rsidR="00C91A06" w:rsidSect="00C91A06">
          <w:type w:val="continuous"/>
          <w:pgSz w:w="16838" w:h="11906" w:orient="landscape"/>
          <w:pgMar w:top="720" w:right="720" w:bottom="720" w:left="720" w:header="708" w:footer="708" w:gutter="0"/>
          <w:pgNumType w:start="1"/>
          <w:cols w:space="708"/>
          <w:docGrid w:linePitch="360"/>
        </w:sectPr>
      </w:pPr>
    </w:p>
    <w:p w14:paraId="79AAE76D" w14:textId="77777777" w:rsidR="00856869" w:rsidRDefault="00C426BD" w:rsidP="00C426BD">
      <w:pPr>
        <w:pStyle w:val="Heading1"/>
        <w:numPr>
          <w:ilvl w:val="0"/>
          <w:numId w:val="0"/>
        </w:numPr>
        <w:ind w:left="432" w:hanging="432"/>
        <w:rPr>
          <w:color w:val="007A87"/>
        </w:rPr>
      </w:pPr>
      <w:bookmarkStart w:id="0" w:name="_Toc100067356"/>
      <w:r w:rsidRPr="0066178C">
        <w:rPr>
          <w:color w:val="007A87"/>
        </w:rPr>
        <w:t xml:space="preserve">Foreword </w:t>
      </w:r>
    </w:p>
    <w:p w14:paraId="5C260A7A" w14:textId="77777777" w:rsidR="00856869" w:rsidRDefault="00856869" w:rsidP="00C426BD">
      <w:pPr>
        <w:pStyle w:val="Heading1"/>
        <w:numPr>
          <w:ilvl w:val="0"/>
          <w:numId w:val="0"/>
        </w:numPr>
        <w:ind w:left="432" w:hanging="432"/>
        <w:rPr>
          <w:color w:val="007A87"/>
        </w:rPr>
      </w:pPr>
    </w:p>
    <w:p w14:paraId="4313BFFA" w14:textId="111E3B4F" w:rsidR="00C426BD" w:rsidRPr="00F44251" w:rsidRDefault="00856869" w:rsidP="00C426BD">
      <w:pPr>
        <w:pStyle w:val="Heading1"/>
        <w:numPr>
          <w:ilvl w:val="0"/>
          <w:numId w:val="0"/>
        </w:numPr>
        <w:ind w:left="432" w:hanging="432"/>
        <w:rPr>
          <w:color w:val="007A87"/>
        </w:rPr>
      </w:pPr>
      <w:r>
        <w:rPr>
          <w:color w:val="007A87"/>
        </w:rPr>
        <w:t xml:space="preserve">Dr Henri </w:t>
      </w:r>
      <w:r w:rsidR="00C426BD" w:rsidRPr="0066178C">
        <w:rPr>
          <w:color w:val="007A87"/>
        </w:rPr>
        <w:t>G</w:t>
      </w:r>
      <w:r>
        <w:rPr>
          <w:color w:val="007A87"/>
        </w:rPr>
        <w:t>iller, In</w:t>
      </w:r>
      <w:bookmarkEnd w:id="0"/>
      <w:r>
        <w:rPr>
          <w:color w:val="007A87"/>
        </w:rPr>
        <w:t xml:space="preserve">dependent Chair of Oldham Safeguarding Children Partnership </w:t>
      </w:r>
    </w:p>
    <w:p w14:paraId="1812C4EE" w14:textId="77777777" w:rsidR="00C426BD" w:rsidRDefault="00C426BD" w:rsidP="00192AF7">
      <w:pPr>
        <w:pStyle w:val="Heading1"/>
        <w:numPr>
          <w:ilvl w:val="0"/>
          <w:numId w:val="0"/>
        </w:numPr>
        <w:ind w:left="432" w:hanging="432"/>
      </w:pPr>
    </w:p>
    <w:p w14:paraId="25FDC180" w14:textId="151F3773" w:rsidR="00C426BD" w:rsidRDefault="00C426BD" w:rsidP="00192AF7">
      <w:pPr>
        <w:pStyle w:val="Heading1"/>
        <w:numPr>
          <w:ilvl w:val="0"/>
          <w:numId w:val="0"/>
        </w:numPr>
        <w:ind w:left="432" w:hanging="432"/>
      </w:pPr>
    </w:p>
    <w:p w14:paraId="699EFD5C" w14:textId="136A904F" w:rsidR="00C91A06" w:rsidRDefault="00C91A06" w:rsidP="00C91A06"/>
    <w:p w14:paraId="7A2EF106" w14:textId="75E17A92" w:rsidR="00C91A06" w:rsidRDefault="00C91A06" w:rsidP="00C91A06"/>
    <w:p w14:paraId="66283BEE" w14:textId="30901445" w:rsidR="00C91A06" w:rsidRDefault="00C91A06" w:rsidP="00C91A06"/>
    <w:p w14:paraId="226669BE" w14:textId="4DF36D39" w:rsidR="00C91A06" w:rsidRDefault="00C91A06" w:rsidP="00C91A06"/>
    <w:p w14:paraId="0EB1FD53" w14:textId="67A1BCB4" w:rsidR="00C91A06" w:rsidRDefault="00C91A06" w:rsidP="00C91A06"/>
    <w:p w14:paraId="42D12DFE" w14:textId="6DDE32A0" w:rsidR="00C91A06" w:rsidRDefault="00C91A06" w:rsidP="00C91A06"/>
    <w:p w14:paraId="00491DAA" w14:textId="1003A7DA" w:rsidR="00C91A06" w:rsidRDefault="00C91A06" w:rsidP="00C91A06"/>
    <w:p w14:paraId="774B064C" w14:textId="143D9159" w:rsidR="00C91A06" w:rsidRDefault="00C91A06" w:rsidP="00C91A06"/>
    <w:p w14:paraId="18FDB310" w14:textId="57CB3B56" w:rsidR="00C91A06" w:rsidRDefault="00C91A06" w:rsidP="00C91A06"/>
    <w:p w14:paraId="2AB039DF" w14:textId="45A8DB81" w:rsidR="00C91A06" w:rsidRDefault="00C91A06" w:rsidP="00C91A06"/>
    <w:p w14:paraId="79F9C63E" w14:textId="7E372551" w:rsidR="00C91A06" w:rsidRDefault="00C91A06" w:rsidP="00C91A06"/>
    <w:p w14:paraId="249F8ABD" w14:textId="179A474F" w:rsidR="00C91A06" w:rsidRDefault="00C91A06" w:rsidP="00C91A06"/>
    <w:p w14:paraId="14AE6297" w14:textId="77777777" w:rsidR="00C91A06" w:rsidRDefault="00C91A06" w:rsidP="00C91A06"/>
    <w:p w14:paraId="6465BE1F" w14:textId="77777777" w:rsidR="00C91A06" w:rsidRPr="00C91A06" w:rsidRDefault="00C91A06" w:rsidP="00C91A06"/>
    <w:p w14:paraId="5FAC6309" w14:textId="4A4B978B" w:rsidR="00C426BD" w:rsidRDefault="00C426BD" w:rsidP="00192AF7">
      <w:pPr>
        <w:pStyle w:val="Heading1"/>
        <w:numPr>
          <w:ilvl w:val="0"/>
          <w:numId w:val="0"/>
        </w:numPr>
        <w:ind w:left="432" w:hanging="432"/>
      </w:pPr>
    </w:p>
    <w:p w14:paraId="51018C7B" w14:textId="4377347C" w:rsidR="00E41353" w:rsidRDefault="00E41353" w:rsidP="00E41353"/>
    <w:p w14:paraId="4F253ECE" w14:textId="62E742CB" w:rsidR="00E41353" w:rsidRDefault="00E41353" w:rsidP="00E41353"/>
    <w:p w14:paraId="5CFA5D68" w14:textId="0BDE3BB2" w:rsidR="00E41353" w:rsidRDefault="00E41353" w:rsidP="00E41353"/>
    <w:p w14:paraId="67A4D821" w14:textId="3A045A3B" w:rsidR="00E41353" w:rsidRDefault="00E41353" w:rsidP="00E41353"/>
    <w:p w14:paraId="54066705" w14:textId="14AAFFA3" w:rsidR="00E41353" w:rsidRDefault="00E41353" w:rsidP="00E41353"/>
    <w:p w14:paraId="7F1DDB5D" w14:textId="3775861B" w:rsidR="00E41353" w:rsidRDefault="00E41353" w:rsidP="00E41353"/>
    <w:p w14:paraId="32A69572" w14:textId="77777777" w:rsidR="00E41353" w:rsidRPr="00E41353" w:rsidRDefault="00E41353" w:rsidP="00E41353"/>
    <w:p w14:paraId="341429DD" w14:textId="77777777" w:rsidR="00C91A06" w:rsidRPr="00C91A06" w:rsidRDefault="00C91A06" w:rsidP="00C91A06"/>
    <w:p w14:paraId="0E6BDE41" w14:textId="77777777" w:rsidR="00C91A06" w:rsidRPr="00F44251" w:rsidRDefault="00C91A06" w:rsidP="00C91A06">
      <w:pPr>
        <w:pStyle w:val="Heading1"/>
        <w:numPr>
          <w:ilvl w:val="0"/>
          <w:numId w:val="0"/>
        </w:numPr>
        <w:ind w:left="432" w:hanging="432"/>
        <w:rPr>
          <w:color w:val="007A87"/>
        </w:rPr>
      </w:pPr>
      <w:bookmarkStart w:id="1" w:name="_Toc100067357"/>
      <w:r>
        <w:rPr>
          <w:color w:val="007A87"/>
        </w:rPr>
        <w:t>Introduction</w:t>
      </w:r>
      <w:bookmarkEnd w:id="1"/>
    </w:p>
    <w:p w14:paraId="5B3A21A7" w14:textId="77777777" w:rsidR="00C91A06" w:rsidRDefault="00C91A06" w:rsidP="00C91A06">
      <w:pPr>
        <w:pStyle w:val="NoParagraphStyle"/>
        <w:tabs>
          <w:tab w:val="left" w:pos="510"/>
        </w:tabs>
        <w:rPr>
          <w:rFonts w:ascii="Arial" w:hAnsi="Arial" w:cs="Arial"/>
          <w:b/>
          <w:bCs/>
          <w:sz w:val="20"/>
          <w:szCs w:val="20"/>
        </w:rPr>
      </w:pPr>
    </w:p>
    <w:p w14:paraId="6029ECCA" w14:textId="4D98C5FF" w:rsidR="00C91A06" w:rsidRDefault="00C91A06" w:rsidP="00C91A06">
      <w:pPr>
        <w:jc w:val="both"/>
      </w:pPr>
      <w:r w:rsidRPr="00DA2CFA">
        <w:t>These</w:t>
      </w:r>
      <w:r>
        <w:t xml:space="preserve"> multi-agency</w:t>
      </w:r>
      <w:r w:rsidRPr="00DA2CFA">
        <w:t xml:space="preserve"> </w:t>
      </w:r>
      <w:r>
        <w:t xml:space="preserve">practice </w:t>
      </w:r>
      <w:r w:rsidRPr="00DA2CFA">
        <w:t>standards</w:t>
      </w:r>
      <w:r>
        <w:t xml:space="preserve"> have been developed by </w:t>
      </w:r>
      <w:r w:rsidR="007F62F6">
        <w:t>Oldham</w:t>
      </w:r>
      <w:r>
        <w:t xml:space="preserve"> Safeguarding Children Partnership</w:t>
      </w:r>
      <w:r w:rsidR="0026418A">
        <w:t xml:space="preserve"> (OSCP)</w:t>
      </w:r>
      <w:r>
        <w:t xml:space="preserve"> </w:t>
      </w:r>
      <w:r w:rsidR="00E176FF">
        <w:t xml:space="preserve">to set out </w:t>
      </w:r>
      <w:r>
        <w:t>the expect</w:t>
      </w:r>
      <w:r w:rsidR="0026418A">
        <w:t>ed standards of practice</w:t>
      </w:r>
      <w:r>
        <w:t xml:space="preserve"> for all professionals working with children and families in Oldham</w:t>
      </w:r>
      <w:r w:rsidR="00E176FF">
        <w:t>, recognising that early help and safeguarding are everyone’s responsibility.</w:t>
      </w:r>
    </w:p>
    <w:p w14:paraId="5576ECF6" w14:textId="4E6D841A" w:rsidR="00C91A06" w:rsidRDefault="00C91A06" w:rsidP="00C91A06">
      <w:pPr>
        <w:jc w:val="both"/>
      </w:pPr>
    </w:p>
    <w:p w14:paraId="5864D8C4" w14:textId="46D46ED6" w:rsidR="00C91A06" w:rsidRDefault="00C91A06" w:rsidP="00C91A06">
      <w:pPr>
        <w:jc w:val="both"/>
      </w:pPr>
      <w:r>
        <w:t>The standards should be read in conjunction with the OSCP Continuum of Need “</w:t>
      </w:r>
      <w:hyperlink r:id="rId14" w:history="1">
        <w:r w:rsidRPr="00C91A06">
          <w:rPr>
            <w:rStyle w:val="Hyperlink"/>
            <w:i/>
            <w:iCs/>
          </w:rPr>
          <w:t>Our approach to effective support and help framework for children, young people and families in Oldham”</w:t>
        </w:r>
      </w:hyperlink>
      <w:r>
        <w:rPr>
          <w:i/>
          <w:iCs/>
        </w:rPr>
        <w:t xml:space="preserve">. </w:t>
      </w:r>
      <w:r>
        <w:t>The</w:t>
      </w:r>
      <w:r w:rsidR="0070471E">
        <w:t>y</w:t>
      </w:r>
      <w:r>
        <w:t xml:space="preserve"> reflect the requirements of Working Together 2018 and Greater Manchester Safeguarding policies and procedures.</w:t>
      </w:r>
    </w:p>
    <w:p w14:paraId="5EACD07F" w14:textId="26C7804A" w:rsidR="00E41353" w:rsidRDefault="00E41353" w:rsidP="00C91A06">
      <w:pPr>
        <w:jc w:val="both"/>
      </w:pPr>
    </w:p>
    <w:p w14:paraId="4E915CCA" w14:textId="45994554" w:rsidR="00E41353" w:rsidRPr="00E41353" w:rsidRDefault="009F248A" w:rsidP="00C91A06">
      <w:pPr>
        <w:jc w:val="both"/>
        <w:rPr>
          <w:iCs/>
          <w:sz w:val="28"/>
          <w:szCs w:val="28"/>
        </w:rPr>
      </w:pPr>
      <w:r>
        <w:rPr>
          <w:iCs/>
        </w:rPr>
        <w:t xml:space="preserve">The standards take account </w:t>
      </w:r>
      <w:r w:rsidR="00856869">
        <w:rPr>
          <w:iCs/>
        </w:rPr>
        <w:t xml:space="preserve">of </w:t>
      </w:r>
      <w:r w:rsidR="00856869" w:rsidRPr="00E41353">
        <w:rPr>
          <w:iCs/>
        </w:rPr>
        <w:t>the</w:t>
      </w:r>
      <w:r>
        <w:rPr>
          <w:iCs/>
        </w:rPr>
        <w:t xml:space="preserve"> following</w:t>
      </w:r>
      <w:r w:rsidR="004E0E3D">
        <w:rPr>
          <w:iCs/>
        </w:rPr>
        <w:t xml:space="preserve">: </w:t>
      </w:r>
      <w:r w:rsidR="00E41353" w:rsidRPr="00E41353">
        <w:rPr>
          <w:iCs/>
        </w:rPr>
        <w:t xml:space="preserve"> Care Planning, Placement and Case Review (England) Regulations, the Children Act 1989 Guidance and Regulations Volume 3: Planning Transition to Adulthood for Care Leavers including the Care Leavers (England) Regulations 2010 and the IRO handbook</w:t>
      </w:r>
      <w:r>
        <w:rPr>
          <w:iCs/>
        </w:rPr>
        <w:t xml:space="preserve"> as they relate to Children Looked After.</w:t>
      </w:r>
    </w:p>
    <w:p w14:paraId="2FDCBE4E" w14:textId="77777777" w:rsidR="00C91A06" w:rsidRDefault="00C91A06" w:rsidP="00C91A06">
      <w:pPr>
        <w:jc w:val="both"/>
      </w:pPr>
    </w:p>
    <w:p w14:paraId="427D8DC7" w14:textId="371F7D99" w:rsidR="00C91A06" w:rsidRDefault="00C91A06" w:rsidP="00C91A06">
      <w:pPr>
        <w:jc w:val="both"/>
      </w:pPr>
      <w:r>
        <w:t>OSCP will regularly review the standards and audit multi-agency practice to test compliance and the effectiveness of the standards to safeguard children and young people.</w:t>
      </w:r>
    </w:p>
    <w:p w14:paraId="65B4E428" w14:textId="77777777" w:rsidR="00C91A06" w:rsidRPr="00C91A06" w:rsidRDefault="00C91A06" w:rsidP="00C91A06">
      <w:pPr>
        <w:jc w:val="both"/>
      </w:pPr>
    </w:p>
    <w:p w14:paraId="5A71BCCD" w14:textId="77777777" w:rsidR="00C91A06" w:rsidRDefault="00C91A06" w:rsidP="00C91A06">
      <w:pPr>
        <w:jc w:val="both"/>
      </w:pPr>
    </w:p>
    <w:p w14:paraId="436DFB84" w14:textId="77777777" w:rsidR="00C91A06" w:rsidRDefault="00C91A06" w:rsidP="00C91A06">
      <w:pPr>
        <w:jc w:val="both"/>
      </w:pPr>
    </w:p>
    <w:p w14:paraId="5060CA9D" w14:textId="4E31BC37" w:rsidR="00C426BD" w:rsidRDefault="00C426BD" w:rsidP="00192AF7">
      <w:pPr>
        <w:pStyle w:val="Heading1"/>
        <w:numPr>
          <w:ilvl w:val="0"/>
          <w:numId w:val="0"/>
        </w:numPr>
        <w:ind w:left="432" w:hanging="432"/>
      </w:pPr>
    </w:p>
    <w:p w14:paraId="29519E23" w14:textId="77777777" w:rsidR="00C91A06" w:rsidRDefault="00C91A06" w:rsidP="00C91A06">
      <w:pPr>
        <w:sectPr w:rsidR="00C91A06" w:rsidSect="00C86CFF">
          <w:type w:val="continuous"/>
          <w:pgSz w:w="16838" w:h="11906" w:orient="landscape"/>
          <w:pgMar w:top="720" w:right="720" w:bottom="720" w:left="720" w:header="708" w:footer="708" w:gutter="0"/>
          <w:pgNumType w:start="3"/>
          <w:cols w:num="2" w:space="708"/>
          <w:docGrid w:linePitch="360"/>
        </w:sectPr>
      </w:pPr>
    </w:p>
    <w:p w14:paraId="650E5C8D" w14:textId="657DE1F0" w:rsidR="00C91A06" w:rsidRDefault="00C91A06" w:rsidP="00C91A06"/>
    <w:p w14:paraId="18D2D75D" w14:textId="6B9CDB08" w:rsidR="00C91A06" w:rsidRDefault="00C91A06" w:rsidP="00C91A06"/>
    <w:p w14:paraId="7B8BB059" w14:textId="6906F0FF" w:rsidR="00C91A06" w:rsidRDefault="00C91A06" w:rsidP="00C91A06"/>
    <w:p w14:paraId="4A5845C2" w14:textId="77777777" w:rsidR="00C86CFF" w:rsidRDefault="00C86CFF" w:rsidP="00C91A06"/>
    <w:p w14:paraId="4C985896" w14:textId="3110DF46" w:rsidR="00C91A06" w:rsidRDefault="00C91A06" w:rsidP="00C91A06"/>
    <w:p w14:paraId="38577DFF" w14:textId="77777777" w:rsidR="00A51DEF" w:rsidRDefault="00A51DEF" w:rsidP="00BB1BF5">
      <w:pPr>
        <w:jc w:val="both"/>
        <w:rPr>
          <w:b/>
          <w:bCs/>
        </w:rPr>
        <w:sectPr w:rsidR="00A51DEF" w:rsidSect="00C91A06">
          <w:type w:val="continuous"/>
          <w:pgSz w:w="16838" w:h="11906" w:orient="landscape"/>
          <w:pgMar w:top="720" w:right="720" w:bottom="720" w:left="720" w:header="708" w:footer="708" w:gutter="0"/>
          <w:pgNumType w:start="1"/>
          <w:cols w:space="708"/>
          <w:docGrid w:linePitch="360"/>
        </w:sectPr>
      </w:pPr>
    </w:p>
    <w:p w14:paraId="3DCBEFE8" w14:textId="091CFE61" w:rsidR="00BB1BF5" w:rsidRPr="006449E2" w:rsidRDefault="00BB1BF5" w:rsidP="00BB1BF5">
      <w:pPr>
        <w:jc w:val="both"/>
        <w:rPr>
          <w:b/>
          <w:bCs/>
          <w:color w:val="007A87"/>
        </w:rPr>
      </w:pPr>
      <w:r w:rsidRPr="006449E2">
        <w:rPr>
          <w:b/>
          <w:bCs/>
          <w:color w:val="007A87"/>
        </w:rPr>
        <w:t xml:space="preserve">The primary purpose of our Oldham Multi-Agency Practice Standards is to ensure: </w:t>
      </w:r>
    </w:p>
    <w:p w14:paraId="53BF7551" w14:textId="77777777" w:rsidR="00BB1BF5" w:rsidRPr="00C91A06" w:rsidRDefault="00BB1BF5" w:rsidP="00BB1BF5">
      <w:pPr>
        <w:jc w:val="both"/>
        <w:rPr>
          <w:b/>
          <w:bCs/>
          <w:sz w:val="28"/>
          <w:szCs w:val="28"/>
        </w:rPr>
      </w:pPr>
      <w:r w:rsidRPr="00C91A06">
        <w:rPr>
          <w:b/>
          <w:bCs/>
        </w:rPr>
        <w:t xml:space="preserve"> </w:t>
      </w:r>
    </w:p>
    <w:p w14:paraId="7FFB0732" w14:textId="30CCD98B" w:rsidR="00BB1BF5" w:rsidRDefault="00BB1BF5" w:rsidP="00725130">
      <w:pPr>
        <w:pStyle w:val="ListParagraph"/>
        <w:numPr>
          <w:ilvl w:val="0"/>
          <w:numId w:val="8"/>
        </w:numPr>
        <w:jc w:val="both"/>
        <w:rPr>
          <w:rFonts w:ascii="Arial" w:hAnsi="Arial" w:cs="Arial"/>
          <w:sz w:val="24"/>
          <w:szCs w:val="24"/>
        </w:rPr>
      </w:pPr>
      <w:r>
        <w:rPr>
          <w:rFonts w:ascii="Arial" w:hAnsi="Arial" w:cs="Arial"/>
          <w:sz w:val="24"/>
          <w:szCs w:val="24"/>
        </w:rPr>
        <w:t>Everyone who works with children and families demonstrates</w:t>
      </w:r>
      <w:r w:rsidRPr="00BB1BF5">
        <w:rPr>
          <w:rFonts w:ascii="Arial" w:hAnsi="Arial" w:cs="Arial"/>
          <w:sz w:val="24"/>
          <w:szCs w:val="24"/>
        </w:rPr>
        <w:t xml:space="preserve"> practice </w:t>
      </w:r>
      <w:r>
        <w:rPr>
          <w:rFonts w:ascii="Arial" w:hAnsi="Arial" w:cs="Arial"/>
          <w:sz w:val="24"/>
          <w:szCs w:val="24"/>
        </w:rPr>
        <w:t>that</w:t>
      </w:r>
      <w:r w:rsidRPr="00BB1BF5">
        <w:rPr>
          <w:rFonts w:ascii="Arial" w:hAnsi="Arial" w:cs="Arial"/>
          <w:sz w:val="24"/>
          <w:szCs w:val="24"/>
        </w:rPr>
        <w:t xml:space="preserve"> is </w:t>
      </w:r>
      <w:r w:rsidR="004E0E3D">
        <w:rPr>
          <w:rFonts w:ascii="Arial" w:hAnsi="Arial" w:cs="Arial"/>
          <w:sz w:val="24"/>
          <w:szCs w:val="24"/>
        </w:rPr>
        <w:t>of a high standard,</w:t>
      </w:r>
      <w:r w:rsidR="00E176FF">
        <w:rPr>
          <w:rFonts w:ascii="Arial" w:hAnsi="Arial" w:cs="Arial"/>
          <w:sz w:val="24"/>
          <w:szCs w:val="24"/>
        </w:rPr>
        <w:t xml:space="preserve"> </w:t>
      </w:r>
      <w:r w:rsidR="004E0E3D">
        <w:rPr>
          <w:rFonts w:ascii="Arial" w:hAnsi="Arial" w:cs="Arial"/>
          <w:sz w:val="24"/>
          <w:szCs w:val="24"/>
        </w:rPr>
        <w:t>focusses on achieving positive</w:t>
      </w:r>
      <w:r w:rsidRPr="00BB1BF5">
        <w:rPr>
          <w:rFonts w:ascii="Arial" w:hAnsi="Arial" w:cs="Arial"/>
          <w:sz w:val="24"/>
          <w:szCs w:val="24"/>
        </w:rPr>
        <w:t xml:space="preserve"> outcome</w:t>
      </w:r>
      <w:r w:rsidR="004E0E3D">
        <w:rPr>
          <w:rFonts w:ascii="Arial" w:hAnsi="Arial" w:cs="Arial"/>
          <w:sz w:val="24"/>
          <w:szCs w:val="24"/>
        </w:rPr>
        <w:t>s</w:t>
      </w:r>
      <w:r w:rsidRPr="00BB1BF5">
        <w:rPr>
          <w:rFonts w:ascii="Arial" w:hAnsi="Arial" w:cs="Arial"/>
          <w:sz w:val="24"/>
          <w:szCs w:val="24"/>
        </w:rPr>
        <w:t xml:space="preserve"> and </w:t>
      </w:r>
      <w:r w:rsidR="004E0E3D">
        <w:rPr>
          <w:rFonts w:ascii="Arial" w:hAnsi="Arial" w:cs="Arial"/>
          <w:sz w:val="24"/>
          <w:szCs w:val="24"/>
        </w:rPr>
        <w:t xml:space="preserve">demonstrates a good understanding of the child’s wishes and feelings and their </w:t>
      </w:r>
      <w:r w:rsidR="007F5377">
        <w:rPr>
          <w:rFonts w:ascii="Arial" w:hAnsi="Arial" w:cs="Arial"/>
          <w:sz w:val="24"/>
          <w:szCs w:val="24"/>
        </w:rPr>
        <w:t>daily reality or ‘lived experience’</w:t>
      </w:r>
      <w:r w:rsidR="00E176FF">
        <w:rPr>
          <w:rFonts w:ascii="Arial" w:hAnsi="Arial" w:cs="Arial"/>
          <w:sz w:val="24"/>
          <w:szCs w:val="24"/>
        </w:rPr>
        <w:t>.</w:t>
      </w:r>
      <w:r w:rsidRPr="00BB1BF5">
        <w:rPr>
          <w:rFonts w:ascii="Arial" w:hAnsi="Arial" w:cs="Arial"/>
          <w:sz w:val="24"/>
          <w:szCs w:val="24"/>
        </w:rPr>
        <w:t xml:space="preserve"> </w:t>
      </w:r>
    </w:p>
    <w:p w14:paraId="2196C336" w14:textId="622D6A9A" w:rsidR="00BB1BF5" w:rsidRPr="00BB1BF5" w:rsidRDefault="00BB1BF5" w:rsidP="00725130">
      <w:pPr>
        <w:pStyle w:val="ListParagraph"/>
        <w:numPr>
          <w:ilvl w:val="0"/>
          <w:numId w:val="8"/>
        </w:numPr>
        <w:jc w:val="both"/>
        <w:rPr>
          <w:rFonts w:ascii="Arial" w:hAnsi="Arial" w:cs="Arial"/>
          <w:sz w:val="24"/>
          <w:szCs w:val="24"/>
        </w:rPr>
      </w:pPr>
      <w:r w:rsidRPr="00BB1BF5">
        <w:rPr>
          <w:rFonts w:ascii="Arial" w:hAnsi="Arial" w:cs="Arial"/>
          <w:sz w:val="24"/>
          <w:szCs w:val="24"/>
        </w:rPr>
        <w:t>Local and national policies, procedures and statutory guidance are adhered to by all agencies</w:t>
      </w:r>
      <w:r>
        <w:rPr>
          <w:rFonts w:ascii="Arial" w:hAnsi="Arial" w:cs="Arial"/>
          <w:sz w:val="24"/>
          <w:szCs w:val="24"/>
        </w:rPr>
        <w:t>.</w:t>
      </w:r>
      <w:r w:rsidRPr="00BB1BF5">
        <w:rPr>
          <w:rFonts w:ascii="Arial" w:hAnsi="Arial" w:cs="Arial"/>
          <w:sz w:val="24"/>
          <w:szCs w:val="24"/>
        </w:rPr>
        <w:t xml:space="preserve"> </w:t>
      </w:r>
    </w:p>
    <w:p w14:paraId="37CDB7EA" w14:textId="2FB1DF71" w:rsidR="00BB1BF5" w:rsidRPr="00BB1BF5" w:rsidRDefault="00BB1BF5" w:rsidP="00725130">
      <w:pPr>
        <w:pStyle w:val="ListParagraph"/>
        <w:numPr>
          <w:ilvl w:val="0"/>
          <w:numId w:val="8"/>
        </w:numPr>
        <w:jc w:val="both"/>
        <w:rPr>
          <w:rFonts w:ascii="Arial" w:hAnsi="Arial" w:cs="Arial"/>
          <w:sz w:val="24"/>
          <w:szCs w:val="24"/>
        </w:rPr>
      </w:pPr>
      <w:r w:rsidRPr="00BB1BF5">
        <w:rPr>
          <w:rFonts w:ascii="Arial" w:hAnsi="Arial" w:cs="Arial"/>
          <w:sz w:val="24"/>
          <w:szCs w:val="24"/>
        </w:rPr>
        <w:t>A</w:t>
      </w:r>
      <w:r>
        <w:rPr>
          <w:rFonts w:ascii="Arial" w:hAnsi="Arial" w:cs="Arial"/>
          <w:sz w:val="24"/>
          <w:szCs w:val="24"/>
        </w:rPr>
        <w:t>ll a</w:t>
      </w:r>
      <w:r w:rsidRPr="00BB1BF5">
        <w:rPr>
          <w:rFonts w:ascii="Arial" w:hAnsi="Arial" w:cs="Arial"/>
          <w:sz w:val="24"/>
          <w:szCs w:val="24"/>
        </w:rPr>
        <w:t xml:space="preserve">gencies are clear about what is expected of their service and staff understand what </w:t>
      </w:r>
      <w:r w:rsidR="004E0E3D">
        <w:rPr>
          <w:rFonts w:ascii="Arial" w:hAnsi="Arial" w:cs="Arial"/>
          <w:sz w:val="24"/>
          <w:szCs w:val="24"/>
        </w:rPr>
        <w:t xml:space="preserve">a </w:t>
      </w:r>
      <w:r w:rsidRPr="00BB1BF5">
        <w:rPr>
          <w:rFonts w:ascii="Arial" w:hAnsi="Arial" w:cs="Arial"/>
          <w:sz w:val="24"/>
          <w:szCs w:val="24"/>
        </w:rPr>
        <w:t xml:space="preserve">good </w:t>
      </w:r>
      <w:r w:rsidR="004E0E3D">
        <w:rPr>
          <w:rFonts w:ascii="Arial" w:hAnsi="Arial" w:cs="Arial"/>
          <w:sz w:val="24"/>
          <w:szCs w:val="24"/>
        </w:rPr>
        <w:t xml:space="preserve">standard of </w:t>
      </w:r>
      <w:r w:rsidRPr="00BB1BF5">
        <w:rPr>
          <w:rFonts w:ascii="Arial" w:hAnsi="Arial" w:cs="Arial"/>
          <w:sz w:val="24"/>
          <w:szCs w:val="24"/>
        </w:rPr>
        <w:t xml:space="preserve">practice looks like and will </w:t>
      </w:r>
      <w:r>
        <w:rPr>
          <w:rFonts w:ascii="Arial" w:hAnsi="Arial" w:cs="Arial"/>
          <w:sz w:val="24"/>
          <w:szCs w:val="24"/>
        </w:rPr>
        <w:t xml:space="preserve">respectfully </w:t>
      </w:r>
      <w:r w:rsidRPr="00BB1BF5">
        <w:rPr>
          <w:rFonts w:ascii="Arial" w:hAnsi="Arial" w:cs="Arial"/>
          <w:sz w:val="24"/>
          <w:szCs w:val="24"/>
        </w:rPr>
        <w:t xml:space="preserve">challenge </w:t>
      </w:r>
      <w:r>
        <w:rPr>
          <w:rFonts w:ascii="Arial" w:hAnsi="Arial" w:cs="Arial"/>
          <w:sz w:val="24"/>
          <w:szCs w:val="24"/>
        </w:rPr>
        <w:t xml:space="preserve">each other </w:t>
      </w:r>
      <w:r w:rsidRPr="00BB1BF5">
        <w:rPr>
          <w:rFonts w:ascii="Arial" w:hAnsi="Arial" w:cs="Arial"/>
          <w:sz w:val="24"/>
          <w:szCs w:val="24"/>
        </w:rPr>
        <w:t>where this is not happening</w:t>
      </w:r>
      <w:r>
        <w:rPr>
          <w:rFonts w:ascii="Arial" w:hAnsi="Arial" w:cs="Arial"/>
          <w:sz w:val="24"/>
          <w:szCs w:val="24"/>
        </w:rPr>
        <w:t>.</w:t>
      </w:r>
      <w:r w:rsidRPr="00BB1BF5">
        <w:rPr>
          <w:rFonts w:ascii="Arial" w:hAnsi="Arial" w:cs="Arial"/>
          <w:sz w:val="24"/>
          <w:szCs w:val="24"/>
        </w:rPr>
        <w:t xml:space="preserve"> </w:t>
      </w:r>
    </w:p>
    <w:p w14:paraId="4E0D529B" w14:textId="77777777" w:rsidR="00BB1BF5" w:rsidRPr="00BB1BF5" w:rsidRDefault="00BB1BF5" w:rsidP="00725130">
      <w:pPr>
        <w:pStyle w:val="ListParagraph"/>
        <w:numPr>
          <w:ilvl w:val="0"/>
          <w:numId w:val="8"/>
        </w:numPr>
        <w:jc w:val="both"/>
        <w:rPr>
          <w:rFonts w:ascii="Arial" w:hAnsi="Arial" w:cs="Arial"/>
          <w:sz w:val="24"/>
          <w:szCs w:val="24"/>
        </w:rPr>
      </w:pPr>
      <w:r w:rsidRPr="00BB1BF5">
        <w:rPr>
          <w:rFonts w:ascii="Arial" w:hAnsi="Arial" w:cs="Arial"/>
          <w:sz w:val="24"/>
          <w:szCs w:val="24"/>
        </w:rPr>
        <w:t xml:space="preserve">Children, young </w:t>
      </w:r>
      <w:proofErr w:type="gramStart"/>
      <w:r w:rsidRPr="00BB1BF5">
        <w:rPr>
          <w:rFonts w:ascii="Arial" w:hAnsi="Arial" w:cs="Arial"/>
          <w:sz w:val="24"/>
          <w:szCs w:val="24"/>
        </w:rPr>
        <w:t>people</w:t>
      </w:r>
      <w:proofErr w:type="gramEnd"/>
      <w:r w:rsidRPr="00BB1BF5">
        <w:rPr>
          <w:rFonts w:ascii="Arial" w:hAnsi="Arial" w:cs="Arial"/>
          <w:sz w:val="24"/>
          <w:szCs w:val="24"/>
        </w:rPr>
        <w:t xml:space="preserve"> and their families know what to expect from all agencies who safeguard and promote the welfare of children </w:t>
      </w:r>
    </w:p>
    <w:p w14:paraId="73047CB0" w14:textId="7E0B694C" w:rsidR="00BB1BF5" w:rsidRDefault="00E176FF" w:rsidP="00725130">
      <w:pPr>
        <w:pStyle w:val="ListParagraph"/>
        <w:numPr>
          <w:ilvl w:val="0"/>
          <w:numId w:val="8"/>
        </w:numPr>
        <w:jc w:val="both"/>
        <w:rPr>
          <w:rFonts w:ascii="Arial" w:hAnsi="Arial" w:cs="Arial"/>
          <w:sz w:val="24"/>
          <w:szCs w:val="24"/>
        </w:rPr>
      </w:pPr>
      <w:r w:rsidRPr="00BB1BF5">
        <w:rPr>
          <w:rFonts w:ascii="Arial" w:hAnsi="Arial" w:cs="Arial"/>
          <w:sz w:val="24"/>
          <w:szCs w:val="24"/>
        </w:rPr>
        <w:t>Multi-agency</w:t>
      </w:r>
      <w:r w:rsidR="00BB1BF5" w:rsidRPr="00BB1BF5">
        <w:rPr>
          <w:rFonts w:ascii="Arial" w:hAnsi="Arial" w:cs="Arial"/>
          <w:sz w:val="24"/>
          <w:szCs w:val="24"/>
        </w:rPr>
        <w:t xml:space="preserve"> collaboration </w:t>
      </w:r>
      <w:r w:rsidR="004E0E3D">
        <w:rPr>
          <w:rFonts w:ascii="Arial" w:hAnsi="Arial" w:cs="Arial"/>
          <w:sz w:val="24"/>
          <w:szCs w:val="24"/>
        </w:rPr>
        <w:t xml:space="preserve">is </w:t>
      </w:r>
      <w:r>
        <w:rPr>
          <w:rFonts w:ascii="Arial" w:hAnsi="Arial" w:cs="Arial"/>
          <w:sz w:val="24"/>
          <w:szCs w:val="24"/>
        </w:rPr>
        <w:t>evident within</w:t>
      </w:r>
      <w:r w:rsidR="00BB1BF5" w:rsidRPr="00BB1BF5">
        <w:rPr>
          <w:rFonts w:ascii="Arial" w:hAnsi="Arial" w:cs="Arial"/>
          <w:sz w:val="24"/>
          <w:szCs w:val="24"/>
        </w:rPr>
        <w:t xml:space="preserve"> every assessment and all plans for children and young people who live in </w:t>
      </w:r>
      <w:r w:rsidR="00BB1BF5">
        <w:rPr>
          <w:rFonts w:ascii="Arial" w:hAnsi="Arial" w:cs="Arial"/>
          <w:sz w:val="24"/>
          <w:szCs w:val="24"/>
        </w:rPr>
        <w:t>Oldham.</w:t>
      </w:r>
    </w:p>
    <w:p w14:paraId="5B0980E2" w14:textId="42CE72B9" w:rsidR="00192AF7" w:rsidRDefault="00192AF7" w:rsidP="00E176FF">
      <w:pPr>
        <w:jc w:val="both"/>
      </w:pPr>
    </w:p>
    <w:p w14:paraId="28E5BB41" w14:textId="0729E307" w:rsidR="00B70469" w:rsidRDefault="00B70469" w:rsidP="0080076F">
      <w:pPr>
        <w:jc w:val="both"/>
        <w:rPr>
          <w:shd w:val="clear" w:color="auto" w:fill="FFFFFF"/>
        </w:rPr>
      </w:pPr>
      <w:r w:rsidRPr="0080076F">
        <w:rPr>
          <w:shd w:val="clear" w:color="auto" w:fill="FFFFFF"/>
        </w:rPr>
        <w:t xml:space="preserve">All agencies and services should promote a culture which encourages constructive </w:t>
      </w:r>
      <w:r w:rsidR="007F5377">
        <w:rPr>
          <w:shd w:val="clear" w:color="auto" w:fill="FFFFFF"/>
        </w:rPr>
        <w:t xml:space="preserve">dialogue, including professional </w:t>
      </w:r>
      <w:r w:rsidRPr="0080076F">
        <w:rPr>
          <w:shd w:val="clear" w:color="auto" w:fill="FFFFFF"/>
        </w:rPr>
        <w:t>challenge</w:t>
      </w:r>
      <w:r w:rsidR="007F5377">
        <w:rPr>
          <w:shd w:val="clear" w:color="auto" w:fill="FFFFFF"/>
        </w:rPr>
        <w:t>,</w:t>
      </w:r>
      <w:r w:rsidRPr="0080076F">
        <w:rPr>
          <w:shd w:val="clear" w:color="auto" w:fill="FFFFFF"/>
        </w:rPr>
        <w:t xml:space="preserve"> within and between organisations; acknowledging the important role that challenge can play in safeguarding children.</w:t>
      </w:r>
    </w:p>
    <w:p w14:paraId="276000D4" w14:textId="77777777" w:rsidR="0070471E" w:rsidRPr="0080076F" w:rsidRDefault="0070471E" w:rsidP="0080076F">
      <w:pPr>
        <w:jc w:val="both"/>
        <w:rPr>
          <w:shd w:val="clear" w:color="auto" w:fill="FFFFFF"/>
        </w:rPr>
      </w:pPr>
    </w:p>
    <w:p w14:paraId="190A8201" w14:textId="1F1964AC" w:rsidR="0034661A" w:rsidRPr="005E150F" w:rsidRDefault="00824D52" w:rsidP="0080076F">
      <w:pPr>
        <w:jc w:val="both"/>
      </w:pPr>
      <w:r>
        <w:t xml:space="preserve">Where </w:t>
      </w:r>
      <w:r w:rsidR="007F5377">
        <w:t xml:space="preserve">a </w:t>
      </w:r>
      <w:r>
        <w:t>professional</w:t>
      </w:r>
      <w:r w:rsidR="007F5377">
        <w:t xml:space="preserve"> believes that </w:t>
      </w:r>
      <w:r>
        <w:t>the expected standards</w:t>
      </w:r>
      <w:r w:rsidR="00B70469">
        <w:t xml:space="preserve"> outlined in this document</w:t>
      </w:r>
      <w:r>
        <w:t xml:space="preserve"> are </w:t>
      </w:r>
      <w:r w:rsidR="007F5377">
        <w:t xml:space="preserve">not </w:t>
      </w:r>
      <w:r>
        <w:t xml:space="preserve">being met they should follow the Safeguarding Children Partnership’s </w:t>
      </w:r>
      <w:hyperlink r:id="rId15" w:history="1">
        <w:r w:rsidRPr="00824D52">
          <w:rPr>
            <w:rStyle w:val="Hyperlink"/>
          </w:rPr>
          <w:t xml:space="preserve">Protocol for </w:t>
        </w:r>
        <w:r w:rsidR="007F5377">
          <w:rPr>
            <w:rStyle w:val="Hyperlink"/>
          </w:rPr>
          <w:t>E</w:t>
        </w:r>
        <w:r w:rsidRPr="00824D52">
          <w:rPr>
            <w:rStyle w:val="Hyperlink"/>
          </w:rPr>
          <w:t>scalation and Resolution Conversations</w:t>
        </w:r>
      </w:hyperlink>
      <w:r>
        <w:t>.</w:t>
      </w:r>
    </w:p>
    <w:p w14:paraId="5185AAC1" w14:textId="3521AD4F" w:rsidR="005E150F" w:rsidRDefault="005E150F" w:rsidP="0080076F">
      <w:pPr>
        <w:jc w:val="both"/>
        <w:rPr>
          <w:b/>
          <w:bCs/>
          <w:color w:val="00B0F0"/>
          <w:sz w:val="40"/>
          <w:szCs w:val="40"/>
        </w:rPr>
      </w:pPr>
    </w:p>
    <w:p w14:paraId="7B3D9959" w14:textId="449A1E9E" w:rsidR="00A51DEF" w:rsidRDefault="00A51DEF" w:rsidP="0080076F">
      <w:pPr>
        <w:jc w:val="both"/>
        <w:rPr>
          <w:b/>
          <w:bCs/>
          <w:color w:val="00B0F0"/>
          <w:sz w:val="40"/>
          <w:szCs w:val="40"/>
        </w:rPr>
      </w:pPr>
    </w:p>
    <w:p w14:paraId="3EA69117" w14:textId="3FA9A1F1" w:rsidR="00A51DEF" w:rsidRDefault="00A51DEF" w:rsidP="0080076F">
      <w:pPr>
        <w:jc w:val="both"/>
        <w:rPr>
          <w:b/>
          <w:bCs/>
          <w:color w:val="00B0F0"/>
          <w:sz w:val="40"/>
          <w:szCs w:val="40"/>
        </w:rPr>
      </w:pPr>
    </w:p>
    <w:p w14:paraId="31B2C0A4" w14:textId="1489DC83" w:rsidR="00A51DEF" w:rsidRDefault="0070471E" w:rsidP="0080076F">
      <w:pPr>
        <w:jc w:val="both"/>
        <w:rPr>
          <w:b/>
          <w:bCs/>
          <w:color w:val="00B0F0"/>
          <w:sz w:val="40"/>
          <w:szCs w:val="40"/>
        </w:rPr>
      </w:pPr>
      <w:r>
        <w:rPr>
          <w:b/>
          <w:bCs/>
          <w:noProof/>
          <w:color w:val="00B0F0"/>
          <w:sz w:val="40"/>
          <w:szCs w:val="40"/>
        </w:rPr>
        <mc:AlternateContent>
          <mc:Choice Requires="wps">
            <w:drawing>
              <wp:anchor distT="0" distB="0" distL="114300" distR="114300" simplePos="0" relativeHeight="251661312" behindDoc="0" locked="0" layoutInCell="1" allowOverlap="1" wp14:anchorId="70F48C5E" wp14:editId="5A810D49">
                <wp:simplePos x="0" y="0"/>
                <wp:positionH relativeFrom="column">
                  <wp:posOffset>210820</wp:posOffset>
                </wp:positionH>
                <wp:positionV relativeFrom="paragraph">
                  <wp:posOffset>7620</wp:posOffset>
                </wp:positionV>
                <wp:extent cx="4667250" cy="36766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4667250" cy="3676650"/>
                        </a:xfrm>
                        <a:prstGeom prst="roundRect">
                          <a:avLst/>
                        </a:prstGeom>
                        <a:solidFill>
                          <a:srgbClr val="E98300">
                            <a:alpha val="77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1CDAC2" w14:textId="77777777" w:rsidR="0050124B" w:rsidRDefault="0050124B" w:rsidP="00A51DEF">
                            <w:pPr>
                              <w:jc w:val="both"/>
                            </w:pPr>
                            <w:r w:rsidRPr="008D51F9">
                              <w:rPr>
                                <w:b/>
                                <w:bCs/>
                                <w:color w:val="007A87"/>
                                <w:sz w:val="28"/>
                                <w:szCs w:val="28"/>
                              </w:rPr>
                              <w:t xml:space="preserve">Don’t forget: </w:t>
                            </w:r>
                            <w:r>
                              <w:t xml:space="preserve">You may want to use different tools to help you work through this practice guide; here are a few suggestions: </w:t>
                            </w:r>
                          </w:p>
                          <w:p w14:paraId="7F012595" w14:textId="77777777" w:rsidR="0050124B" w:rsidRDefault="0050124B" w:rsidP="00A51DEF">
                            <w:pPr>
                              <w:jc w:val="both"/>
                            </w:pPr>
                          </w:p>
                          <w:p w14:paraId="6A0BAE8D" w14:textId="77777777" w:rsidR="0050124B" w:rsidRPr="00F44251" w:rsidRDefault="009159D4" w:rsidP="00725130">
                            <w:pPr>
                              <w:pStyle w:val="ListParagraph"/>
                              <w:numPr>
                                <w:ilvl w:val="0"/>
                                <w:numId w:val="32"/>
                              </w:numPr>
                              <w:spacing w:after="0" w:line="240" w:lineRule="auto"/>
                              <w:jc w:val="both"/>
                              <w:rPr>
                                <w:rFonts w:ascii="Arial" w:hAnsi="Arial" w:cs="Arial"/>
                                <w:sz w:val="24"/>
                                <w:szCs w:val="24"/>
                              </w:rPr>
                            </w:pPr>
                            <w:hyperlink r:id="rId16" w:history="1">
                              <w:r w:rsidR="0050124B" w:rsidRPr="00F44251">
                                <w:rPr>
                                  <w:rStyle w:val="Hyperlink"/>
                                  <w:rFonts w:ascii="Arial" w:hAnsi="Arial" w:cs="Arial"/>
                                  <w:sz w:val="24"/>
                                  <w:szCs w:val="24"/>
                                </w:rPr>
                                <w:t>Neglect toolkit</w:t>
                              </w:r>
                            </w:hyperlink>
                          </w:p>
                          <w:p w14:paraId="5D3446F0" w14:textId="77777777" w:rsidR="0050124B" w:rsidRPr="00F44251" w:rsidRDefault="0050124B" w:rsidP="00725130">
                            <w:pPr>
                              <w:pStyle w:val="ListParagraph"/>
                              <w:numPr>
                                <w:ilvl w:val="0"/>
                                <w:numId w:val="32"/>
                              </w:numPr>
                              <w:spacing w:after="0"/>
                              <w:jc w:val="both"/>
                              <w:rPr>
                                <w:rFonts w:ascii="Arial" w:hAnsi="Arial" w:cs="Arial"/>
                                <w:sz w:val="24"/>
                                <w:szCs w:val="24"/>
                              </w:rPr>
                            </w:pPr>
                            <w:r w:rsidRPr="00F44251">
                              <w:rPr>
                                <w:rFonts w:ascii="Arial" w:hAnsi="Arial" w:cs="Arial"/>
                                <w:sz w:val="24"/>
                                <w:szCs w:val="24"/>
                              </w:rPr>
                              <w:t>Child’s lived experience toolkit (add link when finalised)</w:t>
                            </w:r>
                          </w:p>
                          <w:p w14:paraId="39925EB9" w14:textId="77777777" w:rsidR="0050124B" w:rsidRPr="00F44251" w:rsidRDefault="0050124B" w:rsidP="00725130">
                            <w:pPr>
                              <w:pStyle w:val="ListParagraph"/>
                              <w:numPr>
                                <w:ilvl w:val="0"/>
                                <w:numId w:val="32"/>
                              </w:numPr>
                              <w:spacing w:after="0"/>
                              <w:jc w:val="both"/>
                              <w:rPr>
                                <w:rFonts w:ascii="Arial" w:hAnsi="Arial" w:cs="Arial"/>
                                <w:sz w:val="24"/>
                                <w:szCs w:val="24"/>
                              </w:rPr>
                            </w:pPr>
                            <w:r w:rsidRPr="00F44251">
                              <w:rPr>
                                <w:rFonts w:ascii="Arial" w:eastAsia="Calibri" w:hAnsi="Arial" w:cs="Arial"/>
                                <w:sz w:val="24"/>
                                <w:szCs w:val="24"/>
                              </w:rPr>
                              <w:t>Oldham Complex Safeguarding Reflective Tool</w:t>
                            </w:r>
                            <w:r>
                              <w:rPr>
                                <w:rFonts w:ascii="Arial" w:eastAsia="Calibri" w:hAnsi="Arial" w:cs="Arial"/>
                                <w:sz w:val="24"/>
                                <w:szCs w:val="24"/>
                              </w:rPr>
                              <w:t xml:space="preserve"> (add link when finalised)</w:t>
                            </w:r>
                          </w:p>
                          <w:p w14:paraId="3F48AA83" w14:textId="77777777" w:rsidR="0050124B" w:rsidRPr="00F44251" w:rsidRDefault="009159D4" w:rsidP="00725130">
                            <w:pPr>
                              <w:pStyle w:val="ListParagraph"/>
                              <w:numPr>
                                <w:ilvl w:val="0"/>
                                <w:numId w:val="32"/>
                              </w:numPr>
                              <w:spacing w:after="0"/>
                              <w:jc w:val="both"/>
                              <w:rPr>
                                <w:rFonts w:ascii="Arial" w:hAnsi="Arial" w:cs="Arial"/>
                                <w:sz w:val="24"/>
                                <w:szCs w:val="24"/>
                              </w:rPr>
                            </w:pPr>
                            <w:hyperlink r:id="rId17" w:history="1">
                              <w:r w:rsidR="0050124B" w:rsidRPr="00F44251">
                                <w:rPr>
                                  <w:rStyle w:val="Hyperlink"/>
                                  <w:rFonts w:ascii="Arial" w:hAnsi="Arial" w:cs="Arial"/>
                                  <w:sz w:val="24"/>
                                  <w:szCs w:val="24"/>
                                </w:rPr>
                                <w:t>Information Sharing Guidance for Practitioners and Managers</w:t>
                              </w:r>
                            </w:hyperlink>
                            <w:r w:rsidR="0050124B" w:rsidRPr="00F44251">
                              <w:rPr>
                                <w:rFonts w:ascii="Arial" w:hAnsi="Arial" w:cs="Arial"/>
                                <w:sz w:val="24"/>
                                <w:szCs w:val="24"/>
                              </w:rPr>
                              <w:t xml:space="preserve"> </w:t>
                            </w:r>
                          </w:p>
                          <w:p w14:paraId="61C22C1E" w14:textId="77777777" w:rsidR="0050124B" w:rsidRPr="00F44251" w:rsidRDefault="009159D4" w:rsidP="00725130">
                            <w:pPr>
                              <w:pStyle w:val="ListParagraph"/>
                              <w:numPr>
                                <w:ilvl w:val="0"/>
                                <w:numId w:val="32"/>
                              </w:numPr>
                              <w:spacing w:after="0"/>
                              <w:jc w:val="both"/>
                              <w:rPr>
                                <w:rFonts w:ascii="Arial" w:hAnsi="Arial" w:cs="Arial"/>
                                <w:sz w:val="24"/>
                                <w:szCs w:val="24"/>
                              </w:rPr>
                            </w:pPr>
                            <w:hyperlink r:id="rId18" w:history="1">
                              <w:r w:rsidR="0050124B" w:rsidRPr="00F44251">
                                <w:rPr>
                                  <w:rStyle w:val="Hyperlink"/>
                                  <w:rFonts w:ascii="Arial" w:hAnsi="Arial" w:cs="Arial"/>
                                  <w:sz w:val="24"/>
                                  <w:szCs w:val="24"/>
                                </w:rPr>
                                <w:t>Genogram – Research in Practice</w:t>
                              </w:r>
                            </w:hyperlink>
                          </w:p>
                          <w:p w14:paraId="257A1BE3" w14:textId="77777777" w:rsidR="0050124B" w:rsidRDefault="0050124B" w:rsidP="00725130">
                            <w:pPr>
                              <w:pStyle w:val="ListParagraph"/>
                              <w:numPr>
                                <w:ilvl w:val="0"/>
                                <w:numId w:val="32"/>
                              </w:numPr>
                              <w:spacing w:after="0"/>
                              <w:jc w:val="both"/>
                              <w:rPr>
                                <w:rFonts w:ascii="Arial" w:hAnsi="Arial" w:cs="Arial"/>
                                <w:sz w:val="24"/>
                                <w:szCs w:val="24"/>
                              </w:rPr>
                            </w:pPr>
                            <w:r w:rsidRPr="00F44251">
                              <w:rPr>
                                <w:rFonts w:ascii="Arial" w:hAnsi="Arial" w:cs="Arial"/>
                                <w:sz w:val="24"/>
                                <w:szCs w:val="24"/>
                              </w:rPr>
                              <w:t xml:space="preserve">Chronology </w:t>
                            </w:r>
                          </w:p>
                          <w:p w14:paraId="59EC6835" w14:textId="079CCD3C" w:rsidR="0050124B" w:rsidRPr="0070471E" w:rsidRDefault="009159D4" w:rsidP="00725130">
                            <w:pPr>
                              <w:pStyle w:val="ListParagraph"/>
                              <w:numPr>
                                <w:ilvl w:val="0"/>
                                <w:numId w:val="32"/>
                              </w:numPr>
                              <w:spacing w:after="0"/>
                              <w:jc w:val="both"/>
                              <w:rPr>
                                <w:rFonts w:ascii="Arial" w:hAnsi="Arial" w:cs="Arial"/>
                                <w:sz w:val="24"/>
                                <w:szCs w:val="24"/>
                              </w:rPr>
                            </w:pPr>
                            <w:hyperlink r:id="rId19" w:history="1">
                              <w:r w:rsidR="0050124B" w:rsidRPr="00F44251">
                                <w:rPr>
                                  <w:rStyle w:val="Hyperlink"/>
                                  <w:rFonts w:ascii="Arial" w:hAnsi="Arial" w:cs="Arial"/>
                                  <w:sz w:val="24"/>
                                  <w:szCs w:val="24"/>
                                </w:rPr>
                                <w:t>Domestic Abuse risk assessment (DASH)</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F48C5E" id="Rectangle: Rounded Corners 3" o:spid="_x0000_s1026" style="position:absolute;left:0;text-align:left;margin-left:16.6pt;margin-top:.6pt;width:367.5pt;height:2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" fillcolor="#e98300" strokecolor="#1f3763 [1604]" strokeweight="1pt">
                <v:fill opacity="50372f"/>
                <v:stroke joinstyle="miter"/>
                <v:textbox>
                  <w:txbxContent>
                    <w:p w14:paraId="451CDAC2" w14:textId="77777777" w:rsidR="0050124B" w:rsidRDefault="0050124B" w:rsidP="00A51DEF">
                      <w:pPr>
                        <w:jc w:val="both"/>
                      </w:pPr>
                      <w:proofErr w:type="gramStart"/>
                      <w:r w:rsidRPr="008D51F9">
                        <w:rPr>
                          <w:b/>
                          <w:bCs/>
                          <w:color w:val="007A87"/>
                          <w:sz w:val="28"/>
                          <w:szCs w:val="28"/>
                        </w:rPr>
                        <w:t>Don’t</w:t>
                      </w:r>
                      <w:proofErr w:type="gramEnd"/>
                      <w:r w:rsidRPr="008D51F9">
                        <w:rPr>
                          <w:b/>
                          <w:bCs/>
                          <w:color w:val="007A87"/>
                          <w:sz w:val="28"/>
                          <w:szCs w:val="28"/>
                        </w:rPr>
                        <w:t xml:space="preserve"> forget: </w:t>
                      </w:r>
                      <w:r>
                        <w:t xml:space="preserve">You may want to use different tools to help you work through this practice guide; here are a few suggestions: </w:t>
                      </w:r>
                    </w:p>
                    <w:p w14:paraId="7F012595" w14:textId="77777777" w:rsidR="0050124B" w:rsidRDefault="0050124B" w:rsidP="00A51DEF">
                      <w:pPr>
                        <w:jc w:val="both"/>
                      </w:pPr>
                    </w:p>
                    <w:p w14:paraId="6A0BAE8D" w14:textId="77777777" w:rsidR="0050124B" w:rsidRPr="00F44251" w:rsidRDefault="00905621" w:rsidP="00725130">
                      <w:pPr>
                        <w:pStyle w:val="ListParagraph"/>
                        <w:numPr>
                          <w:ilvl w:val="0"/>
                          <w:numId w:val="32"/>
                        </w:numPr>
                        <w:spacing w:after="0" w:line="240" w:lineRule="auto"/>
                        <w:jc w:val="both"/>
                        <w:rPr>
                          <w:rFonts w:ascii="Arial" w:hAnsi="Arial" w:cs="Arial"/>
                          <w:sz w:val="24"/>
                          <w:szCs w:val="24"/>
                        </w:rPr>
                      </w:pPr>
                      <w:hyperlink r:id="rId20" w:history="1">
                        <w:r w:rsidR="0050124B" w:rsidRPr="00F44251">
                          <w:rPr>
                            <w:rStyle w:val="Hyperlink"/>
                            <w:rFonts w:ascii="Arial" w:hAnsi="Arial" w:cs="Arial"/>
                            <w:sz w:val="24"/>
                            <w:szCs w:val="24"/>
                          </w:rPr>
                          <w:t>Neglect toolkit</w:t>
                        </w:r>
                      </w:hyperlink>
                    </w:p>
                    <w:p w14:paraId="5D3446F0" w14:textId="77777777" w:rsidR="0050124B" w:rsidRPr="00F44251" w:rsidRDefault="0050124B" w:rsidP="00725130">
                      <w:pPr>
                        <w:pStyle w:val="ListParagraph"/>
                        <w:numPr>
                          <w:ilvl w:val="0"/>
                          <w:numId w:val="32"/>
                        </w:numPr>
                        <w:spacing w:after="0"/>
                        <w:jc w:val="both"/>
                        <w:rPr>
                          <w:rFonts w:ascii="Arial" w:hAnsi="Arial" w:cs="Arial"/>
                          <w:sz w:val="24"/>
                          <w:szCs w:val="24"/>
                        </w:rPr>
                      </w:pPr>
                      <w:r w:rsidRPr="00F44251">
                        <w:rPr>
                          <w:rFonts w:ascii="Arial" w:hAnsi="Arial" w:cs="Arial"/>
                          <w:sz w:val="24"/>
                          <w:szCs w:val="24"/>
                        </w:rPr>
                        <w:t>Child’s lived experience toolkit (add link when finalised)</w:t>
                      </w:r>
                    </w:p>
                    <w:p w14:paraId="39925EB9" w14:textId="77777777" w:rsidR="0050124B" w:rsidRPr="00F44251" w:rsidRDefault="0050124B" w:rsidP="00725130">
                      <w:pPr>
                        <w:pStyle w:val="ListParagraph"/>
                        <w:numPr>
                          <w:ilvl w:val="0"/>
                          <w:numId w:val="32"/>
                        </w:numPr>
                        <w:spacing w:after="0"/>
                        <w:jc w:val="both"/>
                        <w:rPr>
                          <w:rFonts w:ascii="Arial" w:hAnsi="Arial" w:cs="Arial"/>
                          <w:sz w:val="24"/>
                          <w:szCs w:val="24"/>
                        </w:rPr>
                      </w:pPr>
                      <w:r w:rsidRPr="00F44251">
                        <w:rPr>
                          <w:rFonts w:ascii="Arial" w:eastAsia="Calibri" w:hAnsi="Arial" w:cs="Arial"/>
                          <w:sz w:val="24"/>
                          <w:szCs w:val="24"/>
                        </w:rPr>
                        <w:t>Oldham Complex Safeguarding Reflective Tool</w:t>
                      </w:r>
                      <w:r>
                        <w:rPr>
                          <w:rFonts w:ascii="Arial" w:eastAsia="Calibri" w:hAnsi="Arial" w:cs="Arial"/>
                          <w:sz w:val="24"/>
                          <w:szCs w:val="24"/>
                        </w:rPr>
                        <w:t xml:space="preserve"> (add link when finalised)</w:t>
                      </w:r>
                    </w:p>
                    <w:p w14:paraId="3F48AA83" w14:textId="77777777" w:rsidR="0050124B" w:rsidRPr="00F44251" w:rsidRDefault="00905621" w:rsidP="00725130">
                      <w:pPr>
                        <w:pStyle w:val="ListParagraph"/>
                        <w:numPr>
                          <w:ilvl w:val="0"/>
                          <w:numId w:val="32"/>
                        </w:numPr>
                        <w:spacing w:after="0"/>
                        <w:jc w:val="both"/>
                        <w:rPr>
                          <w:rFonts w:ascii="Arial" w:hAnsi="Arial" w:cs="Arial"/>
                          <w:sz w:val="24"/>
                          <w:szCs w:val="24"/>
                        </w:rPr>
                      </w:pPr>
                      <w:hyperlink r:id="rId21" w:history="1">
                        <w:r w:rsidR="0050124B" w:rsidRPr="00F44251">
                          <w:rPr>
                            <w:rStyle w:val="Hyperlink"/>
                            <w:rFonts w:ascii="Arial" w:hAnsi="Arial" w:cs="Arial"/>
                            <w:sz w:val="24"/>
                            <w:szCs w:val="24"/>
                          </w:rPr>
                          <w:t>Information Sharing Guidance for Practitioners and Managers</w:t>
                        </w:r>
                      </w:hyperlink>
                      <w:r w:rsidR="0050124B" w:rsidRPr="00F44251">
                        <w:rPr>
                          <w:rFonts w:ascii="Arial" w:hAnsi="Arial" w:cs="Arial"/>
                          <w:sz w:val="24"/>
                          <w:szCs w:val="24"/>
                        </w:rPr>
                        <w:t xml:space="preserve"> </w:t>
                      </w:r>
                    </w:p>
                    <w:p w14:paraId="61C22C1E" w14:textId="77777777" w:rsidR="0050124B" w:rsidRPr="00F44251" w:rsidRDefault="00905621" w:rsidP="00725130">
                      <w:pPr>
                        <w:pStyle w:val="ListParagraph"/>
                        <w:numPr>
                          <w:ilvl w:val="0"/>
                          <w:numId w:val="32"/>
                        </w:numPr>
                        <w:spacing w:after="0"/>
                        <w:jc w:val="both"/>
                        <w:rPr>
                          <w:rFonts w:ascii="Arial" w:hAnsi="Arial" w:cs="Arial"/>
                          <w:sz w:val="24"/>
                          <w:szCs w:val="24"/>
                        </w:rPr>
                      </w:pPr>
                      <w:hyperlink r:id="rId22" w:history="1">
                        <w:r w:rsidR="0050124B" w:rsidRPr="00F44251">
                          <w:rPr>
                            <w:rStyle w:val="Hyperlink"/>
                            <w:rFonts w:ascii="Arial" w:hAnsi="Arial" w:cs="Arial"/>
                            <w:sz w:val="24"/>
                            <w:szCs w:val="24"/>
                          </w:rPr>
                          <w:t>Genogram – Research in Practice</w:t>
                        </w:r>
                      </w:hyperlink>
                    </w:p>
                    <w:p w14:paraId="257A1BE3" w14:textId="77777777" w:rsidR="0050124B" w:rsidRDefault="0050124B" w:rsidP="00725130">
                      <w:pPr>
                        <w:pStyle w:val="ListParagraph"/>
                        <w:numPr>
                          <w:ilvl w:val="0"/>
                          <w:numId w:val="32"/>
                        </w:numPr>
                        <w:spacing w:after="0"/>
                        <w:jc w:val="both"/>
                        <w:rPr>
                          <w:rFonts w:ascii="Arial" w:hAnsi="Arial" w:cs="Arial"/>
                          <w:sz w:val="24"/>
                          <w:szCs w:val="24"/>
                        </w:rPr>
                      </w:pPr>
                      <w:r w:rsidRPr="00F44251">
                        <w:rPr>
                          <w:rFonts w:ascii="Arial" w:hAnsi="Arial" w:cs="Arial"/>
                          <w:sz w:val="24"/>
                          <w:szCs w:val="24"/>
                        </w:rPr>
                        <w:t xml:space="preserve">Chronology </w:t>
                      </w:r>
                    </w:p>
                    <w:p w14:paraId="59EC6835" w14:textId="079CCD3C" w:rsidR="0050124B" w:rsidRPr="0070471E" w:rsidRDefault="00905621" w:rsidP="00725130">
                      <w:pPr>
                        <w:pStyle w:val="ListParagraph"/>
                        <w:numPr>
                          <w:ilvl w:val="0"/>
                          <w:numId w:val="32"/>
                        </w:numPr>
                        <w:spacing w:after="0"/>
                        <w:jc w:val="both"/>
                        <w:rPr>
                          <w:rFonts w:ascii="Arial" w:hAnsi="Arial" w:cs="Arial"/>
                          <w:sz w:val="24"/>
                          <w:szCs w:val="24"/>
                        </w:rPr>
                      </w:pPr>
                      <w:hyperlink r:id="rId23" w:history="1">
                        <w:r w:rsidR="0050124B" w:rsidRPr="00F44251">
                          <w:rPr>
                            <w:rStyle w:val="Hyperlink"/>
                            <w:rFonts w:ascii="Arial" w:hAnsi="Arial" w:cs="Arial"/>
                            <w:sz w:val="24"/>
                            <w:szCs w:val="24"/>
                          </w:rPr>
                          <w:t>Domestic Abuse risk assessment (DASH)</w:t>
                        </w:r>
                      </w:hyperlink>
                    </w:p>
                  </w:txbxContent>
                </v:textbox>
              </v:roundrect>
            </w:pict>
          </mc:Fallback>
        </mc:AlternateContent>
      </w:r>
    </w:p>
    <w:p w14:paraId="4377CDFB" w14:textId="476EB1E4" w:rsidR="00A51DEF" w:rsidRDefault="00A51DEF" w:rsidP="0080076F">
      <w:pPr>
        <w:jc w:val="both"/>
        <w:rPr>
          <w:b/>
          <w:bCs/>
          <w:color w:val="00B0F0"/>
          <w:sz w:val="40"/>
          <w:szCs w:val="40"/>
        </w:rPr>
      </w:pPr>
    </w:p>
    <w:p w14:paraId="5A952F68" w14:textId="2CA0BA3F" w:rsidR="00A51DEF" w:rsidRDefault="00A51DEF" w:rsidP="0080076F">
      <w:pPr>
        <w:jc w:val="both"/>
        <w:rPr>
          <w:b/>
          <w:bCs/>
          <w:color w:val="00B0F0"/>
          <w:sz w:val="40"/>
          <w:szCs w:val="40"/>
        </w:rPr>
      </w:pPr>
    </w:p>
    <w:p w14:paraId="04B8D20B" w14:textId="7BF22BDE" w:rsidR="00A51DEF" w:rsidRDefault="00A51DEF" w:rsidP="0080076F">
      <w:pPr>
        <w:jc w:val="both"/>
        <w:rPr>
          <w:b/>
          <w:bCs/>
          <w:color w:val="00B0F0"/>
          <w:sz w:val="40"/>
          <w:szCs w:val="40"/>
        </w:rPr>
      </w:pPr>
    </w:p>
    <w:p w14:paraId="6852F7E0" w14:textId="51FC3606" w:rsidR="00A51DEF" w:rsidRDefault="00A51DEF" w:rsidP="0080076F">
      <w:pPr>
        <w:jc w:val="both"/>
        <w:rPr>
          <w:b/>
          <w:bCs/>
          <w:color w:val="00B0F0"/>
          <w:sz w:val="40"/>
          <w:szCs w:val="40"/>
        </w:rPr>
      </w:pPr>
    </w:p>
    <w:p w14:paraId="53B1625D" w14:textId="57176FFC" w:rsidR="00A51DEF" w:rsidRDefault="00A51DEF" w:rsidP="0080076F">
      <w:pPr>
        <w:jc w:val="both"/>
        <w:rPr>
          <w:b/>
          <w:bCs/>
          <w:color w:val="00B0F0"/>
          <w:sz w:val="40"/>
          <w:szCs w:val="40"/>
        </w:rPr>
      </w:pPr>
    </w:p>
    <w:p w14:paraId="39300D75" w14:textId="03812576" w:rsidR="00A51DEF" w:rsidRDefault="00A51DEF" w:rsidP="0080076F">
      <w:pPr>
        <w:jc w:val="both"/>
        <w:rPr>
          <w:b/>
          <w:bCs/>
          <w:color w:val="00B0F0"/>
          <w:sz w:val="40"/>
          <w:szCs w:val="40"/>
        </w:rPr>
      </w:pPr>
    </w:p>
    <w:p w14:paraId="0C86DF2F" w14:textId="77777777" w:rsidR="00A51DEF" w:rsidRDefault="00A51DEF" w:rsidP="0080076F">
      <w:pPr>
        <w:jc w:val="both"/>
        <w:rPr>
          <w:b/>
          <w:bCs/>
          <w:color w:val="00B0F0"/>
          <w:sz w:val="40"/>
          <w:szCs w:val="40"/>
        </w:rPr>
      </w:pPr>
    </w:p>
    <w:p w14:paraId="4358AD79" w14:textId="37611733" w:rsidR="0034661A" w:rsidRDefault="0034661A" w:rsidP="00A51DEF">
      <w:pPr>
        <w:pStyle w:val="ListParagraph"/>
        <w:spacing w:after="0"/>
        <w:jc w:val="both"/>
        <w:rPr>
          <w:rStyle w:val="Hyperlink"/>
          <w:rFonts w:ascii="Arial" w:hAnsi="Arial" w:cs="Arial"/>
          <w:color w:val="auto"/>
          <w:sz w:val="24"/>
          <w:szCs w:val="24"/>
          <w:u w:val="none"/>
        </w:rPr>
      </w:pPr>
    </w:p>
    <w:p w14:paraId="22C3CBBB" w14:textId="4C6B945B" w:rsidR="00A51DEF" w:rsidRDefault="00A51DEF" w:rsidP="00A51DEF">
      <w:pPr>
        <w:pStyle w:val="ListParagraph"/>
        <w:spacing w:after="0"/>
        <w:jc w:val="both"/>
        <w:rPr>
          <w:rStyle w:val="Hyperlink"/>
          <w:rFonts w:ascii="Arial" w:hAnsi="Arial" w:cs="Arial"/>
          <w:color w:val="auto"/>
          <w:sz w:val="24"/>
          <w:szCs w:val="24"/>
          <w:u w:val="none"/>
        </w:rPr>
      </w:pPr>
    </w:p>
    <w:p w14:paraId="56275594" w14:textId="3E0AE588" w:rsidR="00A51DEF" w:rsidRDefault="00A51DEF" w:rsidP="00A51DEF">
      <w:pPr>
        <w:pStyle w:val="ListParagraph"/>
        <w:spacing w:after="0"/>
        <w:jc w:val="both"/>
        <w:rPr>
          <w:rStyle w:val="Hyperlink"/>
          <w:rFonts w:ascii="Arial" w:hAnsi="Arial" w:cs="Arial"/>
          <w:color w:val="auto"/>
          <w:sz w:val="24"/>
          <w:szCs w:val="24"/>
          <w:u w:val="none"/>
        </w:rPr>
      </w:pPr>
    </w:p>
    <w:p w14:paraId="43147948" w14:textId="037DA80F" w:rsidR="00A51DEF" w:rsidRDefault="00A51DEF" w:rsidP="00A51DEF">
      <w:pPr>
        <w:pStyle w:val="ListParagraph"/>
        <w:spacing w:after="0"/>
        <w:jc w:val="both"/>
        <w:rPr>
          <w:rStyle w:val="Hyperlink"/>
          <w:rFonts w:ascii="Arial" w:hAnsi="Arial" w:cs="Arial"/>
          <w:color w:val="auto"/>
          <w:sz w:val="24"/>
          <w:szCs w:val="24"/>
          <w:u w:val="none"/>
        </w:rPr>
      </w:pPr>
    </w:p>
    <w:p w14:paraId="06A50651" w14:textId="03F0141E" w:rsidR="00A51DEF" w:rsidRDefault="00A51DEF" w:rsidP="00A51DEF">
      <w:pPr>
        <w:pStyle w:val="ListParagraph"/>
        <w:spacing w:after="0"/>
        <w:jc w:val="both"/>
        <w:rPr>
          <w:rStyle w:val="Hyperlink"/>
          <w:rFonts w:ascii="Arial" w:hAnsi="Arial" w:cs="Arial"/>
          <w:color w:val="auto"/>
          <w:sz w:val="24"/>
          <w:szCs w:val="24"/>
          <w:u w:val="none"/>
        </w:rPr>
      </w:pPr>
    </w:p>
    <w:p w14:paraId="2C406957" w14:textId="3E15E90D" w:rsidR="00A51DEF" w:rsidRDefault="00A51DEF" w:rsidP="00A51DEF">
      <w:pPr>
        <w:pStyle w:val="ListParagraph"/>
        <w:spacing w:after="0"/>
        <w:jc w:val="both"/>
        <w:rPr>
          <w:rStyle w:val="Hyperlink"/>
          <w:rFonts w:ascii="Arial" w:hAnsi="Arial" w:cs="Arial"/>
          <w:color w:val="auto"/>
          <w:sz w:val="24"/>
          <w:szCs w:val="24"/>
          <w:u w:val="none"/>
        </w:rPr>
      </w:pPr>
    </w:p>
    <w:p w14:paraId="699A6545" w14:textId="632C0831" w:rsidR="00A51DEF" w:rsidRDefault="00A51DEF" w:rsidP="00A51DEF">
      <w:pPr>
        <w:pStyle w:val="ListParagraph"/>
        <w:spacing w:after="0"/>
        <w:jc w:val="both"/>
        <w:rPr>
          <w:rStyle w:val="Hyperlink"/>
          <w:rFonts w:ascii="Arial" w:hAnsi="Arial" w:cs="Arial"/>
          <w:color w:val="auto"/>
          <w:sz w:val="24"/>
          <w:szCs w:val="24"/>
          <w:u w:val="none"/>
        </w:rPr>
      </w:pPr>
    </w:p>
    <w:p w14:paraId="2B4330DF" w14:textId="4BB69229" w:rsidR="00A51DEF" w:rsidRDefault="00A51DEF" w:rsidP="00A51DEF">
      <w:pPr>
        <w:pStyle w:val="ListParagraph"/>
        <w:spacing w:after="0"/>
        <w:jc w:val="both"/>
        <w:rPr>
          <w:rStyle w:val="Hyperlink"/>
          <w:rFonts w:ascii="Arial" w:hAnsi="Arial" w:cs="Arial"/>
          <w:color w:val="auto"/>
          <w:sz w:val="24"/>
          <w:szCs w:val="24"/>
          <w:u w:val="none"/>
        </w:rPr>
      </w:pPr>
    </w:p>
    <w:p w14:paraId="3611FCBF" w14:textId="6B19FAA9" w:rsidR="00A51DEF" w:rsidRDefault="00A51DEF" w:rsidP="00A51DEF">
      <w:pPr>
        <w:pStyle w:val="ListParagraph"/>
        <w:spacing w:after="0"/>
        <w:jc w:val="both"/>
        <w:rPr>
          <w:rStyle w:val="Hyperlink"/>
          <w:rFonts w:ascii="Arial" w:hAnsi="Arial" w:cs="Arial"/>
          <w:color w:val="auto"/>
          <w:sz w:val="24"/>
          <w:szCs w:val="24"/>
          <w:u w:val="none"/>
        </w:rPr>
      </w:pPr>
    </w:p>
    <w:p w14:paraId="5EB205FA" w14:textId="6E9C26E7" w:rsidR="00A51DEF" w:rsidRDefault="00A51DEF" w:rsidP="00A51DEF">
      <w:pPr>
        <w:pStyle w:val="ListParagraph"/>
        <w:spacing w:after="0"/>
        <w:jc w:val="both"/>
        <w:rPr>
          <w:rStyle w:val="Hyperlink"/>
          <w:rFonts w:ascii="Arial" w:hAnsi="Arial" w:cs="Arial"/>
          <w:color w:val="auto"/>
          <w:sz w:val="24"/>
          <w:szCs w:val="24"/>
          <w:u w:val="none"/>
        </w:rPr>
      </w:pPr>
    </w:p>
    <w:p w14:paraId="778D5903" w14:textId="77777777" w:rsidR="00A51DEF" w:rsidRPr="00C91A06" w:rsidRDefault="00A51DEF" w:rsidP="00A51DEF">
      <w:pPr>
        <w:pStyle w:val="ListParagraph"/>
        <w:spacing w:after="0"/>
        <w:jc w:val="both"/>
        <w:rPr>
          <w:rStyle w:val="Hyperlink"/>
          <w:rFonts w:ascii="Arial" w:hAnsi="Arial" w:cs="Arial"/>
          <w:color w:val="auto"/>
          <w:sz w:val="24"/>
          <w:szCs w:val="24"/>
          <w:u w:val="none"/>
        </w:rPr>
      </w:pPr>
    </w:p>
    <w:p w14:paraId="24403A73" w14:textId="77777777" w:rsidR="00A51DEF" w:rsidRDefault="00A51DEF" w:rsidP="00C91A06">
      <w:pPr>
        <w:jc w:val="both"/>
        <w:sectPr w:rsidR="00A51DEF" w:rsidSect="00C86CFF">
          <w:type w:val="continuous"/>
          <w:pgSz w:w="16838" w:h="11906" w:orient="landscape"/>
          <w:pgMar w:top="720" w:right="720" w:bottom="720" w:left="720" w:header="708" w:footer="708" w:gutter="0"/>
          <w:pgNumType w:start="4"/>
          <w:cols w:num="2" w:space="708"/>
          <w:docGrid w:linePitch="360"/>
        </w:sectPr>
      </w:pPr>
    </w:p>
    <w:p w14:paraId="4A3005C3" w14:textId="77777777" w:rsidR="00C91A06" w:rsidRPr="00C91A06" w:rsidRDefault="00C91A06" w:rsidP="00C91A06">
      <w:pPr>
        <w:jc w:val="both"/>
      </w:pPr>
    </w:p>
    <w:p w14:paraId="1499FD11" w14:textId="709F87BB" w:rsidR="006015E3" w:rsidRPr="006449E2" w:rsidRDefault="0034661A" w:rsidP="006449E2">
      <w:pPr>
        <w:pStyle w:val="Heading1"/>
        <w:numPr>
          <w:ilvl w:val="0"/>
          <w:numId w:val="0"/>
        </w:numPr>
        <w:spacing w:after="240"/>
        <w:ind w:left="432" w:hanging="432"/>
        <w:rPr>
          <w:color w:val="007A87"/>
        </w:rPr>
      </w:pPr>
      <w:bookmarkStart w:id="2" w:name="_Toc100067358"/>
      <w:r w:rsidRPr="00AD008D">
        <w:rPr>
          <w:color w:val="007A87"/>
        </w:rPr>
        <w:t>How we capture the child’s lived experience in Oldham:</w:t>
      </w:r>
      <w:bookmarkEnd w:id="2"/>
      <w:r w:rsidR="009F6E9D" w:rsidRPr="00AD008D">
        <w:rPr>
          <w:color w:val="007A87"/>
        </w:rPr>
        <w:t xml:space="preserve"> </w:t>
      </w:r>
    </w:p>
    <w:p w14:paraId="2339558A" w14:textId="21A2710E" w:rsidR="006015E3" w:rsidRPr="0070471E" w:rsidRDefault="00510200" w:rsidP="006015E3">
      <w:pPr>
        <w:jc w:val="both"/>
      </w:pPr>
      <w:r>
        <w:t>When undertaking an assessment of a child and their family i</w:t>
      </w:r>
      <w:r w:rsidR="006015E3" w:rsidRPr="0070471E">
        <w:t xml:space="preserve">t is crucial that </w:t>
      </w:r>
      <w:r>
        <w:t xml:space="preserve">it reflects </w:t>
      </w:r>
      <w:r w:rsidR="006015E3" w:rsidRPr="0070471E">
        <w:t xml:space="preserve">as full a picture as possible of </w:t>
      </w:r>
      <w:r>
        <w:t xml:space="preserve">what life is like for the child </w:t>
      </w:r>
      <w:r w:rsidR="006015E3" w:rsidRPr="0070471E">
        <w:t xml:space="preserve">and </w:t>
      </w:r>
      <w:r w:rsidR="00B75D4F">
        <w:t xml:space="preserve">any </w:t>
      </w:r>
      <w:r w:rsidR="006015E3" w:rsidRPr="0070471E">
        <w:t>advers</w:t>
      </w:r>
      <w:r w:rsidR="00021D73">
        <w:t xml:space="preserve">e </w:t>
      </w:r>
      <w:r w:rsidR="00856869">
        <w:t xml:space="preserve">or </w:t>
      </w:r>
      <w:r w:rsidR="00856869" w:rsidRPr="0070471E">
        <w:t>protective</w:t>
      </w:r>
      <w:r w:rsidR="00A64FAE">
        <w:t xml:space="preserve"> factors</w:t>
      </w:r>
      <w:r w:rsidR="006015E3" w:rsidRPr="0070471E">
        <w:t xml:space="preserve"> or </w:t>
      </w:r>
      <w:r>
        <w:t xml:space="preserve">risk of </w:t>
      </w:r>
      <w:r w:rsidR="006015E3" w:rsidRPr="0070471E">
        <w:t>harm.</w:t>
      </w:r>
    </w:p>
    <w:p w14:paraId="0C5161B9" w14:textId="479040B7" w:rsidR="006015E3" w:rsidRPr="0070471E" w:rsidRDefault="006015E3" w:rsidP="006015E3">
      <w:pPr>
        <w:jc w:val="both"/>
      </w:pPr>
    </w:p>
    <w:p w14:paraId="639034FB" w14:textId="4AF86F1A" w:rsidR="006015E3" w:rsidRDefault="00510200" w:rsidP="006015E3">
      <w:pPr>
        <w:jc w:val="both"/>
        <w:rPr>
          <w:i/>
          <w:iCs/>
          <w:color w:val="FF0000"/>
        </w:rPr>
      </w:pPr>
      <w:r>
        <w:t>The Assessment Triangle</w:t>
      </w:r>
      <w:r w:rsidR="00B75D4F">
        <w:t xml:space="preserve"> shown here</w:t>
      </w:r>
      <w:r>
        <w:t xml:space="preserve"> is</w:t>
      </w:r>
      <w:r w:rsidR="00B75D4F">
        <w:t xml:space="preserve"> a</w:t>
      </w:r>
      <w:r>
        <w:t xml:space="preserve"> helpful</w:t>
      </w:r>
      <w:r w:rsidR="00B75D4F">
        <w:t xml:space="preserve"> reminder to</w:t>
      </w:r>
      <w:r>
        <w:t xml:space="preserve"> ensur</w:t>
      </w:r>
      <w:r w:rsidR="00B75D4F">
        <w:t>e</w:t>
      </w:r>
      <w:r>
        <w:t xml:space="preserve"> that </w:t>
      </w:r>
      <w:r w:rsidR="00B75D4F">
        <w:t>w</w:t>
      </w:r>
      <w:r w:rsidR="006015E3" w:rsidRPr="0070471E">
        <w:t xml:space="preserve">e capture </w:t>
      </w:r>
      <w:r w:rsidR="00A64FAE">
        <w:t xml:space="preserve">the child’s development, their </w:t>
      </w:r>
      <w:proofErr w:type="gramStart"/>
      <w:r w:rsidR="00A64FAE">
        <w:t>environment</w:t>
      </w:r>
      <w:proofErr w:type="gramEnd"/>
      <w:r w:rsidR="00A64FAE">
        <w:t xml:space="preserve"> and the care they are provided by adults</w:t>
      </w:r>
      <w:r w:rsidR="003C13EE">
        <w:t>,</w:t>
      </w:r>
      <w:r w:rsidR="00A64FAE">
        <w:t xml:space="preserve"> not only in producing an assessment but also</w:t>
      </w:r>
      <w:r w:rsidR="003C13EE">
        <w:t xml:space="preserve"> to inform </w:t>
      </w:r>
      <w:r w:rsidR="00A64FAE">
        <w:t>how we plan to support the child</w:t>
      </w:r>
      <w:r w:rsidR="003C13EE">
        <w:t xml:space="preserve"> and their family</w:t>
      </w:r>
      <w:r w:rsidR="00A64FAE">
        <w:t xml:space="preserve">.  </w:t>
      </w:r>
    </w:p>
    <w:p w14:paraId="0E8D3FBE" w14:textId="5BD309A7" w:rsidR="0050124B" w:rsidRDefault="0050124B" w:rsidP="006015E3">
      <w:pPr>
        <w:jc w:val="both"/>
        <w:rPr>
          <w:color w:val="FF0000"/>
        </w:rPr>
      </w:pPr>
    </w:p>
    <w:p w14:paraId="4A263D42" w14:textId="3E1A558B" w:rsidR="0050124B" w:rsidRDefault="0050124B" w:rsidP="006015E3">
      <w:pPr>
        <w:jc w:val="both"/>
      </w:pPr>
      <w:r w:rsidRPr="006449E2">
        <w:t>Whilst the majority of assessments will be undertaken by the Social Worker the elements of the triangle should also be considered when undertaking any type of assessment with a child or family including Early Help assessments and Youth Justice Assessments.</w:t>
      </w:r>
    </w:p>
    <w:p w14:paraId="1350946F" w14:textId="155B1F1F" w:rsidR="005E177F" w:rsidRDefault="005E177F" w:rsidP="006015E3">
      <w:pPr>
        <w:jc w:val="both"/>
      </w:pPr>
    </w:p>
    <w:p w14:paraId="63C5B5F6" w14:textId="3FD656B9" w:rsidR="005E177F" w:rsidRPr="006449E2" w:rsidRDefault="005E177F" w:rsidP="006015E3">
      <w:pPr>
        <w:jc w:val="both"/>
      </w:pPr>
      <w:r>
        <w:t>All agencies in Oldham are committed to effective communication with children and families and using interpreters as required to assist this.</w:t>
      </w:r>
    </w:p>
    <w:p w14:paraId="2E4D5FD2" w14:textId="77777777" w:rsidR="006015E3" w:rsidRDefault="006015E3" w:rsidP="006015E3">
      <w:pPr>
        <w:jc w:val="both"/>
        <w:rPr>
          <w:b/>
          <w:bCs/>
          <w:color w:val="00B0F0"/>
          <w:sz w:val="40"/>
          <w:szCs w:val="40"/>
        </w:rPr>
      </w:pPr>
    </w:p>
    <w:p w14:paraId="7EEE4FF5" w14:textId="71BB6B90" w:rsidR="00DC562F" w:rsidRDefault="00DC562F" w:rsidP="006015E3">
      <w:pPr>
        <w:jc w:val="both"/>
        <w:rPr>
          <w:b/>
          <w:bCs/>
          <w:color w:val="FF0000"/>
          <w:sz w:val="40"/>
          <w:szCs w:val="40"/>
        </w:rPr>
      </w:pPr>
    </w:p>
    <w:p w14:paraId="696C7199" w14:textId="4EB9C462" w:rsidR="00DC562F" w:rsidRDefault="00DC562F" w:rsidP="006015E3">
      <w:pPr>
        <w:jc w:val="both"/>
        <w:rPr>
          <w:b/>
          <w:bCs/>
          <w:color w:val="FF0000"/>
          <w:sz w:val="40"/>
          <w:szCs w:val="40"/>
        </w:rPr>
      </w:pPr>
      <w:r>
        <w:rPr>
          <w:b/>
          <w:bCs/>
          <w:color w:val="FF0000"/>
          <w:sz w:val="40"/>
          <w:szCs w:val="40"/>
        </w:rPr>
        <w:object w:dxaOrig="1533" w:dyaOrig="990" w14:anchorId="47AFB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4" o:title=""/>
          </v:shape>
          <o:OLEObject Type="Embed" ProgID="AcroExch.Document.DC" ShapeID="_x0000_i1025" DrawAspect="Icon" ObjectID="_1765688544" r:id="rId25"/>
        </w:object>
      </w:r>
    </w:p>
    <w:p w14:paraId="6F3FFF31" w14:textId="77777777" w:rsidR="009A33F3" w:rsidRDefault="009A33F3" w:rsidP="006015E3">
      <w:pPr>
        <w:jc w:val="both"/>
        <w:rPr>
          <w:b/>
          <w:bCs/>
          <w:color w:val="FF0000"/>
          <w:sz w:val="40"/>
          <w:szCs w:val="40"/>
        </w:rPr>
      </w:pPr>
    </w:p>
    <w:p w14:paraId="70F66D93" w14:textId="34454631" w:rsidR="006015E3" w:rsidRDefault="00AD008D" w:rsidP="00AD008D">
      <w:pPr>
        <w:jc w:val="center"/>
        <w:rPr>
          <w:b/>
          <w:bCs/>
          <w:color w:val="00B0F0"/>
          <w:sz w:val="40"/>
          <w:szCs w:val="40"/>
        </w:rPr>
      </w:pPr>
      <w:r>
        <w:rPr>
          <w:rStyle w:val="FootnoteReference"/>
          <w:b/>
          <w:bCs/>
          <w:color w:val="00B0F0"/>
          <w:sz w:val="40"/>
          <w:szCs w:val="40"/>
        </w:rPr>
        <w:footnoteReference w:id="2"/>
      </w:r>
      <w:r>
        <w:rPr>
          <w:b/>
          <w:bCs/>
          <w:noProof/>
          <w:color w:val="00B0F0"/>
          <w:sz w:val="40"/>
          <w:szCs w:val="40"/>
        </w:rPr>
        <w:drawing>
          <wp:inline distT="0" distB="0" distL="0" distR="0" wp14:anchorId="0A72AB5E" wp14:editId="6B6DF76E">
            <wp:extent cx="6334017" cy="3718973"/>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365081" cy="3737212"/>
                    </a:xfrm>
                    <a:prstGeom prst="rect">
                      <a:avLst/>
                    </a:prstGeom>
                  </pic:spPr>
                </pic:pic>
              </a:graphicData>
            </a:graphic>
          </wp:inline>
        </w:drawing>
      </w:r>
    </w:p>
    <w:p w14:paraId="60A28DBB" w14:textId="77777777" w:rsidR="00905621" w:rsidRDefault="00905621" w:rsidP="00AD008D">
      <w:pPr>
        <w:jc w:val="center"/>
        <w:rPr>
          <w:b/>
          <w:bCs/>
          <w:color w:val="00B0F0"/>
          <w:sz w:val="40"/>
          <w:szCs w:val="40"/>
        </w:rPr>
      </w:pPr>
    </w:p>
    <w:p w14:paraId="6DA1B783" w14:textId="11E16834" w:rsidR="00192AF7" w:rsidRPr="00AD008D" w:rsidRDefault="00192AF7" w:rsidP="00725130">
      <w:pPr>
        <w:pStyle w:val="Heading1"/>
        <w:numPr>
          <w:ilvl w:val="0"/>
          <w:numId w:val="0"/>
        </w:numPr>
        <w:ind w:left="432" w:hanging="432"/>
        <w:rPr>
          <w:color w:val="007A87"/>
        </w:rPr>
      </w:pPr>
      <w:bookmarkStart w:id="3" w:name="_Toc100067359"/>
      <w:r w:rsidRPr="00AD008D">
        <w:rPr>
          <w:color w:val="007A87"/>
        </w:rPr>
        <w:t xml:space="preserve">Key Practice Standards 1: </w:t>
      </w:r>
      <w:r w:rsidR="00E23B87" w:rsidRPr="00AD008D">
        <w:rPr>
          <w:color w:val="007A87"/>
        </w:rPr>
        <w:t>Universal Plus</w:t>
      </w:r>
      <w:bookmarkEnd w:id="3"/>
      <w:r w:rsidR="00C426BD" w:rsidRPr="00AD008D">
        <w:rPr>
          <w:color w:val="007A87"/>
        </w:rPr>
        <w:t xml:space="preserve"> </w:t>
      </w:r>
    </w:p>
    <w:p w14:paraId="1BA2C241" w14:textId="09B9C006" w:rsidR="00225AA7" w:rsidRPr="00B87332" w:rsidRDefault="003C13EE" w:rsidP="00225AA7">
      <w:pPr>
        <w:jc w:val="both"/>
        <w:rPr>
          <w:sz w:val="22"/>
          <w:szCs w:val="22"/>
        </w:rPr>
      </w:pPr>
      <w:r>
        <w:rPr>
          <w:sz w:val="22"/>
          <w:szCs w:val="22"/>
        </w:rPr>
        <w:t>For those c</w:t>
      </w:r>
      <w:r w:rsidR="00744C2E" w:rsidRPr="00B87332">
        <w:rPr>
          <w:sz w:val="22"/>
          <w:szCs w:val="22"/>
        </w:rPr>
        <w:t xml:space="preserve">hildren who have unmet or </w:t>
      </w:r>
      <w:r>
        <w:rPr>
          <w:sz w:val="22"/>
          <w:szCs w:val="22"/>
        </w:rPr>
        <w:t xml:space="preserve">more </w:t>
      </w:r>
      <w:r w:rsidR="00744C2E" w:rsidRPr="00B87332">
        <w:rPr>
          <w:sz w:val="22"/>
          <w:szCs w:val="22"/>
        </w:rPr>
        <w:t xml:space="preserve">complex needs </w:t>
      </w:r>
      <w:r>
        <w:rPr>
          <w:sz w:val="22"/>
          <w:szCs w:val="22"/>
        </w:rPr>
        <w:t>which</w:t>
      </w:r>
      <w:r w:rsidR="00744C2E" w:rsidRPr="00B87332">
        <w:rPr>
          <w:sz w:val="22"/>
          <w:szCs w:val="22"/>
        </w:rPr>
        <w:t xml:space="preserve"> require </w:t>
      </w:r>
      <w:r>
        <w:rPr>
          <w:sz w:val="22"/>
          <w:szCs w:val="22"/>
        </w:rPr>
        <w:t xml:space="preserve">support from more than one agency </w:t>
      </w:r>
      <w:r w:rsidR="00642A4B">
        <w:rPr>
          <w:sz w:val="22"/>
          <w:szCs w:val="22"/>
        </w:rPr>
        <w:t xml:space="preserve">this can be provided </w:t>
      </w:r>
      <w:r w:rsidR="00744C2E" w:rsidRPr="00B87332">
        <w:rPr>
          <w:sz w:val="22"/>
          <w:szCs w:val="22"/>
        </w:rPr>
        <w:t xml:space="preserve">through an early help response involving two or more agencies. </w:t>
      </w:r>
      <w:r w:rsidR="00642A4B">
        <w:rPr>
          <w:sz w:val="22"/>
          <w:szCs w:val="22"/>
        </w:rPr>
        <w:t xml:space="preserve">It is expected that the response would be overseen by a nominated Lead Professional </w:t>
      </w:r>
      <w:r w:rsidR="0050124B">
        <w:rPr>
          <w:sz w:val="22"/>
          <w:szCs w:val="22"/>
        </w:rPr>
        <w:t xml:space="preserve">with </w:t>
      </w:r>
      <w:r w:rsidR="00642A4B">
        <w:rPr>
          <w:sz w:val="22"/>
          <w:szCs w:val="22"/>
        </w:rPr>
        <w:t>the aim of putting in place</w:t>
      </w:r>
      <w:r w:rsidR="00744C2E" w:rsidRPr="00B87332">
        <w:rPr>
          <w:sz w:val="22"/>
          <w:szCs w:val="22"/>
        </w:rPr>
        <w:t xml:space="preserve"> a plan of support around the child and </w:t>
      </w:r>
      <w:r w:rsidR="00A21445" w:rsidRPr="00B87332">
        <w:rPr>
          <w:sz w:val="22"/>
          <w:szCs w:val="22"/>
        </w:rPr>
        <w:t>family</w:t>
      </w:r>
      <w:r w:rsidR="00A21445">
        <w:rPr>
          <w:sz w:val="22"/>
          <w:szCs w:val="22"/>
        </w:rPr>
        <w:t>.</w:t>
      </w:r>
      <w:r w:rsidR="00225AA7" w:rsidRPr="00B87332">
        <w:rPr>
          <w:sz w:val="22"/>
          <w:szCs w:val="22"/>
        </w:rPr>
        <w:t xml:space="preserve"> </w:t>
      </w:r>
    </w:p>
    <w:p w14:paraId="629F9067" w14:textId="77777777" w:rsidR="00225AA7" w:rsidRPr="00B87332" w:rsidRDefault="00225AA7" w:rsidP="00225AA7">
      <w:pPr>
        <w:jc w:val="both"/>
        <w:rPr>
          <w:sz w:val="22"/>
          <w:szCs w:val="22"/>
        </w:rPr>
      </w:pPr>
    </w:p>
    <w:p w14:paraId="3108F6C4" w14:textId="7DEFA341" w:rsidR="00642A4B" w:rsidRDefault="00225AA7" w:rsidP="00225AA7">
      <w:pPr>
        <w:jc w:val="both"/>
        <w:rPr>
          <w:sz w:val="22"/>
          <w:szCs w:val="22"/>
        </w:rPr>
      </w:pPr>
      <w:r w:rsidRPr="00B87332">
        <w:rPr>
          <w:sz w:val="22"/>
          <w:szCs w:val="22"/>
        </w:rPr>
        <w:t xml:space="preserve">This support can cover a range of work and </w:t>
      </w:r>
      <w:r w:rsidR="00642A4B">
        <w:rPr>
          <w:sz w:val="22"/>
          <w:szCs w:val="22"/>
        </w:rPr>
        <w:t xml:space="preserve">a number of </w:t>
      </w:r>
      <w:r w:rsidRPr="00B87332">
        <w:rPr>
          <w:sz w:val="22"/>
          <w:szCs w:val="22"/>
        </w:rPr>
        <w:t>services working together focussing on problem solving and supporting families</w:t>
      </w:r>
      <w:r w:rsidR="00642A4B">
        <w:rPr>
          <w:sz w:val="22"/>
          <w:szCs w:val="22"/>
        </w:rPr>
        <w:t xml:space="preserve"> informed by </w:t>
      </w:r>
      <w:r w:rsidRPr="00B87332">
        <w:rPr>
          <w:sz w:val="22"/>
          <w:szCs w:val="22"/>
        </w:rPr>
        <w:t xml:space="preserve">a partner led Early Help </w:t>
      </w:r>
      <w:r w:rsidR="00642A4B">
        <w:rPr>
          <w:sz w:val="22"/>
          <w:szCs w:val="22"/>
        </w:rPr>
        <w:t>A</w:t>
      </w:r>
      <w:r w:rsidRPr="00B87332">
        <w:rPr>
          <w:sz w:val="22"/>
          <w:szCs w:val="22"/>
        </w:rPr>
        <w:t>ssessment. This</w:t>
      </w:r>
      <w:r w:rsidR="00642A4B">
        <w:rPr>
          <w:sz w:val="22"/>
          <w:szCs w:val="22"/>
        </w:rPr>
        <w:t xml:space="preserve"> type of response is referred to as</w:t>
      </w:r>
      <w:r w:rsidRPr="00B87332">
        <w:rPr>
          <w:sz w:val="22"/>
          <w:szCs w:val="22"/>
        </w:rPr>
        <w:t xml:space="preserve"> “</w:t>
      </w:r>
      <w:r w:rsidR="00642A4B">
        <w:rPr>
          <w:sz w:val="22"/>
          <w:szCs w:val="22"/>
        </w:rPr>
        <w:t>e</w:t>
      </w:r>
      <w:r w:rsidRPr="00B87332">
        <w:rPr>
          <w:sz w:val="22"/>
          <w:szCs w:val="22"/>
        </w:rPr>
        <w:t xml:space="preserve">arliest </w:t>
      </w:r>
      <w:r w:rsidR="00642A4B">
        <w:rPr>
          <w:sz w:val="22"/>
          <w:szCs w:val="22"/>
        </w:rPr>
        <w:t>p</w:t>
      </w:r>
      <w:r w:rsidRPr="00B87332">
        <w:rPr>
          <w:sz w:val="22"/>
          <w:szCs w:val="22"/>
        </w:rPr>
        <w:t xml:space="preserve">ossible </w:t>
      </w:r>
      <w:r w:rsidR="00642A4B">
        <w:rPr>
          <w:sz w:val="22"/>
          <w:szCs w:val="22"/>
        </w:rPr>
        <w:t>h</w:t>
      </w:r>
      <w:r w:rsidRPr="00B87332">
        <w:rPr>
          <w:sz w:val="22"/>
          <w:szCs w:val="22"/>
        </w:rPr>
        <w:t xml:space="preserve">elp” </w:t>
      </w:r>
      <w:r w:rsidR="00642A4B">
        <w:rPr>
          <w:sz w:val="22"/>
          <w:szCs w:val="22"/>
        </w:rPr>
        <w:t xml:space="preserve">and </w:t>
      </w:r>
      <w:r w:rsidRPr="00B87332">
        <w:rPr>
          <w:sz w:val="22"/>
          <w:szCs w:val="22"/>
        </w:rPr>
        <w:t xml:space="preserve">focusses on working with families and </w:t>
      </w:r>
      <w:r w:rsidR="00642A4B">
        <w:rPr>
          <w:sz w:val="22"/>
          <w:szCs w:val="22"/>
        </w:rPr>
        <w:t>building a network of support when difficulties emerge</w:t>
      </w:r>
      <w:r w:rsidR="0050124B">
        <w:rPr>
          <w:sz w:val="22"/>
          <w:szCs w:val="22"/>
        </w:rPr>
        <w:t>.</w:t>
      </w:r>
    </w:p>
    <w:p w14:paraId="6D56ECB9" w14:textId="3AC455A4" w:rsidR="00A21445" w:rsidRPr="00A21445" w:rsidRDefault="00A21445" w:rsidP="00225AA7">
      <w:pPr>
        <w:jc w:val="both"/>
        <w:rPr>
          <w:sz w:val="20"/>
          <w:szCs w:val="20"/>
        </w:rPr>
      </w:pPr>
    </w:p>
    <w:p w14:paraId="191645BA" w14:textId="067DBF8C" w:rsidR="00A21445" w:rsidRPr="00A21445" w:rsidRDefault="00A21445" w:rsidP="00225AA7">
      <w:pPr>
        <w:jc w:val="both"/>
        <w:rPr>
          <w:sz w:val="20"/>
          <w:szCs w:val="20"/>
        </w:rPr>
      </w:pPr>
      <w:r w:rsidRPr="00A21445">
        <w:rPr>
          <w:b/>
          <w:bCs/>
          <w:sz w:val="22"/>
          <w:szCs w:val="22"/>
        </w:rPr>
        <w:t>If during the Early Help Assessment process any safeguarding concerns are raised this must be escalated through the MASH for further discussion within 24 hours.</w:t>
      </w:r>
    </w:p>
    <w:p w14:paraId="64827E2D" w14:textId="77777777" w:rsidR="00642A4B" w:rsidRDefault="00642A4B" w:rsidP="00225AA7">
      <w:pPr>
        <w:jc w:val="both"/>
        <w:rPr>
          <w:sz w:val="22"/>
          <w:szCs w:val="22"/>
        </w:rPr>
      </w:pPr>
    </w:p>
    <w:tbl>
      <w:tblPr>
        <w:tblW w:w="520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758"/>
      </w:tblGrid>
      <w:tr w:rsidR="00847D5A" w:rsidRPr="00045A8B" w14:paraId="3E48ECD0" w14:textId="77777777" w:rsidTr="002E7D5F">
        <w:tc>
          <w:tcPr>
            <w:tcW w:w="1018" w:type="pct"/>
            <w:shd w:val="clear" w:color="auto" w:fill="E98300"/>
          </w:tcPr>
          <w:p w14:paraId="0E0B8B34" w14:textId="77777777" w:rsidR="00847D5A" w:rsidRPr="0080076F" w:rsidRDefault="00847D5A" w:rsidP="00847D5A">
            <w:pPr>
              <w:rPr>
                <w:rFonts w:eastAsia="Calibri"/>
                <w:b/>
                <w:color w:val="FFFFFF" w:themeColor="background1"/>
                <w:sz w:val="22"/>
                <w:szCs w:val="22"/>
              </w:rPr>
            </w:pPr>
            <w:r w:rsidRPr="0080076F">
              <w:rPr>
                <w:rFonts w:eastAsia="Calibri"/>
                <w:b/>
                <w:color w:val="FFFFFF" w:themeColor="background1"/>
                <w:sz w:val="22"/>
                <w:szCs w:val="22"/>
              </w:rPr>
              <w:t>Practice</w:t>
            </w:r>
          </w:p>
        </w:tc>
        <w:tc>
          <w:tcPr>
            <w:tcW w:w="3982" w:type="pct"/>
            <w:shd w:val="clear" w:color="auto" w:fill="E98300"/>
          </w:tcPr>
          <w:p w14:paraId="6BE7FFB0" w14:textId="5106BBF1" w:rsidR="00847D5A" w:rsidRPr="0080076F" w:rsidRDefault="00E41353" w:rsidP="00847D5A">
            <w:pPr>
              <w:rPr>
                <w:rFonts w:eastAsia="Calibri"/>
                <w:b/>
                <w:color w:val="FFFFFF" w:themeColor="background1"/>
                <w:sz w:val="22"/>
                <w:szCs w:val="22"/>
              </w:rPr>
            </w:pPr>
            <w:r>
              <w:rPr>
                <w:rFonts w:eastAsia="Calibri"/>
                <w:b/>
                <w:color w:val="FFFFFF" w:themeColor="background1"/>
                <w:sz w:val="22"/>
                <w:szCs w:val="22"/>
              </w:rPr>
              <w:t xml:space="preserve">Expected </w:t>
            </w:r>
            <w:r w:rsidR="00847D5A" w:rsidRPr="0080076F">
              <w:rPr>
                <w:rFonts w:eastAsia="Calibri"/>
                <w:b/>
                <w:color w:val="FFFFFF" w:themeColor="background1"/>
                <w:sz w:val="22"/>
                <w:szCs w:val="22"/>
              </w:rPr>
              <w:t>Standard</w:t>
            </w:r>
          </w:p>
        </w:tc>
      </w:tr>
      <w:tr w:rsidR="00847D5A" w:rsidRPr="00D17B21" w14:paraId="2B5142BC" w14:textId="77777777" w:rsidTr="002E7D5F">
        <w:tc>
          <w:tcPr>
            <w:tcW w:w="1018" w:type="pct"/>
            <w:shd w:val="clear" w:color="auto" w:fill="auto"/>
          </w:tcPr>
          <w:p w14:paraId="0EB1B45E" w14:textId="53A09523" w:rsidR="00847D5A" w:rsidRDefault="00847D5A" w:rsidP="0070471E">
            <w:pPr>
              <w:spacing w:line="276" w:lineRule="auto"/>
              <w:rPr>
                <w:rFonts w:eastAsia="Calibri"/>
                <w:sz w:val="22"/>
                <w:szCs w:val="22"/>
              </w:rPr>
            </w:pPr>
            <w:r>
              <w:rPr>
                <w:rFonts w:eastAsia="Calibri"/>
                <w:sz w:val="22"/>
                <w:szCs w:val="22"/>
              </w:rPr>
              <w:t>Initiating Universal Plus support when needs of the child are not being met by universal services</w:t>
            </w:r>
            <w:r w:rsidR="00021D73">
              <w:rPr>
                <w:rFonts w:eastAsia="Calibri"/>
                <w:sz w:val="22"/>
                <w:szCs w:val="22"/>
              </w:rPr>
              <w:t xml:space="preserve"> by …</w:t>
            </w:r>
          </w:p>
        </w:tc>
        <w:tc>
          <w:tcPr>
            <w:tcW w:w="3982" w:type="pct"/>
            <w:shd w:val="clear" w:color="auto" w:fill="auto"/>
          </w:tcPr>
          <w:p w14:paraId="2FD46069" w14:textId="77777777" w:rsidR="00455758" w:rsidRPr="00455758" w:rsidRDefault="00847D5A" w:rsidP="00725130">
            <w:pPr>
              <w:pStyle w:val="ListParagraph"/>
              <w:numPr>
                <w:ilvl w:val="0"/>
                <w:numId w:val="2"/>
              </w:numPr>
              <w:contextualSpacing/>
              <w:rPr>
                <w:rFonts w:ascii="Arial" w:eastAsia="Calibri" w:hAnsi="Arial" w:cs="Arial"/>
              </w:rPr>
            </w:pPr>
            <w:r w:rsidRPr="00455758">
              <w:rPr>
                <w:rFonts w:ascii="Arial" w:eastAsia="Calibri" w:hAnsi="Arial" w:cs="Arial"/>
              </w:rPr>
              <w:t>Secure the consent of the family.</w:t>
            </w:r>
          </w:p>
          <w:p w14:paraId="2810DA1F" w14:textId="22327A73" w:rsidR="00455758" w:rsidRPr="00455758" w:rsidRDefault="00847D5A" w:rsidP="00725130">
            <w:pPr>
              <w:pStyle w:val="ListParagraph"/>
              <w:numPr>
                <w:ilvl w:val="0"/>
                <w:numId w:val="2"/>
              </w:numPr>
              <w:contextualSpacing/>
              <w:rPr>
                <w:rFonts w:ascii="Arial" w:eastAsia="Calibri" w:hAnsi="Arial" w:cs="Arial"/>
              </w:rPr>
            </w:pPr>
            <w:r w:rsidRPr="00455758">
              <w:rPr>
                <w:rFonts w:ascii="Arial" w:eastAsia="Calibri" w:hAnsi="Arial" w:cs="Arial"/>
              </w:rPr>
              <w:t>Identify</w:t>
            </w:r>
            <w:r w:rsidR="0050124B">
              <w:rPr>
                <w:rFonts w:ascii="Arial" w:eastAsia="Calibri" w:hAnsi="Arial" w:cs="Arial"/>
              </w:rPr>
              <w:t xml:space="preserve"> a</w:t>
            </w:r>
            <w:r w:rsidRPr="00455758">
              <w:rPr>
                <w:rFonts w:ascii="Arial" w:eastAsia="Calibri" w:hAnsi="Arial" w:cs="Arial"/>
              </w:rPr>
              <w:t xml:space="preserve"> </w:t>
            </w:r>
            <w:r w:rsidR="0050124B">
              <w:rPr>
                <w:rFonts w:ascii="Arial" w:eastAsia="Calibri" w:hAnsi="Arial" w:cs="Arial"/>
              </w:rPr>
              <w:t>L</w:t>
            </w:r>
            <w:r w:rsidRPr="00455758">
              <w:rPr>
                <w:rFonts w:ascii="Arial" w:eastAsia="Calibri" w:hAnsi="Arial" w:cs="Arial"/>
              </w:rPr>
              <w:t xml:space="preserve">ead </w:t>
            </w:r>
            <w:r w:rsidR="0050124B">
              <w:rPr>
                <w:rFonts w:ascii="Arial" w:eastAsia="Calibri" w:hAnsi="Arial" w:cs="Arial"/>
              </w:rPr>
              <w:t>P</w:t>
            </w:r>
            <w:r w:rsidRPr="00455758">
              <w:rPr>
                <w:rFonts w:ascii="Arial" w:eastAsia="Calibri" w:hAnsi="Arial" w:cs="Arial"/>
              </w:rPr>
              <w:t xml:space="preserve">rofessional who already knows the family best. </w:t>
            </w:r>
          </w:p>
          <w:p w14:paraId="243E77BF" w14:textId="77777777" w:rsidR="00F71108" w:rsidRPr="00F71108" w:rsidRDefault="00847D5A" w:rsidP="00A21445">
            <w:pPr>
              <w:pStyle w:val="ListParagraph"/>
              <w:numPr>
                <w:ilvl w:val="0"/>
                <w:numId w:val="2"/>
              </w:numPr>
              <w:spacing w:after="0"/>
              <w:contextualSpacing/>
              <w:rPr>
                <w:rFonts w:eastAsia="Calibri"/>
              </w:rPr>
            </w:pPr>
            <w:r w:rsidRPr="00455758">
              <w:rPr>
                <w:rFonts w:ascii="Arial" w:eastAsia="Calibri" w:hAnsi="Arial" w:cs="Arial"/>
              </w:rPr>
              <w:t>Identify appropriate other agencies</w:t>
            </w:r>
          </w:p>
          <w:p w14:paraId="0B849A27" w14:textId="77777777" w:rsidR="00F71108" w:rsidRPr="00B75F63" w:rsidRDefault="00F71108" w:rsidP="00F71108">
            <w:pPr>
              <w:pStyle w:val="ListParagraph"/>
              <w:numPr>
                <w:ilvl w:val="0"/>
                <w:numId w:val="2"/>
              </w:numPr>
              <w:spacing w:after="0"/>
              <w:contextualSpacing/>
              <w:jc w:val="both"/>
              <w:rPr>
                <w:rFonts w:ascii="Arial" w:hAnsi="Arial" w:cs="Arial"/>
              </w:rPr>
            </w:pPr>
            <w:r w:rsidRPr="00B75F63">
              <w:rPr>
                <w:rFonts w:ascii="Arial" w:hAnsi="Arial" w:cs="Arial"/>
              </w:rPr>
              <w:t>Support is available from the Early Help Partnership Officers in the targeted Early Help district teams. They will:</w:t>
            </w:r>
          </w:p>
          <w:p w14:paraId="791A93BF" w14:textId="77777777" w:rsidR="00F71108" w:rsidRPr="00B75F63" w:rsidRDefault="00F71108" w:rsidP="00F71108">
            <w:pPr>
              <w:pStyle w:val="ListParagraph"/>
              <w:numPr>
                <w:ilvl w:val="1"/>
                <w:numId w:val="2"/>
              </w:numPr>
              <w:spacing w:after="0"/>
              <w:contextualSpacing/>
              <w:jc w:val="both"/>
              <w:rPr>
                <w:rFonts w:ascii="Arial" w:hAnsi="Arial" w:cs="Arial"/>
              </w:rPr>
            </w:pPr>
            <w:r w:rsidRPr="00B75F63">
              <w:rPr>
                <w:rFonts w:ascii="Arial" w:hAnsi="Arial" w:cs="Arial"/>
              </w:rPr>
              <w:t xml:space="preserve">work with partners such as schools, colleges, </w:t>
            </w:r>
            <w:proofErr w:type="gramStart"/>
            <w:r w:rsidRPr="00B75F63">
              <w:rPr>
                <w:rFonts w:ascii="Arial" w:hAnsi="Arial" w:cs="Arial"/>
              </w:rPr>
              <w:t>health</w:t>
            </w:r>
            <w:proofErr w:type="gramEnd"/>
            <w:r w:rsidRPr="00B75F63">
              <w:rPr>
                <w:rFonts w:ascii="Arial" w:hAnsi="Arial" w:cs="Arial"/>
              </w:rPr>
              <w:t xml:space="preserve"> and childcare settings in their district to support and help them with the T</w:t>
            </w:r>
            <w:r w:rsidR="00F16480" w:rsidRPr="00B75F63">
              <w:rPr>
                <w:rFonts w:ascii="Arial" w:hAnsi="Arial" w:cs="Arial"/>
              </w:rPr>
              <w:t xml:space="preserve">eam </w:t>
            </w:r>
            <w:r w:rsidRPr="00B75F63">
              <w:rPr>
                <w:rFonts w:ascii="Arial" w:hAnsi="Arial" w:cs="Arial"/>
              </w:rPr>
              <w:t>A</w:t>
            </w:r>
            <w:r w:rsidR="00F16480" w:rsidRPr="00B75F63">
              <w:rPr>
                <w:rFonts w:ascii="Arial" w:hAnsi="Arial" w:cs="Arial"/>
              </w:rPr>
              <w:t xml:space="preserve">round the Family </w:t>
            </w:r>
            <w:r w:rsidRPr="00B75F63">
              <w:rPr>
                <w:rFonts w:ascii="Arial" w:hAnsi="Arial" w:cs="Arial"/>
              </w:rPr>
              <w:t>process from start to finish, including appropriate escalation to MASH.</w:t>
            </w:r>
            <w:r w:rsidR="00F16480" w:rsidRPr="00B75F63">
              <w:rPr>
                <w:rFonts w:ascii="Arial" w:hAnsi="Arial" w:cs="Arial"/>
              </w:rPr>
              <w:t xml:space="preserve"> They will not chair TAF meetings, however they will support and advise partners on how to chair and facilitate meetings to be productive and </w:t>
            </w:r>
            <w:proofErr w:type="gramStart"/>
            <w:r w:rsidR="00F16480" w:rsidRPr="00B75F63">
              <w:rPr>
                <w:rFonts w:ascii="Arial" w:hAnsi="Arial" w:cs="Arial"/>
              </w:rPr>
              <w:t>robust;</w:t>
            </w:r>
            <w:proofErr w:type="gramEnd"/>
          </w:p>
          <w:p w14:paraId="0BA2EE77" w14:textId="77777777" w:rsidR="00F71108" w:rsidRPr="00B75F63" w:rsidRDefault="00F71108" w:rsidP="00F16480">
            <w:pPr>
              <w:numPr>
                <w:ilvl w:val="1"/>
                <w:numId w:val="2"/>
              </w:numPr>
              <w:spacing w:line="276" w:lineRule="auto"/>
              <w:contextualSpacing/>
              <w:jc w:val="both"/>
              <w:rPr>
                <w:sz w:val="22"/>
                <w:szCs w:val="22"/>
                <w:lang w:eastAsia="en-GB"/>
              </w:rPr>
            </w:pPr>
            <w:r w:rsidRPr="00B75F63">
              <w:rPr>
                <w:sz w:val="22"/>
                <w:szCs w:val="22"/>
                <w:lang w:eastAsia="en-GB"/>
              </w:rPr>
              <w:t xml:space="preserve">offer best practice advice, guidance and training on Early Help processes such as how to complete </w:t>
            </w:r>
            <w:r w:rsidR="00F16480" w:rsidRPr="00B75F63">
              <w:rPr>
                <w:sz w:val="22"/>
                <w:szCs w:val="22"/>
                <w:lang w:eastAsia="en-GB"/>
              </w:rPr>
              <w:t xml:space="preserve">Family Help Tools </w:t>
            </w:r>
            <w:r w:rsidRPr="00B75F63">
              <w:rPr>
                <w:sz w:val="22"/>
                <w:szCs w:val="22"/>
                <w:lang w:eastAsia="en-GB"/>
              </w:rPr>
              <w:t>and other relevant assessments</w:t>
            </w:r>
            <w:r w:rsidR="00F16480" w:rsidRPr="00B75F63">
              <w:rPr>
                <w:sz w:val="22"/>
                <w:szCs w:val="22"/>
                <w:lang w:eastAsia="en-GB"/>
              </w:rPr>
              <w:t>; and</w:t>
            </w:r>
          </w:p>
          <w:p w14:paraId="7CC4F754" w14:textId="558072AB" w:rsidR="00847D5A" w:rsidRPr="00455758" w:rsidRDefault="00F71108" w:rsidP="0051661A">
            <w:pPr>
              <w:numPr>
                <w:ilvl w:val="1"/>
                <w:numId w:val="2"/>
              </w:numPr>
              <w:spacing w:line="276" w:lineRule="auto"/>
              <w:contextualSpacing/>
              <w:jc w:val="both"/>
              <w:rPr>
                <w:rFonts w:eastAsia="Calibri"/>
              </w:rPr>
            </w:pPr>
            <w:r w:rsidRPr="00B75F63">
              <w:rPr>
                <w:sz w:val="22"/>
                <w:szCs w:val="22"/>
                <w:lang w:eastAsia="en-GB"/>
              </w:rPr>
              <w:t xml:space="preserve">offer partners information about the </w:t>
            </w:r>
            <w:r w:rsidR="00F16480" w:rsidRPr="00B75F63">
              <w:rPr>
                <w:sz w:val="22"/>
                <w:szCs w:val="22"/>
                <w:lang w:eastAsia="en-GB"/>
              </w:rPr>
              <w:t xml:space="preserve">various </w:t>
            </w:r>
            <w:r w:rsidRPr="00B75F63">
              <w:rPr>
                <w:sz w:val="22"/>
                <w:szCs w:val="22"/>
                <w:lang w:eastAsia="en-GB"/>
              </w:rPr>
              <w:t>services that can provide support and resources for children and families within their district.</w:t>
            </w:r>
            <w:r w:rsidRPr="00455758">
              <w:rPr>
                <w:sz w:val="22"/>
                <w:szCs w:val="22"/>
              </w:rPr>
              <w:t xml:space="preserve"> </w:t>
            </w:r>
          </w:p>
        </w:tc>
      </w:tr>
      <w:tr w:rsidR="00847D5A" w:rsidRPr="00352BD6" w14:paraId="3C968E80" w14:textId="77777777" w:rsidTr="002E7D5F">
        <w:tc>
          <w:tcPr>
            <w:tcW w:w="1018" w:type="pct"/>
            <w:shd w:val="clear" w:color="auto" w:fill="auto"/>
          </w:tcPr>
          <w:p w14:paraId="45CD7475" w14:textId="77777777" w:rsidR="00F71108" w:rsidRPr="00B75F63" w:rsidRDefault="00021D73" w:rsidP="00847D5A">
            <w:pPr>
              <w:rPr>
                <w:rFonts w:eastAsia="Calibri"/>
                <w:sz w:val="22"/>
                <w:szCs w:val="22"/>
              </w:rPr>
            </w:pPr>
            <w:r w:rsidRPr="00B75F63">
              <w:rPr>
                <w:rFonts w:eastAsia="Calibri"/>
                <w:sz w:val="22"/>
                <w:szCs w:val="22"/>
              </w:rPr>
              <w:t xml:space="preserve">Undertake an </w:t>
            </w:r>
            <w:r w:rsidR="00847D5A" w:rsidRPr="00B75F63">
              <w:rPr>
                <w:rFonts w:eastAsia="Calibri"/>
                <w:sz w:val="22"/>
                <w:szCs w:val="22"/>
              </w:rPr>
              <w:t>Early Help Assessment</w:t>
            </w:r>
            <w:r w:rsidR="0050124B" w:rsidRPr="00B75F63">
              <w:rPr>
                <w:rFonts w:eastAsia="Calibri"/>
                <w:sz w:val="22"/>
                <w:szCs w:val="22"/>
              </w:rPr>
              <w:t xml:space="preserve"> (include link)</w:t>
            </w:r>
          </w:p>
          <w:p w14:paraId="75F98152" w14:textId="77777777" w:rsidR="00F71108" w:rsidRPr="00B75F63" w:rsidRDefault="00F71108" w:rsidP="00847D5A">
            <w:pPr>
              <w:rPr>
                <w:rFonts w:eastAsia="Calibri"/>
                <w:sz w:val="22"/>
                <w:szCs w:val="22"/>
              </w:rPr>
            </w:pPr>
            <w:r w:rsidRPr="00B75F63">
              <w:rPr>
                <w:rFonts w:eastAsia="Calibri"/>
                <w:sz w:val="22"/>
                <w:szCs w:val="22"/>
              </w:rPr>
              <w:t xml:space="preserve">(Family Help Tool) </w:t>
            </w:r>
          </w:p>
          <w:p w14:paraId="6779EB74" w14:textId="7FE3184D" w:rsidR="00847D5A" w:rsidRPr="00B75F63" w:rsidRDefault="0050124B" w:rsidP="00847D5A">
            <w:pPr>
              <w:rPr>
                <w:rFonts w:eastAsia="Calibri"/>
                <w:sz w:val="22"/>
                <w:szCs w:val="22"/>
              </w:rPr>
            </w:pPr>
            <w:r w:rsidRPr="00B75F63">
              <w:rPr>
                <w:rFonts w:eastAsia="Calibri"/>
                <w:sz w:val="22"/>
                <w:szCs w:val="22"/>
              </w:rPr>
              <w:t>(</w:t>
            </w:r>
            <w:hyperlink r:id="rId27" w:history="1">
              <w:r w:rsidR="00F71108" w:rsidRPr="00B75F63">
                <w:rPr>
                  <w:rStyle w:val="Hyperlink"/>
                  <w:sz w:val="22"/>
                  <w:szCs w:val="22"/>
                </w:rPr>
                <w:t>Family Help Tool | Oldham Council</w:t>
              </w:r>
            </w:hyperlink>
            <w:r w:rsidRPr="00B75F63">
              <w:rPr>
                <w:rFonts w:eastAsia="Calibri"/>
                <w:sz w:val="22"/>
                <w:szCs w:val="22"/>
              </w:rPr>
              <w:t>)</w:t>
            </w:r>
          </w:p>
        </w:tc>
        <w:tc>
          <w:tcPr>
            <w:tcW w:w="3982" w:type="pct"/>
            <w:shd w:val="clear" w:color="auto" w:fill="auto"/>
          </w:tcPr>
          <w:p w14:paraId="1A38EBA4" w14:textId="60CDA94B" w:rsidR="00455758" w:rsidRPr="00455758" w:rsidRDefault="00847D5A" w:rsidP="00725130">
            <w:pPr>
              <w:pStyle w:val="ListParagraph"/>
              <w:numPr>
                <w:ilvl w:val="0"/>
                <w:numId w:val="34"/>
              </w:numPr>
              <w:contextualSpacing/>
              <w:jc w:val="both"/>
              <w:rPr>
                <w:rFonts w:ascii="Arial" w:eastAsia="Calibri" w:hAnsi="Arial" w:cs="Arial"/>
              </w:rPr>
            </w:pPr>
            <w:r w:rsidRPr="00455758">
              <w:rPr>
                <w:rFonts w:ascii="Arial" w:eastAsia="Calibri" w:hAnsi="Arial" w:cs="Arial"/>
              </w:rPr>
              <w:t xml:space="preserve">Ensure the needs of the child are central to the assessment, and children over four </w:t>
            </w:r>
            <w:r w:rsidR="0050124B">
              <w:rPr>
                <w:rFonts w:ascii="Arial" w:eastAsia="Calibri" w:hAnsi="Arial" w:cs="Arial"/>
              </w:rPr>
              <w:t xml:space="preserve">years of age </w:t>
            </w:r>
            <w:r w:rsidRPr="00455758">
              <w:rPr>
                <w:rFonts w:ascii="Arial" w:eastAsia="Calibri" w:hAnsi="Arial" w:cs="Arial"/>
              </w:rPr>
              <w:t>are seen and spoken to as part of the process.</w:t>
            </w:r>
          </w:p>
          <w:p w14:paraId="02C32E93" w14:textId="77777777" w:rsidR="00455758" w:rsidRPr="00455758" w:rsidRDefault="00847D5A" w:rsidP="00725130">
            <w:pPr>
              <w:pStyle w:val="ListParagraph"/>
              <w:numPr>
                <w:ilvl w:val="0"/>
                <w:numId w:val="34"/>
              </w:numPr>
              <w:contextualSpacing/>
              <w:jc w:val="both"/>
              <w:rPr>
                <w:rFonts w:ascii="Arial" w:eastAsia="Calibri" w:hAnsi="Arial" w:cs="Arial"/>
              </w:rPr>
            </w:pPr>
            <w:r w:rsidRPr="00455758">
              <w:rPr>
                <w:rFonts w:ascii="Arial" w:eastAsia="Calibri" w:hAnsi="Arial" w:cs="Arial"/>
              </w:rPr>
              <w:t xml:space="preserve">Complete the assessment in discussion with the family, recognising their strengths as well as needs </w:t>
            </w:r>
            <w:r w:rsidR="00021D73" w:rsidRPr="00455758">
              <w:rPr>
                <w:rFonts w:ascii="Arial" w:eastAsia="Calibri" w:hAnsi="Arial" w:cs="Arial"/>
              </w:rPr>
              <w:t>and risks</w:t>
            </w:r>
          </w:p>
          <w:p w14:paraId="71375837" w14:textId="77777777" w:rsidR="00455758" w:rsidRPr="00455758" w:rsidRDefault="00847D5A" w:rsidP="00725130">
            <w:pPr>
              <w:pStyle w:val="ListParagraph"/>
              <w:numPr>
                <w:ilvl w:val="0"/>
                <w:numId w:val="34"/>
              </w:numPr>
              <w:contextualSpacing/>
              <w:jc w:val="both"/>
              <w:rPr>
                <w:rFonts w:ascii="Arial" w:eastAsia="Calibri" w:hAnsi="Arial" w:cs="Arial"/>
              </w:rPr>
            </w:pPr>
            <w:r w:rsidRPr="00455758">
              <w:rPr>
                <w:rFonts w:ascii="Arial" w:eastAsia="Calibri" w:hAnsi="Arial" w:cs="Arial"/>
              </w:rPr>
              <w:t>Consider the needs of the family as a whole</w:t>
            </w:r>
            <w:r w:rsidR="00021D73" w:rsidRPr="00455758">
              <w:rPr>
                <w:rFonts w:ascii="Arial" w:eastAsia="Calibri" w:hAnsi="Arial" w:cs="Arial"/>
              </w:rPr>
              <w:t xml:space="preserve"> including parents/carers and siblings</w:t>
            </w:r>
            <w:r w:rsidRPr="00455758">
              <w:rPr>
                <w:rFonts w:ascii="Arial" w:eastAsia="Calibri" w:hAnsi="Arial" w:cs="Arial"/>
              </w:rPr>
              <w:t>.</w:t>
            </w:r>
          </w:p>
          <w:p w14:paraId="2AD5DB7A" w14:textId="5A9B07FC" w:rsidR="00455758" w:rsidRPr="00455758" w:rsidRDefault="00847D5A" w:rsidP="00725130">
            <w:pPr>
              <w:pStyle w:val="ListParagraph"/>
              <w:numPr>
                <w:ilvl w:val="0"/>
                <w:numId w:val="34"/>
              </w:numPr>
              <w:contextualSpacing/>
              <w:jc w:val="both"/>
              <w:rPr>
                <w:rFonts w:ascii="Arial" w:eastAsia="Calibri" w:hAnsi="Arial" w:cs="Arial"/>
              </w:rPr>
            </w:pPr>
            <w:r w:rsidRPr="00455758">
              <w:rPr>
                <w:rFonts w:ascii="Arial" w:eastAsia="Calibri" w:hAnsi="Arial" w:cs="Arial"/>
              </w:rPr>
              <w:t xml:space="preserve">Good practice is to complete the assessment </w:t>
            </w:r>
            <w:r w:rsidRPr="00455758">
              <w:rPr>
                <w:rFonts w:ascii="Arial" w:eastAsia="Calibri" w:hAnsi="Arial" w:cs="Arial"/>
                <w:b/>
                <w:bCs/>
              </w:rPr>
              <w:t>within a maximum of 30 working days</w:t>
            </w:r>
            <w:r w:rsidR="0050124B">
              <w:rPr>
                <w:rFonts w:ascii="Arial" w:eastAsia="Calibri" w:hAnsi="Arial" w:cs="Arial"/>
              </w:rPr>
              <w:t>.</w:t>
            </w:r>
            <w:r w:rsidRPr="00455758">
              <w:rPr>
                <w:rFonts w:ascii="Arial" w:eastAsia="Calibri" w:hAnsi="Arial" w:cs="Arial"/>
              </w:rPr>
              <w:t xml:space="preserve"> </w:t>
            </w:r>
            <w:r w:rsidR="0050124B">
              <w:rPr>
                <w:rFonts w:ascii="Arial" w:eastAsia="Calibri" w:hAnsi="Arial" w:cs="Arial"/>
              </w:rPr>
              <w:t>O</w:t>
            </w:r>
            <w:r w:rsidRPr="00455758">
              <w:rPr>
                <w:rFonts w:ascii="Arial" w:eastAsia="Calibri" w:hAnsi="Arial" w:cs="Arial"/>
              </w:rPr>
              <w:t xml:space="preserve">nce completed, a copy of the assessment should be sent to the </w:t>
            </w:r>
            <w:r w:rsidR="00455758" w:rsidRPr="00455758">
              <w:rPr>
                <w:rFonts w:ascii="Arial" w:eastAsia="Calibri" w:hAnsi="Arial" w:cs="Arial"/>
              </w:rPr>
              <w:t xml:space="preserve">District </w:t>
            </w:r>
            <w:r w:rsidRPr="00455758">
              <w:rPr>
                <w:rFonts w:ascii="Arial" w:eastAsia="Calibri" w:hAnsi="Arial" w:cs="Arial"/>
              </w:rPr>
              <w:t xml:space="preserve">Partnership Officer from the district </w:t>
            </w:r>
            <w:r w:rsidR="00021D73" w:rsidRPr="00455758">
              <w:rPr>
                <w:rFonts w:ascii="Arial" w:eastAsia="Calibri" w:hAnsi="Arial" w:cs="Arial"/>
              </w:rPr>
              <w:t>in which</w:t>
            </w:r>
            <w:r w:rsidRPr="00455758">
              <w:rPr>
                <w:rFonts w:ascii="Arial" w:eastAsia="Calibri" w:hAnsi="Arial" w:cs="Arial"/>
              </w:rPr>
              <w:t xml:space="preserve"> the family resides, who will </w:t>
            </w:r>
            <w:r w:rsidR="00021D73" w:rsidRPr="00455758">
              <w:rPr>
                <w:rFonts w:ascii="Arial" w:eastAsia="Calibri" w:hAnsi="Arial" w:cs="Arial"/>
              </w:rPr>
              <w:t>upload</w:t>
            </w:r>
            <w:r w:rsidRPr="00455758">
              <w:rPr>
                <w:rFonts w:ascii="Arial" w:eastAsia="Calibri" w:hAnsi="Arial" w:cs="Arial"/>
              </w:rPr>
              <w:t xml:space="preserve"> the form</w:t>
            </w:r>
            <w:r w:rsidR="004E150A" w:rsidRPr="00455758">
              <w:rPr>
                <w:rFonts w:ascii="Arial" w:eastAsia="Calibri" w:hAnsi="Arial" w:cs="Arial"/>
              </w:rPr>
              <w:t xml:space="preserve"> to Mosaic.</w:t>
            </w:r>
            <w:r w:rsidR="00021D73" w:rsidRPr="00455758">
              <w:rPr>
                <w:rFonts w:ascii="Arial" w:eastAsia="Calibri" w:hAnsi="Arial" w:cs="Arial"/>
              </w:rPr>
              <w:t xml:space="preserve"> The</w:t>
            </w:r>
            <w:r w:rsidR="0050124B">
              <w:rPr>
                <w:rFonts w:ascii="Arial" w:eastAsia="Calibri" w:hAnsi="Arial" w:cs="Arial"/>
              </w:rPr>
              <w:t xml:space="preserve"> relevant </w:t>
            </w:r>
            <w:r w:rsidR="00021D73" w:rsidRPr="00455758">
              <w:rPr>
                <w:rFonts w:ascii="Arial" w:eastAsia="Calibri" w:hAnsi="Arial" w:cs="Arial"/>
              </w:rPr>
              <w:t xml:space="preserve">contact details </w:t>
            </w:r>
            <w:r w:rsidRPr="00455758">
              <w:rPr>
                <w:rFonts w:ascii="Arial" w:eastAsia="Calibri" w:hAnsi="Arial" w:cs="Arial"/>
              </w:rPr>
              <w:t xml:space="preserve">are on the bottom of the assessment </w:t>
            </w:r>
            <w:r w:rsidR="00021D73" w:rsidRPr="00455758">
              <w:rPr>
                <w:rFonts w:ascii="Arial" w:eastAsia="Calibri" w:hAnsi="Arial" w:cs="Arial"/>
              </w:rPr>
              <w:t>template</w:t>
            </w:r>
            <w:r w:rsidRPr="00455758">
              <w:rPr>
                <w:rFonts w:ascii="Arial" w:eastAsia="Calibri" w:hAnsi="Arial" w:cs="Arial"/>
              </w:rPr>
              <w:t>.</w:t>
            </w:r>
          </w:p>
          <w:p w14:paraId="2AA95109" w14:textId="7FCD3177" w:rsidR="008E1A83" w:rsidRPr="00352BD6" w:rsidRDefault="00847D5A" w:rsidP="00A21445">
            <w:pPr>
              <w:pStyle w:val="ListParagraph"/>
              <w:numPr>
                <w:ilvl w:val="0"/>
                <w:numId w:val="34"/>
              </w:numPr>
              <w:spacing w:after="0"/>
              <w:contextualSpacing/>
              <w:jc w:val="both"/>
              <w:rPr>
                <w:rFonts w:ascii="Arial" w:eastAsia="Calibri" w:hAnsi="Arial" w:cs="Arial"/>
              </w:rPr>
            </w:pPr>
            <w:r w:rsidRPr="00455758">
              <w:rPr>
                <w:rFonts w:ascii="Arial" w:eastAsia="Calibri" w:hAnsi="Arial" w:cs="Arial"/>
              </w:rPr>
              <w:t xml:space="preserve">If the </w:t>
            </w:r>
            <w:r w:rsidR="00021D73" w:rsidRPr="00455758">
              <w:rPr>
                <w:rFonts w:ascii="Arial" w:eastAsia="Calibri" w:hAnsi="Arial" w:cs="Arial"/>
              </w:rPr>
              <w:t>Lead P</w:t>
            </w:r>
            <w:r w:rsidRPr="00455758">
              <w:rPr>
                <w:rFonts w:ascii="Arial" w:eastAsia="Calibri" w:hAnsi="Arial" w:cs="Arial"/>
              </w:rPr>
              <w:t xml:space="preserve">rofessional requires any advice, </w:t>
            </w:r>
            <w:proofErr w:type="gramStart"/>
            <w:r w:rsidRPr="00455758">
              <w:rPr>
                <w:rFonts w:ascii="Arial" w:eastAsia="Calibri" w:hAnsi="Arial" w:cs="Arial"/>
              </w:rPr>
              <w:t>guidance</w:t>
            </w:r>
            <w:proofErr w:type="gramEnd"/>
            <w:r w:rsidRPr="00455758">
              <w:rPr>
                <w:rFonts w:ascii="Arial" w:eastAsia="Calibri" w:hAnsi="Arial" w:cs="Arial"/>
              </w:rPr>
              <w:t xml:space="preserve"> and support with the assessment process, they should contact the </w:t>
            </w:r>
            <w:r w:rsidR="0050124B">
              <w:rPr>
                <w:rFonts w:ascii="Arial" w:eastAsia="Calibri" w:hAnsi="Arial" w:cs="Arial"/>
              </w:rPr>
              <w:t xml:space="preserve">District </w:t>
            </w:r>
            <w:r w:rsidRPr="00455758">
              <w:rPr>
                <w:rFonts w:ascii="Arial" w:eastAsia="Calibri" w:hAnsi="Arial" w:cs="Arial"/>
              </w:rPr>
              <w:t xml:space="preserve">Partnership Officer from </w:t>
            </w:r>
            <w:r w:rsidR="0050124B">
              <w:rPr>
                <w:rFonts w:ascii="Arial" w:eastAsia="Calibri" w:hAnsi="Arial" w:cs="Arial"/>
              </w:rPr>
              <w:t xml:space="preserve">the area </w:t>
            </w:r>
            <w:r w:rsidRPr="00455758">
              <w:rPr>
                <w:rFonts w:ascii="Arial" w:eastAsia="Calibri" w:hAnsi="Arial" w:cs="Arial"/>
              </w:rPr>
              <w:t>where the family resides.</w:t>
            </w:r>
          </w:p>
        </w:tc>
      </w:tr>
      <w:tr w:rsidR="00847D5A" w:rsidRPr="00352BD6" w14:paraId="7D95B4AC" w14:textId="77777777" w:rsidTr="002E7D5F">
        <w:tc>
          <w:tcPr>
            <w:tcW w:w="1018" w:type="pct"/>
            <w:shd w:val="clear" w:color="auto" w:fill="auto"/>
          </w:tcPr>
          <w:p w14:paraId="4628495E" w14:textId="77777777" w:rsidR="00847D5A" w:rsidRPr="00B75F63" w:rsidRDefault="00847D5A" w:rsidP="00847D5A">
            <w:pPr>
              <w:rPr>
                <w:rFonts w:eastAsia="Calibri"/>
                <w:sz w:val="22"/>
                <w:szCs w:val="22"/>
              </w:rPr>
            </w:pPr>
            <w:r w:rsidRPr="00B75F63">
              <w:rPr>
                <w:rFonts w:eastAsia="Calibri"/>
                <w:sz w:val="22"/>
                <w:szCs w:val="22"/>
              </w:rPr>
              <w:t>Team Around the Family (TAF) Meetings</w:t>
            </w:r>
          </w:p>
          <w:p w14:paraId="76E5A23B" w14:textId="12937DAF" w:rsidR="00847D5A" w:rsidRPr="00B75F63" w:rsidRDefault="00F16480" w:rsidP="00847D5A">
            <w:pPr>
              <w:rPr>
                <w:rFonts w:eastAsia="Calibri"/>
                <w:sz w:val="22"/>
                <w:szCs w:val="22"/>
              </w:rPr>
            </w:pPr>
            <w:r w:rsidRPr="00B75F63">
              <w:rPr>
                <w:rFonts w:eastAsia="Calibri"/>
                <w:sz w:val="22"/>
                <w:szCs w:val="22"/>
              </w:rPr>
              <w:t xml:space="preserve">Copies of a template TAF meeting record and action plan are at: </w:t>
            </w:r>
            <w:hyperlink r:id="rId28" w:history="1">
              <w:r w:rsidRPr="00B75F63">
                <w:rPr>
                  <w:rStyle w:val="Hyperlink"/>
                  <w:sz w:val="22"/>
                  <w:szCs w:val="22"/>
                </w:rPr>
                <w:t>Oldham Team Around the Family | Oldham Council</w:t>
              </w:r>
            </w:hyperlink>
          </w:p>
        </w:tc>
        <w:tc>
          <w:tcPr>
            <w:tcW w:w="3982" w:type="pct"/>
            <w:shd w:val="clear" w:color="auto" w:fill="auto"/>
          </w:tcPr>
          <w:p w14:paraId="67F6670F" w14:textId="77777777" w:rsidR="00455758" w:rsidRPr="00455758" w:rsidRDefault="00847D5A" w:rsidP="00725130">
            <w:pPr>
              <w:pStyle w:val="ListParagraph"/>
              <w:numPr>
                <w:ilvl w:val="0"/>
                <w:numId w:val="35"/>
              </w:numPr>
              <w:contextualSpacing/>
              <w:jc w:val="both"/>
              <w:rPr>
                <w:rFonts w:ascii="Arial" w:eastAsia="Calibri" w:hAnsi="Arial" w:cs="Arial"/>
              </w:rPr>
            </w:pPr>
            <w:r w:rsidRPr="00455758">
              <w:rPr>
                <w:rFonts w:ascii="Arial" w:eastAsia="Calibri" w:hAnsi="Arial" w:cs="Arial"/>
              </w:rPr>
              <w:t>Meetings should be organised in a way that enables the family, including children (where age appropriate) to feel included and comfortable taking part. This includes consideration of the venue, facilities available for children, and the length of the meeting.</w:t>
            </w:r>
          </w:p>
          <w:p w14:paraId="6301EF59" w14:textId="77777777" w:rsidR="00455758" w:rsidRPr="00455758" w:rsidRDefault="00847D5A" w:rsidP="00725130">
            <w:pPr>
              <w:pStyle w:val="ListParagraph"/>
              <w:numPr>
                <w:ilvl w:val="0"/>
                <w:numId w:val="35"/>
              </w:numPr>
              <w:contextualSpacing/>
              <w:jc w:val="both"/>
              <w:rPr>
                <w:rFonts w:ascii="Arial" w:eastAsia="Calibri" w:hAnsi="Arial" w:cs="Arial"/>
              </w:rPr>
            </w:pPr>
            <w:r w:rsidRPr="00455758">
              <w:rPr>
                <w:rFonts w:ascii="Arial" w:eastAsia="Calibri" w:hAnsi="Arial" w:cs="Arial"/>
              </w:rPr>
              <w:t xml:space="preserve">Professionals should recognise that meetings can be intimidating and stressful for families and should be planned in advance with invitations sent in writing, using families’ preferred method of contact. </w:t>
            </w:r>
          </w:p>
          <w:p w14:paraId="28ED9094" w14:textId="77777777" w:rsidR="00455758" w:rsidRPr="00455758" w:rsidRDefault="00847D5A" w:rsidP="00725130">
            <w:pPr>
              <w:pStyle w:val="ListParagraph"/>
              <w:numPr>
                <w:ilvl w:val="0"/>
                <w:numId w:val="35"/>
              </w:numPr>
              <w:contextualSpacing/>
              <w:jc w:val="both"/>
              <w:rPr>
                <w:rFonts w:ascii="Arial" w:eastAsia="Calibri" w:hAnsi="Arial" w:cs="Arial"/>
              </w:rPr>
            </w:pPr>
            <w:r w:rsidRPr="00455758">
              <w:rPr>
                <w:rFonts w:ascii="Arial" w:eastAsia="Calibri" w:hAnsi="Arial" w:cs="Arial"/>
              </w:rPr>
              <w:t xml:space="preserve">Partners should prioritise attendance wherever possible and send a representative from their service as a substitute if they are unable to attend. </w:t>
            </w:r>
          </w:p>
          <w:p w14:paraId="49A9E408" w14:textId="77777777" w:rsidR="00455758" w:rsidRPr="00455758" w:rsidRDefault="00847D5A" w:rsidP="00725130">
            <w:pPr>
              <w:pStyle w:val="ListParagraph"/>
              <w:numPr>
                <w:ilvl w:val="0"/>
                <w:numId w:val="35"/>
              </w:numPr>
              <w:contextualSpacing/>
              <w:jc w:val="both"/>
              <w:rPr>
                <w:rFonts w:ascii="Arial" w:eastAsia="Calibri" w:hAnsi="Arial" w:cs="Arial"/>
              </w:rPr>
            </w:pPr>
            <w:r w:rsidRPr="00455758">
              <w:rPr>
                <w:rFonts w:ascii="Arial" w:eastAsia="Calibri" w:hAnsi="Arial" w:cs="Arial"/>
              </w:rPr>
              <w:t xml:space="preserve">The </w:t>
            </w:r>
            <w:r w:rsidR="00021D73" w:rsidRPr="00455758">
              <w:rPr>
                <w:rFonts w:ascii="Arial" w:eastAsia="Calibri" w:hAnsi="Arial" w:cs="Arial"/>
              </w:rPr>
              <w:t>L</w:t>
            </w:r>
            <w:r w:rsidRPr="00455758">
              <w:rPr>
                <w:rFonts w:ascii="Arial" w:eastAsia="Calibri" w:hAnsi="Arial" w:cs="Arial"/>
              </w:rPr>
              <w:t xml:space="preserve">ead </w:t>
            </w:r>
            <w:r w:rsidR="00021D73" w:rsidRPr="00455758">
              <w:rPr>
                <w:rFonts w:ascii="Arial" w:eastAsia="Calibri" w:hAnsi="Arial" w:cs="Arial"/>
              </w:rPr>
              <w:t>P</w:t>
            </w:r>
            <w:r w:rsidRPr="00455758">
              <w:rPr>
                <w:rFonts w:ascii="Arial" w:eastAsia="Calibri" w:hAnsi="Arial" w:cs="Arial"/>
              </w:rPr>
              <w:t>rofessional should introduce the meeting, ask everyone to introduce themselves and ensure that the language used in the meeting is clear and jargon free. They should also ensure it is focused and does not continue longer than it needs to; and that all</w:t>
            </w:r>
            <w:r w:rsidR="008E1A83" w:rsidRPr="00455758">
              <w:rPr>
                <w:rFonts w:ascii="Arial" w:eastAsia="Calibri" w:hAnsi="Arial" w:cs="Arial"/>
              </w:rPr>
              <w:t xml:space="preserve"> those</w:t>
            </w:r>
            <w:r w:rsidRPr="00455758">
              <w:rPr>
                <w:rFonts w:ascii="Arial" w:eastAsia="Calibri" w:hAnsi="Arial" w:cs="Arial"/>
              </w:rPr>
              <w:t xml:space="preserve"> in attendance contribute to the meeting.</w:t>
            </w:r>
          </w:p>
          <w:p w14:paraId="7D82C06A" w14:textId="77777777" w:rsidR="00455758" w:rsidRPr="00455758" w:rsidRDefault="00847D5A" w:rsidP="00725130">
            <w:pPr>
              <w:pStyle w:val="ListParagraph"/>
              <w:numPr>
                <w:ilvl w:val="0"/>
                <w:numId w:val="35"/>
              </w:numPr>
              <w:contextualSpacing/>
              <w:jc w:val="both"/>
              <w:rPr>
                <w:rFonts w:ascii="Arial" w:eastAsia="Calibri" w:hAnsi="Arial" w:cs="Arial"/>
              </w:rPr>
            </w:pPr>
            <w:r w:rsidRPr="00455758">
              <w:rPr>
                <w:rFonts w:ascii="Arial" w:eastAsia="Calibri" w:hAnsi="Arial" w:cs="Arial"/>
              </w:rPr>
              <w:t>The meeting should focus on the strengths of the families and encourage them to meet their own needs drawing upon their own wider networks.</w:t>
            </w:r>
          </w:p>
          <w:p w14:paraId="00B7322B" w14:textId="37E3AA4B" w:rsidR="00455758" w:rsidRPr="00455758" w:rsidRDefault="00847D5A" w:rsidP="00725130">
            <w:pPr>
              <w:pStyle w:val="ListParagraph"/>
              <w:numPr>
                <w:ilvl w:val="0"/>
                <w:numId w:val="35"/>
              </w:numPr>
              <w:contextualSpacing/>
              <w:jc w:val="both"/>
              <w:rPr>
                <w:rFonts w:ascii="Arial" w:eastAsia="Calibri" w:hAnsi="Arial" w:cs="Arial"/>
              </w:rPr>
            </w:pPr>
            <w:r w:rsidRPr="00455758">
              <w:rPr>
                <w:rFonts w:ascii="Arial" w:eastAsia="Calibri" w:hAnsi="Arial" w:cs="Arial"/>
              </w:rPr>
              <w:t xml:space="preserve">The </w:t>
            </w:r>
            <w:r w:rsidR="0050124B">
              <w:rPr>
                <w:rFonts w:ascii="Arial" w:eastAsia="Calibri" w:hAnsi="Arial" w:cs="Arial"/>
              </w:rPr>
              <w:t>L</w:t>
            </w:r>
            <w:r w:rsidRPr="00455758">
              <w:rPr>
                <w:rFonts w:ascii="Arial" w:eastAsia="Calibri" w:hAnsi="Arial" w:cs="Arial"/>
              </w:rPr>
              <w:t xml:space="preserve">ead </w:t>
            </w:r>
            <w:r w:rsidR="0050124B">
              <w:rPr>
                <w:rFonts w:ascii="Arial" w:eastAsia="Calibri" w:hAnsi="Arial" w:cs="Arial"/>
              </w:rPr>
              <w:t>P</w:t>
            </w:r>
            <w:r w:rsidRPr="00455758">
              <w:rPr>
                <w:rFonts w:ascii="Arial" w:eastAsia="Calibri" w:hAnsi="Arial" w:cs="Arial"/>
              </w:rPr>
              <w:t xml:space="preserve">rofessional should delegate another professional in the meeting to make a clear and concise record of agreed decisions and actions in the form of an Early Help </w:t>
            </w:r>
            <w:r w:rsidR="004E150A" w:rsidRPr="00455758">
              <w:rPr>
                <w:rFonts w:ascii="Arial" w:eastAsia="Calibri" w:hAnsi="Arial" w:cs="Arial"/>
              </w:rPr>
              <w:t>Plan</w:t>
            </w:r>
            <w:r w:rsidRPr="00455758">
              <w:rPr>
                <w:rFonts w:ascii="Arial" w:eastAsia="Calibri" w:hAnsi="Arial" w:cs="Arial"/>
              </w:rPr>
              <w:t>, with all participants including the family receiving a copy, ideally before they leave the meeting.</w:t>
            </w:r>
          </w:p>
          <w:p w14:paraId="3F495095" w14:textId="77777777" w:rsidR="0070471E" w:rsidRPr="00B75F63" w:rsidRDefault="00847D5A" w:rsidP="00A21445">
            <w:pPr>
              <w:pStyle w:val="ListParagraph"/>
              <w:numPr>
                <w:ilvl w:val="0"/>
                <w:numId w:val="35"/>
              </w:numPr>
              <w:spacing w:after="0"/>
              <w:contextualSpacing/>
              <w:jc w:val="both"/>
              <w:rPr>
                <w:rFonts w:eastAsia="Calibri"/>
              </w:rPr>
            </w:pPr>
            <w:r w:rsidRPr="00455758">
              <w:rPr>
                <w:rFonts w:ascii="Arial" w:eastAsia="Calibri" w:hAnsi="Arial" w:cs="Arial"/>
              </w:rPr>
              <w:t xml:space="preserve">The date of the next review meeting should be agreed with the family at the meeting, allowing realistic timescales to complete </w:t>
            </w:r>
            <w:r w:rsidRPr="00B75F63">
              <w:rPr>
                <w:rFonts w:ascii="Arial" w:eastAsia="Calibri" w:hAnsi="Arial" w:cs="Arial"/>
              </w:rPr>
              <w:t>actions but avoiding drift in the plan.</w:t>
            </w:r>
          </w:p>
          <w:p w14:paraId="67B749C3" w14:textId="7AA52BD5" w:rsidR="0070471E" w:rsidRPr="00455758" w:rsidRDefault="00F71108" w:rsidP="00A21445">
            <w:pPr>
              <w:pStyle w:val="ListParagraph"/>
              <w:numPr>
                <w:ilvl w:val="0"/>
                <w:numId w:val="35"/>
              </w:numPr>
              <w:spacing w:after="0"/>
              <w:contextualSpacing/>
              <w:jc w:val="both"/>
              <w:rPr>
                <w:rFonts w:eastAsia="Calibri"/>
              </w:rPr>
            </w:pPr>
            <w:r w:rsidRPr="00B75F63">
              <w:rPr>
                <w:rFonts w:ascii="Arial" w:eastAsia="Calibri" w:hAnsi="Arial" w:cs="Arial"/>
              </w:rPr>
              <w:t xml:space="preserve">There is good practice guidance on Team Around the Family work at: </w:t>
            </w:r>
            <w:hyperlink r:id="rId29" w:history="1">
              <w:r w:rsidR="00F16480" w:rsidRPr="00B75F63">
                <w:rPr>
                  <w:rStyle w:val="Hyperlink"/>
                  <w:rFonts w:ascii="Arial" w:hAnsi="Arial" w:cs="Arial"/>
                </w:rPr>
                <w:t>Top tips for a strong Team Around the Family (TAF) | Oldham Council</w:t>
              </w:r>
            </w:hyperlink>
          </w:p>
        </w:tc>
      </w:tr>
      <w:tr w:rsidR="00847D5A" w:rsidRPr="000246FE" w14:paraId="44DF8C37" w14:textId="77777777" w:rsidTr="002E7D5F">
        <w:trPr>
          <w:trHeight w:val="4289"/>
        </w:trPr>
        <w:tc>
          <w:tcPr>
            <w:tcW w:w="1018" w:type="pct"/>
            <w:shd w:val="clear" w:color="auto" w:fill="auto"/>
          </w:tcPr>
          <w:p w14:paraId="6EED43E1" w14:textId="77777777" w:rsidR="00F71108" w:rsidRPr="00B75F63" w:rsidRDefault="00847D5A" w:rsidP="00847D5A">
            <w:pPr>
              <w:rPr>
                <w:rFonts w:eastAsia="Calibri"/>
                <w:sz w:val="22"/>
                <w:szCs w:val="22"/>
              </w:rPr>
            </w:pPr>
            <w:r>
              <w:rPr>
                <w:rFonts w:eastAsia="Calibri"/>
                <w:sz w:val="22"/>
                <w:szCs w:val="22"/>
              </w:rPr>
              <w:t>Early Help A</w:t>
            </w:r>
            <w:r w:rsidRPr="00B75F63">
              <w:rPr>
                <w:rFonts w:eastAsia="Calibri"/>
                <w:sz w:val="22"/>
                <w:szCs w:val="22"/>
              </w:rPr>
              <w:t>ction Plan</w:t>
            </w:r>
            <w:r w:rsidR="0050124B" w:rsidRPr="00B75F63">
              <w:rPr>
                <w:rFonts w:eastAsia="Calibri"/>
                <w:sz w:val="22"/>
                <w:szCs w:val="22"/>
              </w:rPr>
              <w:t xml:space="preserve"> (link?)</w:t>
            </w:r>
          </w:p>
          <w:p w14:paraId="73412DD5" w14:textId="1F520667" w:rsidR="00847D5A" w:rsidRPr="004878F7" w:rsidRDefault="00F71108" w:rsidP="00847D5A">
            <w:pPr>
              <w:rPr>
                <w:rFonts w:eastAsia="Calibri"/>
                <w:sz w:val="22"/>
                <w:szCs w:val="22"/>
              </w:rPr>
            </w:pPr>
            <w:r w:rsidRPr="00B75F63">
              <w:rPr>
                <w:rFonts w:eastAsia="Calibri"/>
                <w:sz w:val="22"/>
                <w:szCs w:val="22"/>
              </w:rPr>
              <w:t xml:space="preserve">(the plan is integral to the Family Help Tool at </w:t>
            </w:r>
            <w:hyperlink r:id="rId30" w:history="1">
              <w:r w:rsidRPr="00B75F63">
                <w:rPr>
                  <w:rStyle w:val="Hyperlink"/>
                  <w:sz w:val="22"/>
                  <w:szCs w:val="22"/>
                </w:rPr>
                <w:t>Family Help Tool | Oldham Council</w:t>
              </w:r>
            </w:hyperlink>
            <w:r w:rsidRPr="00B75F63">
              <w:rPr>
                <w:rFonts w:eastAsia="Calibri"/>
                <w:sz w:val="22"/>
                <w:szCs w:val="22"/>
              </w:rPr>
              <w:t>)</w:t>
            </w:r>
          </w:p>
        </w:tc>
        <w:tc>
          <w:tcPr>
            <w:tcW w:w="3982" w:type="pct"/>
            <w:shd w:val="clear" w:color="auto" w:fill="auto"/>
          </w:tcPr>
          <w:p w14:paraId="0A7F1E10" w14:textId="77777777"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hAnsi="Arial" w:cs="Arial"/>
              </w:rPr>
              <w:t xml:space="preserve">The plan should be developed alongside the family with SMART actions agreed, with clear responsibility for actions and timescales for completion. </w:t>
            </w:r>
          </w:p>
          <w:p w14:paraId="76813E53" w14:textId="40173210"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eastAsia="Calibri" w:hAnsi="Arial" w:cs="Arial"/>
              </w:rPr>
              <w:t xml:space="preserve">The family need to understand what is required, have ownership of the </w:t>
            </w:r>
            <w:proofErr w:type="gramStart"/>
            <w:r w:rsidRPr="00455758">
              <w:rPr>
                <w:rFonts w:ascii="Arial" w:eastAsia="Calibri" w:hAnsi="Arial" w:cs="Arial"/>
              </w:rPr>
              <w:t>plan</w:t>
            </w:r>
            <w:proofErr w:type="gramEnd"/>
            <w:r w:rsidRPr="00455758">
              <w:rPr>
                <w:rFonts w:ascii="Arial" w:eastAsia="Calibri" w:hAnsi="Arial" w:cs="Arial"/>
              </w:rPr>
              <w:t xml:space="preserve"> and must have a copy of the plan. The family should be encouraged to keep the action plan in a place where it is clearly displayed for reference.  </w:t>
            </w:r>
          </w:p>
          <w:p w14:paraId="4F4A709B" w14:textId="77777777"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hAnsi="Arial" w:cs="Arial"/>
              </w:rPr>
              <w:t>The roles of each practitioner involved in the plan should be clear.</w:t>
            </w:r>
          </w:p>
          <w:p w14:paraId="643273AA" w14:textId="77777777"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hAnsi="Arial" w:cs="Arial"/>
              </w:rPr>
              <w:t>The plan must map progress with clear links to the actions.</w:t>
            </w:r>
          </w:p>
          <w:p w14:paraId="5D559DDD" w14:textId="28CC540B"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hAnsi="Arial" w:cs="Arial"/>
              </w:rPr>
              <w:t>Reasons for non-progress</w:t>
            </w:r>
            <w:r w:rsidR="00F16480">
              <w:rPr>
                <w:rFonts w:ascii="Arial" w:hAnsi="Arial" w:cs="Arial"/>
              </w:rPr>
              <w:t xml:space="preserve"> </w:t>
            </w:r>
            <w:r w:rsidRPr="00455758">
              <w:rPr>
                <w:rFonts w:ascii="Arial" w:hAnsi="Arial" w:cs="Arial"/>
              </w:rPr>
              <w:t>/ goal achievement should be noted clearly.</w:t>
            </w:r>
          </w:p>
          <w:p w14:paraId="0228BA99" w14:textId="77777777"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hAnsi="Arial" w:cs="Arial"/>
              </w:rPr>
              <w:t>The family should be asked if there is anyone else, they wish to be involved with their plan.</w:t>
            </w:r>
          </w:p>
          <w:p w14:paraId="067BFF7C" w14:textId="77777777"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hAnsi="Arial" w:cs="Arial"/>
              </w:rPr>
              <w:t>The plan must be clear and concise, with no duplication, and easy for the whole family to understand.</w:t>
            </w:r>
          </w:p>
          <w:p w14:paraId="19DFE2EA" w14:textId="77777777" w:rsidR="00455758" w:rsidRPr="00455758" w:rsidRDefault="00847D5A" w:rsidP="00725130">
            <w:pPr>
              <w:pStyle w:val="ListParagraph"/>
              <w:numPr>
                <w:ilvl w:val="0"/>
                <w:numId w:val="36"/>
              </w:numPr>
              <w:contextualSpacing/>
              <w:jc w:val="both"/>
              <w:rPr>
                <w:rFonts w:ascii="Arial" w:eastAsia="Calibri" w:hAnsi="Arial" w:cs="Arial"/>
              </w:rPr>
            </w:pPr>
            <w:r w:rsidRPr="00455758">
              <w:rPr>
                <w:rFonts w:ascii="Arial" w:hAnsi="Arial" w:cs="Arial"/>
              </w:rPr>
              <w:t>Needs and risks must be clearly identified to inform coordinated support and intervention.</w:t>
            </w:r>
          </w:p>
          <w:p w14:paraId="5AD1C81E" w14:textId="265BB991" w:rsidR="00455758" w:rsidRPr="00455758" w:rsidRDefault="002B652F" w:rsidP="00725130">
            <w:pPr>
              <w:pStyle w:val="ListParagraph"/>
              <w:numPr>
                <w:ilvl w:val="0"/>
                <w:numId w:val="36"/>
              </w:numPr>
              <w:contextualSpacing/>
              <w:jc w:val="both"/>
              <w:rPr>
                <w:rFonts w:ascii="Arial" w:eastAsia="Calibri" w:hAnsi="Arial" w:cs="Arial"/>
              </w:rPr>
            </w:pPr>
            <w:r>
              <w:rPr>
                <w:rFonts w:ascii="Arial" w:hAnsi="Arial" w:cs="Arial"/>
              </w:rPr>
              <w:t>It is good practice for the</w:t>
            </w:r>
            <w:r w:rsidR="00847D5A" w:rsidRPr="00455758">
              <w:rPr>
                <w:rFonts w:ascii="Arial" w:hAnsi="Arial" w:cs="Arial"/>
              </w:rPr>
              <w:t xml:space="preserve"> plan to be reviewed</w:t>
            </w:r>
            <w:r>
              <w:rPr>
                <w:rFonts w:ascii="Arial" w:hAnsi="Arial" w:cs="Arial"/>
              </w:rPr>
              <w:t xml:space="preserve"> with the family every six weeks in order</w:t>
            </w:r>
            <w:r w:rsidR="00847D5A" w:rsidRPr="00455758">
              <w:rPr>
                <w:rFonts w:ascii="Arial" w:hAnsi="Arial" w:cs="Arial"/>
              </w:rPr>
              <w:t xml:space="preserve"> to make sure it is working or if anything needs to change. Support will continue until the family feels resilient enough to manage their issues on their </w:t>
            </w:r>
            <w:r w:rsidR="00265133" w:rsidRPr="00455758">
              <w:rPr>
                <w:rFonts w:ascii="Arial" w:hAnsi="Arial" w:cs="Arial"/>
              </w:rPr>
              <w:t xml:space="preserve">own. </w:t>
            </w:r>
          </w:p>
          <w:p w14:paraId="412F0BAC" w14:textId="11FABA82" w:rsidR="00847D5A" w:rsidRPr="00455758" w:rsidRDefault="00265133" w:rsidP="00A21445">
            <w:pPr>
              <w:pStyle w:val="ListParagraph"/>
              <w:numPr>
                <w:ilvl w:val="0"/>
                <w:numId w:val="36"/>
              </w:numPr>
              <w:spacing w:after="0"/>
              <w:contextualSpacing/>
              <w:jc w:val="both"/>
              <w:rPr>
                <w:rFonts w:eastAsia="Calibri"/>
              </w:rPr>
            </w:pPr>
            <w:r w:rsidRPr="00455758">
              <w:rPr>
                <w:rFonts w:ascii="Arial" w:hAnsi="Arial" w:cs="Arial"/>
              </w:rPr>
              <w:t>The</w:t>
            </w:r>
            <w:r w:rsidR="00847D5A" w:rsidRPr="00455758">
              <w:rPr>
                <w:rFonts w:ascii="Arial" w:hAnsi="Arial" w:cs="Arial"/>
              </w:rPr>
              <w:t xml:space="preserve"> plan should be reviewed at regular intervals with the family, to ensure it is working, is enabling positive change and any necessary amendments can be made and that there is no drift.</w:t>
            </w:r>
          </w:p>
        </w:tc>
      </w:tr>
      <w:tr w:rsidR="00847D5A" w:rsidRPr="00992FB8" w14:paraId="4F694C84" w14:textId="77777777" w:rsidTr="002E7D5F">
        <w:trPr>
          <w:trHeight w:val="70"/>
        </w:trPr>
        <w:tc>
          <w:tcPr>
            <w:tcW w:w="1018" w:type="pct"/>
            <w:shd w:val="clear" w:color="auto" w:fill="auto"/>
          </w:tcPr>
          <w:p w14:paraId="4F1305CD" w14:textId="77777777" w:rsidR="00847D5A" w:rsidRDefault="00847D5A" w:rsidP="00847D5A">
            <w:pPr>
              <w:rPr>
                <w:rFonts w:eastAsia="Calibri"/>
                <w:sz w:val="22"/>
                <w:szCs w:val="22"/>
              </w:rPr>
            </w:pPr>
            <w:r>
              <w:rPr>
                <w:rFonts w:eastAsia="Calibri"/>
                <w:sz w:val="22"/>
                <w:szCs w:val="22"/>
              </w:rPr>
              <w:t>Closure of plans when needs are met</w:t>
            </w:r>
          </w:p>
        </w:tc>
        <w:tc>
          <w:tcPr>
            <w:tcW w:w="3982" w:type="pct"/>
            <w:shd w:val="clear" w:color="auto" w:fill="auto"/>
          </w:tcPr>
          <w:p w14:paraId="27D271ED" w14:textId="77777777" w:rsidR="00847D5A" w:rsidRPr="00992FB8" w:rsidRDefault="00847D5A" w:rsidP="00A21445">
            <w:pPr>
              <w:pStyle w:val="ListParagraph"/>
              <w:numPr>
                <w:ilvl w:val="0"/>
                <w:numId w:val="2"/>
              </w:numPr>
              <w:spacing w:after="0"/>
              <w:contextualSpacing/>
              <w:jc w:val="both"/>
              <w:rPr>
                <w:rFonts w:ascii="Arial" w:eastAsia="Calibri" w:hAnsi="Arial" w:cs="Arial"/>
              </w:rPr>
            </w:pPr>
            <w:r>
              <w:rPr>
                <w:rFonts w:ascii="Arial" w:eastAsia="Calibri" w:hAnsi="Arial" w:cs="Arial"/>
              </w:rPr>
              <w:t>When the actions of the plan have been completed and the family’s needs have been met, the plan should be closed clearly noting what progress has made and copies given to all involved, ideally before they leave the meeting.</w:t>
            </w:r>
          </w:p>
        </w:tc>
      </w:tr>
      <w:tr w:rsidR="00847D5A" w:rsidRPr="004878F7" w14:paraId="196E192E" w14:textId="77777777" w:rsidTr="002E7D5F">
        <w:trPr>
          <w:trHeight w:val="423"/>
        </w:trPr>
        <w:tc>
          <w:tcPr>
            <w:tcW w:w="1018" w:type="pct"/>
            <w:shd w:val="clear" w:color="auto" w:fill="auto"/>
          </w:tcPr>
          <w:p w14:paraId="15A93F5E" w14:textId="77777777" w:rsidR="00847D5A" w:rsidRDefault="00847D5A" w:rsidP="00847D5A">
            <w:pPr>
              <w:rPr>
                <w:rFonts w:eastAsia="Calibri"/>
                <w:sz w:val="22"/>
                <w:szCs w:val="22"/>
              </w:rPr>
            </w:pPr>
            <w:r>
              <w:rPr>
                <w:rFonts w:eastAsia="Calibri"/>
                <w:sz w:val="22"/>
                <w:szCs w:val="22"/>
              </w:rPr>
              <w:t>Escalation when outcomes for the child are not being met</w:t>
            </w:r>
          </w:p>
        </w:tc>
        <w:tc>
          <w:tcPr>
            <w:tcW w:w="3982" w:type="pct"/>
            <w:shd w:val="clear" w:color="auto" w:fill="auto"/>
          </w:tcPr>
          <w:p w14:paraId="674870B1" w14:textId="6D95B26D" w:rsidR="00D514E9" w:rsidRPr="00A21445" w:rsidRDefault="00455758" w:rsidP="00725130">
            <w:pPr>
              <w:pStyle w:val="ListParagraph"/>
              <w:numPr>
                <w:ilvl w:val="0"/>
                <w:numId w:val="2"/>
              </w:numPr>
              <w:contextualSpacing/>
              <w:jc w:val="both"/>
              <w:rPr>
                <w:rFonts w:eastAsia="Calibri"/>
              </w:rPr>
            </w:pPr>
            <w:r>
              <w:rPr>
                <w:rFonts w:ascii="Arial" w:hAnsi="Arial" w:cs="Arial"/>
              </w:rPr>
              <w:t>District</w:t>
            </w:r>
            <w:r w:rsidR="004E150A">
              <w:rPr>
                <w:rFonts w:ascii="Arial" w:hAnsi="Arial" w:cs="Arial"/>
              </w:rPr>
              <w:t xml:space="preserve"> </w:t>
            </w:r>
            <w:r w:rsidR="00847D5A" w:rsidRPr="00D17B21">
              <w:rPr>
                <w:rFonts w:ascii="Arial" w:hAnsi="Arial" w:cs="Arial"/>
              </w:rPr>
              <w:t>Partnership Officer</w:t>
            </w:r>
            <w:r w:rsidR="00847D5A">
              <w:rPr>
                <w:rFonts w:ascii="Arial" w:hAnsi="Arial" w:cs="Arial"/>
              </w:rPr>
              <w:t>s can offer advice and guidance if professionals feel a plan is failing or the family are not making suitable progress.</w:t>
            </w:r>
            <w:r w:rsidR="00265133">
              <w:rPr>
                <w:rFonts w:ascii="Arial" w:hAnsi="Arial" w:cs="Arial"/>
              </w:rPr>
              <w:t xml:space="preserve"> </w:t>
            </w:r>
          </w:p>
          <w:p w14:paraId="32559CD3" w14:textId="380EEE40" w:rsidR="00847D5A" w:rsidRPr="00A21445" w:rsidRDefault="00A21445" w:rsidP="00A21445">
            <w:pPr>
              <w:pStyle w:val="ListParagraph"/>
              <w:numPr>
                <w:ilvl w:val="0"/>
                <w:numId w:val="2"/>
              </w:numPr>
              <w:contextualSpacing/>
              <w:jc w:val="both"/>
              <w:rPr>
                <w:rFonts w:ascii="Arial" w:eastAsia="Calibri" w:hAnsi="Arial" w:cs="Arial"/>
              </w:rPr>
            </w:pPr>
            <w:r w:rsidRPr="00A21445">
              <w:rPr>
                <w:rFonts w:ascii="Arial" w:hAnsi="Arial" w:cs="Arial"/>
              </w:rPr>
              <w:t>Where this level of support has not facilitated positive change for the family then a referral to Targeted Early Help should be considered.</w:t>
            </w:r>
          </w:p>
        </w:tc>
      </w:tr>
    </w:tbl>
    <w:p w14:paraId="241DE93D" w14:textId="36F8D07C" w:rsidR="006449E2" w:rsidRDefault="006449E2" w:rsidP="006449E2">
      <w:pPr>
        <w:pStyle w:val="Heading1"/>
        <w:numPr>
          <w:ilvl w:val="0"/>
          <w:numId w:val="0"/>
        </w:numPr>
        <w:ind w:left="432" w:hanging="432"/>
        <w:rPr>
          <w:color w:val="007A87"/>
        </w:rPr>
      </w:pPr>
      <w:bookmarkStart w:id="4" w:name="_Toc100067360"/>
    </w:p>
    <w:p w14:paraId="0262E903" w14:textId="77777777" w:rsidR="006449E2" w:rsidRPr="006449E2" w:rsidRDefault="006449E2" w:rsidP="006449E2"/>
    <w:p w14:paraId="7BB12A9F" w14:textId="2F492504" w:rsidR="00021D73" w:rsidRDefault="00192AF7" w:rsidP="00A21445">
      <w:pPr>
        <w:pStyle w:val="Heading1"/>
        <w:numPr>
          <w:ilvl w:val="0"/>
          <w:numId w:val="0"/>
        </w:numPr>
        <w:spacing w:before="240" w:after="240"/>
        <w:ind w:left="432" w:hanging="432"/>
      </w:pPr>
      <w:r w:rsidRPr="00725130">
        <w:rPr>
          <w:color w:val="007A87"/>
        </w:rPr>
        <w:t>Key Practice Standards 2: Targeted Early Help</w:t>
      </w:r>
      <w:bookmarkEnd w:id="4"/>
    </w:p>
    <w:p w14:paraId="1B18BE49" w14:textId="04E56DD4" w:rsidR="00225AA7" w:rsidRPr="006449E2" w:rsidRDefault="00021D73" w:rsidP="00E41353">
      <w:pPr>
        <w:jc w:val="both"/>
        <w:rPr>
          <w:sz w:val="22"/>
          <w:szCs w:val="22"/>
        </w:rPr>
      </w:pPr>
      <w:r w:rsidRPr="006449E2">
        <w:rPr>
          <w:sz w:val="22"/>
          <w:szCs w:val="22"/>
        </w:rPr>
        <w:t xml:space="preserve">Where </w:t>
      </w:r>
      <w:r w:rsidR="00EA2EF2" w:rsidRPr="006449E2">
        <w:rPr>
          <w:sz w:val="22"/>
          <w:szCs w:val="22"/>
        </w:rPr>
        <w:t xml:space="preserve">a </w:t>
      </w:r>
      <w:r w:rsidRPr="006449E2">
        <w:rPr>
          <w:sz w:val="22"/>
          <w:szCs w:val="22"/>
        </w:rPr>
        <w:t>Universal Plus res</w:t>
      </w:r>
      <w:r w:rsidR="00EA2EF2" w:rsidRPr="006449E2">
        <w:rPr>
          <w:sz w:val="22"/>
          <w:szCs w:val="22"/>
        </w:rPr>
        <w:t>ponse has not facilitated positive change for children and families or where c</w:t>
      </w:r>
      <w:r w:rsidR="00744C2E" w:rsidRPr="006449E2">
        <w:rPr>
          <w:sz w:val="22"/>
          <w:szCs w:val="22"/>
        </w:rPr>
        <w:t xml:space="preserve">hildren have multiple and complex unmet need </w:t>
      </w:r>
      <w:r w:rsidR="00265133" w:rsidRPr="006449E2">
        <w:rPr>
          <w:sz w:val="22"/>
          <w:szCs w:val="22"/>
        </w:rPr>
        <w:t xml:space="preserve">a </w:t>
      </w:r>
      <w:r w:rsidR="00EA2EF2" w:rsidRPr="006449E2">
        <w:rPr>
          <w:sz w:val="22"/>
          <w:szCs w:val="22"/>
        </w:rPr>
        <w:t>T</w:t>
      </w:r>
      <w:r w:rsidR="00744C2E" w:rsidRPr="006449E2">
        <w:rPr>
          <w:sz w:val="22"/>
          <w:szCs w:val="22"/>
        </w:rPr>
        <w:t xml:space="preserve">argeted Early Help response </w:t>
      </w:r>
      <w:r w:rsidR="00265133" w:rsidRPr="006449E2">
        <w:rPr>
          <w:sz w:val="22"/>
          <w:szCs w:val="22"/>
        </w:rPr>
        <w:t>is required. A</w:t>
      </w:r>
      <w:r w:rsidR="00EA2EF2" w:rsidRPr="006449E2">
        <w:rPr>
          <w:sz w:val="22"/>
          <w:szCs w:val="22"/>
        </w:rPr>
        <w:t xml:space="preserve"> referral should be made to MASH. </w:t>
      </w:r>
    </w:p>
    <w:p w14:paraId="44774D3C" w14:textId="77777777" w:rsidR="00225AA7" w:rsidRPr="006449E2" w:rsidRDefault="00225AA7" w:rsidP="00E41353">
      <w:pPr>
        <w:jc w:val="both"/>
        <w:rPr>
          <w:sz w:val="22"/>
          <w:szCs w:val="22"/>
        </w:rPr>
      </w:pPr>
    </w:p>
    <w:p w14:paraId="70452170" w14:textId="4131D227" w:rsidR="00A21445" w:rsidRPr="006449E2" w:rsidRDefault="00EA2EF2" w:rsidP="00E41353">
      <w:pPr>
        <w:jc w:val="both"/>
        <w:rPr>
          <w:sz w:val="22"/>
          <w:szCs w:val="22"/>
        </w:rPr>
      </w:pPr>
      <w:r w:rsidRPr="006449E2">
        <w:rPr>
          <w:sz w:val="22"/>
          <w:szCs w:val="22"/>
        </w:rPr>
        <w:t>If the referral is accepted</w:t>
      </w:r>
      <w:r w:rsidR="00B359B0" w:rsidRPr="006449E2">
        <w:rPr>
          <w:sz w:val="22"/>
          <w:szCs w:val="22"/>
        </w:rPr>
        <w:t>,</w:t>
      </w:r>
      <w:r w:rsidRPr="006449E2">
        <w:rPr>
          <w:sz w:val="22"/>
          <w:szCs w:val="22"/>
        </w:rPr>
        <w:t xml:space="preserve"> a </w:t>
      </w:r>
      <w:r w:rsidR="00225AA7" w:rsidRPr="006449E2">
        <w:rPr>
          <w:sz w:val="22"/>
          <w:szCs w:val="22"/>
        </w:rPr>
        <w:t xml:space="preserve">Targeted Early Help </w:t>
      </w:r>
      <w:r w:rsidRPr="006449E2">
        <w:rPr>
          <w:sz w:val="22"/>
          <w:szCs w:val="22"/>
        </w:rPr>
        <w:t xml:space="preserve">response </w:t>
      </w:r>
      <w:r w:rsidR="00225AA7" w:rsidRPr="006449E2">
        <w:rPr>
          <w:sz w:val="22"/>
          <w:szCs w:val="22"/>
        </w:rPr>
        <w:t xml:space="preserve">will retain the multi-agency </w:t>
      </w:r>
      <w:r w:rsidRPr="006449E2">
        <w:rPr>
          <w:sz w:val="22"/>
          <w:szCs w:val="22"/>
        </w:rPr>
        <w:t xml:space="preserve">team </w:t>
      </w:r>
      <w:r w:rsidR="00225AA7" w:rsidRPr="006449E2">
        <w:rPr>
          <w:sz w:val="22"/>
          <w:szCs w:val="22"/>
        </w:rPr>
        <w:t xml:space="preserve">but be led by the </w:t>
      </w:r>
      <w:r w:rsidR="00D514E9" w:rsidRPr="006449E2">
        <w:rPr>
          <w:sz w:val="22"/>
          <w:szCs w:val="22"/>
        </w:rPr>
        <w:t>L</w:t>
      </w:r>
      <w:r w:rsidR="00225AA7" w:rsidRPr="006449E2">
        <w:rPr>
          <w:sz w:val="22"/>
          <w:szCs w:val="22"/>
        </w:rPr>
        <w:t xml:space="preserve">ocal </w:t>
      </w:r>
      <w:r w:rsidR="00D514E9" w:rsidRPr="006449E2">
        <w:rPr>
          <w:sz w:val="22"/>
          <w:szCs w:val="22"/>
        </w:rPr>
        <w:t>A</w:t>
      </w:r>
      <w:r w:rsidR="00225AA7" w:rsidRPr="006449E2">
        <w:rPr>
          <w:sz w:val="22"/>
          <w:szCs w:val="22"/>
        </w:rPr>
        <w:t>uthority or Positive Steps</w:t>
      </w:r>
      <w:r w:rsidRPr="006449E2">
        <w:rPr>
          <w:sz w:val="22"/>
          <w:szCs w:val="22"/>
        </w:rPr>
        <w:t xml:space="preserve"> who will provide additional support as well as </w:t>
      </w:r>
      <w:r w:rsidR="00225AA7" w:rsidRPr="006449E2">
        <w:rPr>
          <w:sz w:val="22"/>
          <w:szCs w:val="22"/>
        </w:rPr>
        <w:t xml:space="preserve">access to </w:t>
      </w:r>
      <w:r w:rsidRPr="006449E2">
        <w:rPr>
          <w:sz w:val="22"/>
          <w:szCs w:val="22"/>
        </w:rPr>
        <w:t xml:space="preserve">relevant </w:t>
      </w:r>
      <w:r w:rsidR="00225AA7" w:rsidRPr="006449E2">
        <w:rPr>
          <w:sz w:val="22"/>
          <w:szCs w:val="22"/>
        </w:rPr>
        <w:t xml:space="preserve">specialist services connected with the assessed need </w:t>
      </w:r>
      <w:r w:rsidRPr="006449E2">
        <w:rPr>
          <w:sz w:val="22"/>
          <w:szCs w:val="22"/>
        </w:rPr>
        <w:t>of the child and family</w:t>
      </w:r>
      <w:r w:rsidR="00225AA7" w:rsidRPr="006449E2">
        <w:rPr>
          <w:sz w:val="22"/>
          <w:szCs w:val="22"/>
        </w:rPr>
        <w:t xml:space="preserve">. </w:t>
      </w:r>
      <w:r w:rsidR="00A21445" w:rsidRPr="006449E2">
        <w:rPr>
          <w:sz w:val="22"/>
          <w:szCs w:val="22"/>
        </w:rPr>
        <w:t>When supporting a family, Targeted Early Help will use whole-family approach which reduces the impact of parental/adult vulnerabilities on children.</w:t>
      </w:r>
    </w:p>
    <w:p w14:paraId="2C9CECE0" w14:textId="77777777" w:rsidR="00A21445" w:rsidRPr="006449E2" w:rsidRDefault="00A21445" w:rsidP="00E41353">
      <w:pPr>
        <w:jc w:val="both"/>
        <w:rPr>
          <w:sz w:val="22"/>
          <w:szCs w:val="22"/>
        </w:rPr>
      </w:pPr>
    </w:p>
    <w:p w14:paraId="602B6320" w14:textId="6A545E56" w:rsidR="00192AF7" w:rsidRPr="006449E2" w:rsidRDefault="00225AA7" w:rsidP="00A21445">
      <w:pPr>
        <w:spacing w:after="240"/>
        <w:jc w:val="both"/>
        <w:rPr>
          <w:sz w:val="22"/>
          <w:szCs w:val="22"/>
        </w:rPr>
      </w:pPr>
      <w:r w:rsidRPr="006449E2">
        <w:rPr>
          <w:sz w:val="22"/>
          <w:szCs w:val="22"/>
        </w:rPr>
        <w:t xml:space="preserve">Where support and progress </w:t>
      </w:r>
      <w:r w:rsidR="00A21445" w:rsidRPr="006449E2">
        <w:rPr>
          <w:sz w:val="22"/>
          <w:szCs w:val="22"/>
        </w:rPr>
        <w:t>are</w:t>
      </w:r>
      <w:r w:rsidRPr="006449E2">
        <w:rPr>
          <w:sz w:val="22"/>
          <w:szCs w:val="22"/>
        </w:rPr>
        <w:t xml:space="preserve"> sustained, return to partner led Universal Plus can take place through a planned approach.</w:t>
      </w:r>
    </w:p>
    <w:p w14:paraId="41B402A0" w14:textId="31D597DB" w:rsidR="00A21445" w:rsidRPr="00A21445" w:rsidRDefault="00A21445" w:rsidP="00A21445">
      <w:pPr>
        <w:spacing w:after="240"/>
        <w:jc w:val="both"/>
        <w:rPr>
          <w:sz w:val="28"/>
          <w:szCs w:val="28"/>
        </w:rPr>
      </w:pPr>
      <w:r w:rsidRPr="006449E2">
        <w:rPr>
          <w:b/>
          <w:bCs/>
          <w:sz w:val="22"/>
          <w:szCs w:val="22"/>
        </w:rPr>
        <w:t>If during the Early Help Assessment process any safeguarding concerns are raised this must be escalated through the MASH for further discussion within 24 hours</w:t>
      </w:r>
      <w:r w:rsidRPr="00A21445">
        <w:rPr>
          <w:b/>
          <w:bCs/>
        </w:rPr>
        <w:t>.</w:t>
      </w:r>
    </w:p>
    <w:tbl>
      <w:tblPr>
        <w:tblW w:w="515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2898"/>
      </w:tblGrid>
      <w:tr w:rsidR="0080076F" w:rsidRPr="0080076F" w14:paraId="25B9CBB9" w14:textId="77777777" w:rsidTr="002E7D5F">
        <w:tc>
          <w:tcPr>
            <w:tcW w:w="938" w:type="pct"/>
            <w:shd w:val="clear" w:color="auto" w:fill="E98300"/>
          </w:tcPr>
          <w:p w14:paraId="55E2A44B" w14:textId="77777777" w:rsidR="00847D5A" w:rsidRPr="0080076F" w:rsidRDefault="00847D5A" w:rsidP="00847D5A">
            <w:pPr>
              <w:rPr>
                <w:rFonts w:eastAsia="Calibri"/>
                <w:b/>
                <w:color w:val="FFFFFF" w:themeColor="background1"/>
                <w:sz w:val="22"/>
                <w:szCs w:val="22"/>
              </w:rPr>
            </w:pPr>
            <w:r w:rsidRPr="0080076F">
              <w:rPr>
                <w:rFonts w:eastAsia="Calibri"/>
                <w:b/>
                <w:color w:val="FFFFFF" w:themeColor="background1"/>
                <w:sz w:val="22"/>
                <w:szCs w:val="22"/>
              </w:rPr>
              <w:t>Practice</w:t>
            </w:r>
          </w:p>
        </w:tc>
        <w:tc>
          <w:tcPr>
            <w:tcW w:w="4062" w:type="pct"/>
            <w:shd w:val="clear" w:color="auto" w:fill="E98300"/>
          </w:tcPr>
          <w:p w14:paraId="72C5B4E6" w14:textId="77777777" w:rsidR="00847D5A" w:rsidRPr="0080076F" w:rsidRDefault="00847D5A" w:rsidP="00847D5A">
            <w:pPr>
              <w:rPr>
                <w:rFonts w:eastAsia="Calibri"/>
                <w:b/>
                <w:color w:val="FFFFFF" w:themeColor="background1"/>
                <w:sz w:val="22"/>
                <w:szCs w:val="22"/>
              </w:rPr>
            </w:pPr>
            <w:r w:rsidRPr="0080076F">
              <w:rPr>
                <w:rFonts w:eastAsia="Calibri"/>
                <w:b/>
                <w:color w:val="FFFFFF" w:themeColor="background1"/>
                <w:sz w:val="22"/>
                <w:szCs w:val="22"/>
              </w:rPr>
              <w:t>Standard</w:t>
            </w:r>
          </w:p>
        </w:tc>
      </w:tr>
      <w:tr w:rsidR="00847D5A" w:rsidRPr="00D17B21" w14:paraId="499CB84F" w14:textId="77777777" w:rsidTr="002E7D5F">
        <w:tc>
          <w:tcPr>
            <w:tcW w:w="938" w:type="pct"/>
            <w:shd w:val="clear" w:color="auto" w:fill="auto"/>
          </w:tcPr>
          <w:p w14:paraId="63C94EE6" w14:textId="61001432" w:rsidR="00847D5A" w:rsidRDefault="00EA2EF2" w:rsidP="0070471E">
            <w:pPr>
              <w:spacing w:line="276" w:lineRule="auto"/>
              <w:rPr>
                <w:rFonts w:eastAsia="Calibri"/>
                <w:sz w:val="22"/>
                <w:szCs w:val="22"/>
              </w:rPr>
            </w:pPr>
            <w:r>
              <w:rPr>
                <w:rFonts w:eastAsia="Calibri"/>
                <w:sz w:val="22"/>
                <w:szCs w:val="22"/>
              </w:rPr>
              <w:t xml:space="preserve">Direct intervention by </w:t>
            </w:r>
            <w:r w:rsidR="00847D5A">
              <w:rPr>
                <w:rFonts w:eastAsia="Calibri"/>
                <w:sz w:val="22"/>
                <w:szCs w:val="22"/>
              </w:rPr>
              <w:t>Targeted Early Help</w:t>
            </w:r>
          </w:p>
        </w:tc>
        <w:tc>
          <w:tcPr>
            <w:tcW w:w="4062" w:type="pct"/>
            <w:shd w:val="clear" w:color="auto" w:fill="auto"/>
          </w:tcPr>
          <w:p w14:paraId="10D65334" w14:textId="77777777" w:rsidR="00A21445" w:rsidRPr="00A21445" w:rsidRDefault="00725BB5" w:rsidP="00CD7C51">
            <w:pPr>
              <w:pStyle w:val="ListParagraph"/>
              <w:numPr>
                <w:ilvl w:val="0"/>
                <w:numId w:val="2"/>
              </w:numPr>
              <w:spacing w:after="0"/>
              <w:contextualSpacing/>
              <w:jc w:val="both"/>
            </w:pPr>
            <w:r w:rsidRPr="00A21445">
              <w:rPr>
                <w:rFonts w:ascii="Arial" w:hAnsi="Arial" w:cs="Arial"/>
              </w:rPr>
              <w:t xml:space="preserve">Targeted Early Help </w:t>
            </w:r>
            <w:r w:rsidR="00847D5A" w:rsidRPr="00A21445">
              <w:rPr>
                <w:rFonts w:ascii="Arial" w:hAnsi="Arial" w:cs="Arial"/>
              </w:rPr>
              <w:t xml:space="preserve">should recognise the strengths of families, as well as the issues. </w:t>
            </w:r>
          </w:p>
          <w:p w14:paraId="6E1E183D" w14:textId="7372D372" w:rsidR="00847D5A" w:rsidRPr="008933CD" w:rsidRDefault="00847D5A" w:rsidP="00CD7C51">
            <w:pPr>
              <w:pStyle w:val="ListParagraph"/>
              <w:numPr>
                <w:ilvl w:val="0"/>
                <w:numId w:val="2"/>
              </w:numPr>
              <w:spacing w:after="0"/>
              <w:contextualSpacing/>
              <w:jc w:val="both"/>
            </w:pPr>
            <w:r w:rsidRPr="00A21445">
              <w:rPr>
                <w:rFonts w:ascii="Arial" w:hAnsi="Arial" w:cs="Arial"/>
              </w:rPr>
              <w:t xml:space="preserve">The roles of each practitioner </w:t>
            </w:r>
            <w:r w:rsidR="00725BB5" w:rsidRPr="00A21445">
              <w:rPr>
                <w:rFonts w:ascii="Arial" w:hAnsi="Arial" w:cs="Arial"/>
              </w:rPr>
              <w:t xml:space="preserve">from the range of agencies </w:t>
            </w:r>
            <w:r w:rsidRPr="00A21445">
              <w:rPr>
                <w:rFonts w:ascii="Arial" w:hAnsi="Arial" w:cs="Arial"/>
              </w:rPr>
              <w:t>involved in the plan should be clear</w:t>
            </w:r>
            <w:r w:rsidR="00725BB5" w:rsidRPr="00A21445">
              <w:rPr>
                <w:rFonts w:ascii="Arial" w:hAnsi="Arial" w:cs="Arial"/>
              </w:rPr>
              <w:t xml:space="preserve"> and specific with deadlines for action to be reviewed </w:t>
            </w:r>
            <w:r w:rsidR="00725BB5" w:rsidRPr="0066178C">
              <w:rPr>
                <w:rFonts w:ascii="Arial" w:hAnsi="Arial"/>
              </w:rPr>
              <w:t xml:space="preserve">at </w:t>
            </w:r>
            <w:r w:rsidR="00F16480" w:rsidRPr="0066178C">
              <w:rPr>
                <w:rFonts w:ascii="Arial" w:hAnsi="Arial" w:cs="Arial"/>
              </w:rPr>
              <w:t>the next Team Around the Family meeting</w:t>
            </w:r>
          </w:p>
          <w:p w14:paraId="7CB4DB24" w14:textId="7C7B9A43" w:rsidR="00265133" w:rsidRPr="00455758" w:rsidRDefault="00265133" w:rsidP="00725130">
            <w:pPr>
              <w:pStyle w:val="ListParagraph"/>
              <w:numPr>
                <w:ilvl w:val="0"/>
                <w:numId w:val="2"/>
              </w:numPr>
              <w:spacing w:after="0"/>
              <w:contextualSpacing/>
              <w:jc w:val="both"/>
              <w:rPr>
                <w:rFonts w:ascii="Arial" w:hAnsi="Arial" w:cs="Arial"/>
              </w:rPr>
            </w:pPr>
            <w:r w:rsidRPr="00455758">
              <w:rPr>
                <w:rFonts w:ascii="Arial" w:hAnsi="Arial" w:cs="Arial"/>
              </w:rPr>
              <w:t>The District Partnership Officers will work</w:t>
            </w:r>
            <w:r w:rsidR="0066178C">
              <w:rPr>
                <w:rFonts w:ascii="Arial" w:hAnsi="Arial" w:cs="Arial"/>
              </w:rPr>
              <w:t xml:space="preserve"> with</w:t>
            </w:r>
            <w:r w:rsidRPr="00455758">
              <w:rPr>
                <w:rFonts w:ascii="Arial" w:hAnsi="Arial" w:cs="Arial"/>
              </w:rPr>
              <w:t xml:space="preserve"> partners such as schools, colleges, </w:t>
            </w:r>
            <w:proofErr w:type="gramStart"/>
            <w:r w:rsidRPr="00455758">
              <w:rPr>
                <w:rFonts w:ascii="Arial" w:hAnsi="Arial" w:cs="Arial"/>
              </w:rPr>
              <w:t>health</w:t>
            </w:r>
            <w:proofErr w:type="gramEnd"/>
            <w:r w:rsidRPr="00455758">
              <w:rPr>
                <w:rFonts w:ascii="Arial" w:hAnsi="Arial" w:cs="Arial"/>
              </w:rPr>
              <w:t xml:space="preserve"> and childcare settings in their district to support and help them with the TAF process from start to finish, including appropriate escalation to MASH.</w:t>
            </w:r>
          </w:p>
          <w:p w14:paraId="4147F2A2" w14:textId="79BF062B" w:rsidR="00265133" w:rsidRPr="008933CD" w:rsidRDefault="00265133" w:rsidP="00725130">
            <w:pPr>
              <w:numPr>
                <w:ilvl w:val="0"/>
                <w:numId w:val="2"/>
              </w:numPr>
              <w:spacing w:line="276" w:lineRule="auto"/>
              <w:contextualSpacing/>
              <w:jc w:val="both"/>
              <w:rPr>
                <w:sz w:val="22"/>
                <w:szCs w:val="22"/>
                <w:lang w:eastAsia="en-GB"/>
              </w:rPr>
            </w:pPr>
            <w:r w:rsidRPr="00455758">
              <w:rPr>
                <w:sz w:val="22"/>
                <w:szCs w:val="22"/>
                <w:lang w:eastAsia="en-GB"/>
              </w:rPr>
              <w:t>The District Partnership Officers will offer best practice advice, guidance and training on Early Help processes such</w:t>
            </w:r>
            <w:r w:rsidR="00D514E9">
              <w:rPr>
                <w:sz w:val="22"/>
                <w:szCs w:val="22"/>
                <w:lang w:eastAsia="en-GB"/>
              </w:rPr>
              <w:t xml:space="preserve"> as</w:t>
            </w:r>
            <w:r w:rsidRPr="00455758">
              <w:rPr>
                <w:sz w:val="22"/>
                <w:szCs w:val="22"/>
                <w:lang w:eastAsia="en-GB"/>
              </w:rPr>
              <w:t xml:space="preserve"> how to complete Early Help and other relevant assessments.</w:t>
            </w:r>
          </w:p>
          <w:p w14:paraId="003402C1" w14:textId="77777777" w:rsidR="00265133" w:rsidRPr="00265133" w:rsidRDefault="00265133" w:rsidP="00725130">
            <w:pPr>
              <w:numPr>
                <w:ilvl w:val="0"/>
                <w:numId w:val="2"/>
              </w:numPr>
              <w:spacing w:line="276" w:lineRule="auto"/>
              <w:contextualSpacing/>
              <w:jc w:val="both"/>
              <w:rPr>
                <w:sz w:val="22"/>
                <w:szCs w:val="22"/>
                <w:lang w:eastAsia="en-GB"/>
              </w:rPr>
            </w:pPr>
            <w:r w:rsidRPr="008933CD">
              <w:rPr>
                <w:sz w:val="22"/>
                <w:szCs w:val="22"/>
                <w:lang w:eastAsia="en-GB"/>
              </w:rPr>
              <w:t>The District Partnership Officers will offer partners information about the services that can provide Early Help support and resources for children and families within their district.</w:t>
            </w:r>
            <w:r w:rsidRPr="00455758">
              <w:rPr>
                <w:sz w:val="22"/>
                <w:szCs w:val="22"/>
              </w:rPr>
              <w:t xml:space="preserve"> </w:t>
            </w:r>
          </w:p>
          <w:p w14:paraId="07CFCA9E" w14:textId="3F4F3F9B" w:rsidR="00A21445" w:rsidRPr="00D26BB3" w:rsidRDefault="00265133" w:rsidP="00A21445">
            <w:pPr>
              <w:numPr>
                <w:ilvl w:val="0"/>
                <w:numId w:val="2"/>
              </w:numPr>
              <w:spacing w:after="240" w:line="276" w:lineRule="auto"/>
              <w:contextualSpacing/>
              <w:jc w:val="both"/>
            </w:pPr>
            <w:r w:rsidRPr="00A21445">
              <w:rPr>
                <w:sz w:val="22"/>
                <w:szCs w:val="22"/>
                <w:lang w:eastAsia="en-GB"/>
              </w:rPr>
              <w:t xml:space="preserve">The Partnership Officers will not </w:t>
            </w:r>
            <w:r w:rsidRPr="00A21445">
              <w:rPr>
                <w:sz w:val="22"/>
                <w:szCs w:val="22"/>
              </w:rPr>
              <w:t xml:space="preserve">chair TAF meetings, however they will support </w:t>
            </w:r>
            <w:r w:rsidRPr="00A21445">
              <w:rPr>
                <w:sz w:val="22"/>
                <w:szCs w:val="22"/>
                <w:lang w:eastAsia="en-GB"/>
              </w:rPr>
              <w:t>and advise partners on how to chair and facilitate meetings to be productive and robust.</w:t>
            </w:r>
          </w:p>
        </w:tc>
      </w:tr>
      <w:tr w:rsidR="00847D5A" w:rsidRPr="00352BD6" w14:paraId="0F1BA7BC" w14:textId="77777777" w:rsidTr="002E7D5F">
        <w:tc>
          <w:tcPr>
            <w:tcW w:w="938" w:type="pct"/>
            <w:shd w:val="clear" w:color="auto" w:fill="auto"/>
          </w:tcPr>
          <w:p w14:paraId="1F42AA38" w14:textId="77777777" w:rsidR="00847D5A" w:rsidRDefault="00847D5A" w:rsidP="0070471E">
            <w:pPr>
              <w:spacing w:line="276" w:lineRule="auto"/>
              <w:rPr>
                <w:rFonts w:eastAsia="Calibri"/>
                <w:sz w:val="22"/>
                <w:szCs w:val="22"/>
              </w:rPr>
            </w:pPr>
            <w:r w:rsidRPr="00DD45BD">
              <w:rPr>
                <w:rFonts w:eastAsia="Calibri"/>
                <w:sz w:val="22"/>
                <w:szCs w:val="22"/>
              </w:rPr>
              <w:t>Referring to Targeted Early Help</w:t>
            </w:r>
            <w:r>
              <w:t xml:space="preserve"> </w:t>
            </w:r>
          </w:p>
        </w:tc>
        <w:tc>
          <w:tcPr>
            <w:tcW w:w="4062" w:type="pct"/>
            <w:shd w:val="clear" w:color="auto" w:fill="auto"/>
          </w:tcPr>
          <w:p w14:paraId="5B88D6E5" w14:textId="1726A11F" w:rsidR="00847D5A" w:rsidRPr="003F7547" w:rsidRDefault="00847D5A" w:rsidP="00725130">
            <w:pPr>
              <w:pStyle w:val="ListParagraph"/>
              <w:numPr>
                <w:ilvl w:val="0"/>
                <w:numId w:val="31"/>
              </w:numPr>
              <w:spacing w:after="0"/>
              <w:contextualSpacing/>
              <w:jc w:val="both"/>
              <w:rPr>
                <w:rFonts w:ascii="Arial" w:hAnsi="Arial"/>
              </w:rPr>
            </w:pPr>
            <w:r w:rsidRPr="003F7547">
              <w:rPr>
                <w:rFonts w:ascii="Arial" w:hAnsi="Arial" w:cs="Arial"/>
              </w:rPr>
              <w:t xml:space="preserve">Targeted Early </w:t>
            </w:r>
            <w:r w:rsidR="00455758" w:rsidRPr="003F7547">
              <w:rPr>
                <w:rFonts w:ascii="Arial" w:hAnsi="Arial" w:cs="Arial"/>
              </w:rPr>
              <w:t>H</w:t>
            </w:r>
            <w:r w:rsidRPr="003F7547">
              <w:rPr>
                <w:rFonts w:ascii="Arial" w:hAnsi="Arial" w:cs="Arial"/>
              </w:rPr>
              <w:t xml:space="preserve">elp can </w:t>
            </w:r>
            <w:r w:rsidRPr="003F7547">
              <w:rPr>
                <w:rFonts w:ascii="Arial" w:hAnsi="Arial"/>
              </w:rPr>
              <w:t xml:space="preserve">only be accessed </w:t>
            </w:r>
            <w:r w:rsidR="00F16480" w:rsidRPr="003F7547">
              <w:rPr>
                <w:rFonts w:ascii="Arial" w:hAnsi="Arial" w:cs="Arial"/>
              </w:rPr>
              <w:t xml:space="preserve">by calling </w:t>
            </w:r>
            <w:r w:rsidRPr="003F7547">
              <w:rPr>
                <w:rFonts w:ascii="Arial" w:hAnsi="Arial" w:cs="Arial"/>
              </w:rPr>
              <w:t xml:space="preserve">the </w:t>
            </w:r>
            <w:r w:rsidR="00F16480" w:rsidRPr="003F7547">
              <w:rPr>
                <w:rFonts w:ascii="Arial" w:hAnsi="Arial" w:cs="Arial"/>
              </w:rPr>
              <w:t>Duty and Advice Team in</w:t>
            </w:r>
            <w:r w:rsidRPr="003F7547">
              <w:rPr>
                <w:rFonts w:ascii="Arial" w:hAnsi="Arial"/>
              </w:rPr>
              <w:t xml:space="preserve"> the MASH.</w:t>
            </w:r>
          </w:p>
          <w:p w14:paraId="06102D51" w14:textId="73CB6F52" w:rsidR="00725BB5" w:rsidRDefault="00847D5A" w:rsidP="00725130">
            <w:pPr>
              <w:pStyle w:val="ListParagraph"/>
              <w:numPr>
                <w:ilvl w:val="0"/>
                <w:numId w:val="31"/>
              </w:numPr>
              <w:spacing w:after="0"/>
              <w:contextualSpacing/>
              <w:jc w:val="both"/>
              <w:rPr>
                <w:rFonts w:ascii="Arial" w:hAnsi="Arial" w:cs="Arial"/>
              </w:rPr>
            </w:pPr>
            <w:r w:rsidRPr="006A3FD6">
              <w:rPr>
                <w:rFonts w:ascii="Arial" w:hAnsi="Arial" w:cs="Arial"/>
              </w:rPr>
              <w:t xml:space="preserve">Contact will be made with the MASH in line with the Oldham Continuum of Need where </w:t>
            </w:r>
            <w:r w:rsidR="00D514E9">
              <w:rPr>
                <w:rFonts w:ascii="Arial" w:hAnsi="Arial" w:cs="Arial"/>
              </w:rPr>
              <w:t xml:space="preserve">a Universal Plus response has not facilitated positive change and/or where children have multiple and complex unmet needs. </w:t>
            </w:r>
          </w:p>
          <w:p w14:paraId="722BA311" w14:textId="26B1A03C" w:rsidR="00225AA7" w:rsidRPr="004276EC" w:rsidRDefault="00225AA7" w:rsidP="004276EC">
            <w:pPr>
              <w:contextualSpacing/>
              <w:jc w:val="both"/>
            </w:pPr>
          </w:p>
        </w:tc>
      </w:tr>
      <w:tr w:rsidR="00847D5A" w:rsidRPr="00352BD6" w14:paraId="07059176" w14:textId="77777777" w:rsidTr="002E7D5F">
        <w:tc>
          <w:tcPr>
            <w:tcW w:w="938" w:type="pct"/>
            <w:shd w:val="clear" w:color="auto" w:fill="auto"/>
          </w:tcPr>
          <w:p w14:paraId="32FE81C8" w14:textId="77777777" w:rsidR="00847D5A" w:rsidRDefault="00847D5A" w:rsidP="0070471E">
            <w:pPr>
              <w:spacing w:line="276" w:lineRule="auto"/>
              <w:rPr>
                <w:rFonts w:eastAsia="Calibri"/>
                <w:sz w:val="22"/>
                <w:szCs w:val="22"/>
              </w:rPr>
            </w:pPr>
            <w:r w:rsidRPr="00045A8B">
              <w:rPr>
                <w:rFonts w:eastAsia="Calibri"/>
                <w:sz w:val="22"/>
                <w:szCs w:val="22"/>
              </w:rPr>
              <w:t>Allocation</w:t>
            </w:r>
            <w:r>
              <w:rPr>
                <w:rFonts w:eastAsia="Calibri"/>
                <w:sz w:val="22"/>
                <w:szCs w:val="22"/>
              </w:rPr>
              <w:t xml:space="preserve"> process</w:t>
            </w:r>
            <w:r w:rsidRPr="00045A8B">
              <w:rPr>
                <w:rFonts w:eastAsia="Calibri"/>
                <w:sz w:val="22"/>
                <w:szCs w:val="22"/>
              </w:rPr>
              <w:t xml:space="preserve"> </w:t>
            </w:r>
            <w:r>
              <w:rPr>
                <w:rFonts w:eastAsia="Calibri"/>
                <w:sz w:val="22"/>
                <w:szCs w:val="22"/>
              </w:rPr>
              <w:t>where threshold is met for Targeted Early Help</w:t>
            </w:r>
          </w:p>
          <w:p w14:paraId="68C5AF1E" w14:textId="77777777" w:rsidR="00847D5A" w:rsidRDefault="00847D5A" w:rsidP="00847D5A">
            <w:pPr>
              <w:rPr>
                <w:rFonts w:eastAsia="Calibri"/>
              </w:rPr>
            </w:pPr>
          </w:p>
          <w:p w14:paraId="02DC0D76" w14:textId="77777777" w:rsidR="00847D5A" w:rsidRDefault="00847D5A" w:rsidP="00847D5A">
            <w:pPr>
              <w:rPr>
                <w:rFonts w:eastAsia="Calibri"/>
              </w:rPr>
            </w:pPr>
          </w:p>
        </w:tc>
        <w:tc>
          <w:tcPr>
            <w:tcW w:w="4062" w:type="pct"/>
            <w:shd w:val="clear" w:color="auto" w:fill="auto"/>
          </w:tcPr>
          <w:p w14:paraId="4EFD0923" w14:textId="311D6046" w:rsidR="00847D5A" w:rsidRPr="003F7547" w:rsidRDefault="00847D5A" w:rsidP="00725130">
            <w:pPr>
              <w:pStyle w:val="ListParagraph"/>
              <w:numPr>
                <w:ilvl w:val="0"/>
                <w:numId w:val="33"/>
              </w:numPr>
              <w:contextualSpacing/>
              <w:jc w:val="both"/>
              <w:rPr>
                <w:rFonts w:ascii="Arial" w:hAnsi="Arial" w:cs="Arial"/>
              </w:rPr>
            </w:pPr>
            <w:r w:rsidRPr="0070471E">
              <w:rPr>
                <w:rFonts w:ascii="Arial" w:hAnsi="Arial" w:cs="Arial"/>
              </w:rPr>
              <w:t xml:space="preserve">Child MASH triage / screen all contacts </w:t>
            </w:r>
            <w:r w:rsidR="00E54C24">
              <w:rPr>
                <w:rFonts w:ascii="Arial" w:hAnsi="Arial" w:cs="Arial"/>
              </w:rPr>
              <w:t xml:space="preserve">and </w:t>
            </w:r>
            <w:r w:rsidR="00E54C24" w:rsidRPr="003F7547">
              <w:rPr>
                <w:rFonts w:ascii="Arial" w:hAnsi="Arial" w:cs="Arial"/>
              </w:rPr>
              <w:t>will decide the appropriate</w:t>
            </w:r>
            <w:r w:rsidRPr="003F7547">
              <w:rPr>
                <w:rFonts w:ascii="Arial" w:hAnsi="Arial"/>
              </w:rPr>
              <w:t xml:space="preserve"> outcome</w:t>
            </w:r>
            <w:r w:rsidR="00E54C24" w:rsidRPr="003F7547">
              <w:rPr>
                <w:rFonts w:ascii="Arial" w:hAnsi="Arial" w:cs="Arial"/>
              </w:rPr>
              <w:t xml:space="preserve"> and inform the referrer</w:t>
            </w:r>
            <w:r w:rsidRPr="003F7547">
              <w:rPr>
                <w:rFonts w:ascii="Arial" w:hAnsi="Arial" w:cs="Arial"/>
              </w:rPr>
              <w:t>.</w:t>
            </w:r>
          </w:p>
          <w:p w14:paraId="2DAAB6E6" w14:textId="744D43FC" w:rsidR="00A21445" w:rsidRPr="003F7547" w:rsidRDefault="00847D5A" w:rsidP="008F742C">
            <w:pPr>
              <w:pStyle w:val="ListParagraph"/>
              <w:numPr>
                <w:ilvl w:val="0"/>
                <w:numId w:val="31"/>
              </w:numPr>
              <w:spacing w:after="0"/>
              <w:contextualSpacing/>
              <w:jc w:val="both"/>
              <w:rPr>
                <w:rFonts w:ascii="Arial" w:hAnsi="Arial"/>
              </w:rPr>
            </w:pPr>
            <w:r w:rsidRPr="003F7547">
              <w:rPr>
                <w:rFonts w:ascii="Arial" w:hAnsi="Arial"/>
              </w:rPr>
              <w:t xml:space="preserve">Early Help </w:t>
            </w:r>
            <w:r w:rsidR="00725BB5" w:rsidRPr="003F7547">
              <w:rPr>
                <w:rFonts w:ascii="Arial" w:hAnsi="Arial" w:cs="Arial"/>
              </w:rPr>
              <w:t>r</w:t>
            </w:r>
            <w:r w:rsidRPr="003F7547">
              <w:rPr>
                <w:rFonts w:ascii="Arial" w:hAnsi="Arial" w:cs="Arial"/>
              </w:rPr>
              <w:t>eferral</w:t>
            </w:r>
            <w:r w:rsidR="00E54C24" w:rsidRPr="003F7547">
              <w:rPr>
                <w:rFonts w:ascii="Arial" w:hAnsi="Arial" w:cs="Arial"/>
              </w:rPr>
              <w:t>s</w:t>
            </w:r>
            <w:r w:rsidRPr="003F7547">
              <w:rPr>
                <w:rFonts w:ascii="Arial" w:hAnsi="Arial" w:cs="Arial"/>
              </w:rPr>
              <w:t xml:space="preserve"> </w:t>
            </w:r>
            <w:r w:rsidR="00E54C24" w:rsidRPr="003F7547">
              <w:rPr>
                <w:rFonts w:ascii="Arial" w:hAnsi="Arial" w:cs="Arial"/>
              </w:rPr>
              <w:t>will</w:t>
            </w:r>
            <w:r w:rsidRPr="003F7547">
              <w:rPr>
                <w:rFonts w:ascii="Arial" w:hAnsi="Arial"/>
              </w:rPr>
              <w:t xml:space="preserve"> be sent to the relevant District Duty box to be allocated to a Family Worker, with a joint allocation decision process between </w:t>
            </w:r>
            <w:r w:rsidR="008C0169" w:rsidRPr="003F7547">
              <w:rPr>
                <w:rFonts w:ascii="Arial" w:hAnsi="Arial" w:cs="Arial"/>
              </w:rPr>
              <w:t xml:space="preserve">managers from the </w:t>
            </w:r>
            <w:r w:rsidR="00E54C24" w:rsidRPr="003F7547">
              <w:rPr>
                <w:rFonts w:ascii="Arial" w:hAnsi="Arial" w:cs="Arial"/>
              </w:rPr>
              <w:t>Family Connect service</w:t>
            </w:r>
            <w:r w:rsidRPr="003F7547">
              <w:rPr>
                <w:rFonts w:ascii="Arial" w:hAnsi="Arial"/>
              </w:rPr>
              <w:t xml:space="preserve"> and Positive Steps </w:t>
            </w:r>
          </w:p>
          <w:p w14:paraId="2990908B" w14:textId="495FFCDA" w:rsidR="00847D5A" w:rsidRPr="00A21445" w:rsidRDefault="00847D5A" w:rsidP="008F742C">
            <w:pPr>
              <w:pStyle w:val="ListParagraph"/>
              <w:numPr>
                <w:ilvl w:val="0"/>
                <w:numId w:val="31"/>
              </w:numPr>
              <w:spacing w:after="0"/>
              <w:contextualSpacing/>
              <w:jc w:val="both"/>
              <w:rPr>
                <w:rFonts w:ascii="Arial" w:hAnsi="Arial" w:cs="Arial"/>
              </w:rPr>
            </w:pPr>
            <w:r w:rsidRPr="00A21445">
              <w:rPr>
                <w:rFonts w:ascii="Arial" w:hAnsi="Arial" w:cs="Arial"/>
              </w:rPr>
              <w:t xml:space="preserve">Referrals to be allocated to Family Connect/Positive Steps teams </w:t>
            </w:r>
            <w:r w:rsidRPr="003F7547">
              <w:rPr>
                <w:rFonts w:ascii="Arial" w:hAnsi="Arial" w:cs="Arial"/>
                <w:b/>
                <w:bCs/>
              </w:rPr>
              <w:t xml:space="preserve">within </w:t>
            </w:r>
            <w:r w:rsidR="008C0169" w:rsidRPr="003F7547">
              <w:rPr>
                <w:rFonts w:ascii="Arial" w:hAnsi="Arial" w:cs="Arial"/>
                <w:b/>
                <w:bCs/>
              </w:rPr>
              <w:t>3</w:t>
            </w:r>
            <w:r w:rsidRPr="003F7547">
              <w:rPr>
                <w:rFonts w:ascii="Arial" w:hAnsi="Arial"/>
                <w:b/>
              </w:rPr>
              <w:t xml:space="preserve"> working days of receipt (</w:t>
            </w:r>
            <w:r w:rsidR="008C0169" w:rsidRPr="003F7547">
              <w:rPr>
                <w:rFonts w:ascii="Arial" w:hAnsi="Arial" w:cs="Arial"/>
                <w:b/>
                <w:bCs/>
              </w:rPr>
              <w:t>72</w:t>
            </w:r>
            <w:r w:rsidRPr="003F7547">
              <w:rPr>
                <w:rFonts w:ascii="Arial" w:hAnsi="Arial" w:cs="Arial"/>
                <w:b/>
                <w:bCs/>
              </w:rPr>
              <w:t xml:space="preserve"> h</w:t>
            </w:r>
            <w:r w:rsidR="008C0169" w:rsidRPr="003F7547">
              <w:rPr>
                <w:rFonts w:ascii="Arial" w:hAnsi="Arial" w:cs="Arial"/>
                <w:b/>
                <w:bCs/>
              </w:rPr>
              <w:t>ou</w:t>
            </w:r>
            <w:r w:rsidRPr="003F7547">
              <w:rPr>
                <w:rFonts w:ascii="Arial" w:hAnsi="Arial" w:cs="Arial"/>
                <w:b/>
                <w:bCs/>
              </w:rPr>
              <w:t>rs</w:t>
            </w:r>
            <w:r w:rsidRPr="00A21445">
              <w:rPr>
                <w:rFonts w:ascii="Arial" w:hAnsi="Arial" w:cs="Arial"/>
                <w:b/>
                <w:bCs/>
              </w:rPr>
              <w:t>)</w:t>
            </w:r>
            <w:r w:rsidRPr="00A21445">
              <w:rPr>
                <w:rFonts w:ascii="Arial" w:hAnsi="Arial" w:cs="Arial"/>
              </w:rPr>
              <w:t xml:space="preserve"> including any </w:t>
            </w:r>
            <w:r w:rsidR="00856869" w:rsidRPr="00A21445">
              <w:rPr>
                <w:rFonts w:ascii="Arial" w:hAnsi="Arial" w:cs="Arial"/>
              </w:rPr>
              <w:t>Step-Down</w:t>
            </w:r>
            <w:r w:rsidRPr="00A21445">
              <w:rPr>
                <w:rFonts w:ascii="Arial" w:hAnsi="Arial" w:cs="Arial"/>
              </w:rPr>
              <w:t xml:space="preserve"> cases.</w:t>
            </w:r>
          </w:p>
          <w:p w14:paraId="3DBC974F" w14:textId="01130644" w:rsidR="00F44251" w:rsidRDefault="00847D5A" w:rsidP="00A21445">
            <w:pPr>
              <w:pStyle w:val="ListParagraph"/>
              <w:numPr>
                <w:ilvl w:val="0"/>
                <w:numId w:val="31"/>
              </w:numPr>
              <w:spacing w:after="0"/>
              <w:contextualSpacing/>
              <w:jc w:val="both"/>
              <w:rPr>
                <w:rFonts w:ascii="Arial" w:hAnsi="Arial" w:cs="Arial"/>
              </w:rPr>
            </w:pPr>
            <w:r w:rsidRPr="007E3204">
              <w:rPr>
                <w:rFonts w:ascii="Arial" w:hAnsi="Arial" w:cs="Arial"/>
              </w:rPr>
              <w:t>Allocations will be clearly documented on Mosaic with any discussion and decision between referrer and service noted for reference</w:t>
            </w:r>
            <w:r w:rsidR="00A21445">
              <w:rPr>
                <w:rFonts w:ascii="Arial" w:hAnsi="Arial" w:cs="Arial"/>
              </w:rPr>
              <w:t>.</w:t>
            </w:r>
          </w:p>
        </w:tc>
      </w:tr>
      <w:tr w:rsidR="00847D5A" w:rsidRPr="00352BD6" w14:paraId="2C4A92A7" w14:textId="77777777" w:rsidTr="002E7D5F">
        <w:tc>
          <w:tcPr>
            <w:tcW w:w="938" w:type="pct"/>
            <w:shd w:val="clear" w:color="auto" w:fill="auto"/>
          </w:tcPr>
          <w:p w14:paraId="7BAA1496" w14:textId="77777777" w:rsidR="00847D5A" w:rsidRPr="00045A8B" w:rsidRDefault="00847D5A" w:rsidP="00847D5A">
            <w:pPr>
              <w:rPr>
                <w:rFonts w:eastAsia="Calibri"/>
                <w:sz w:val="22"/>
                <w:szCs w:val="22"/>
              </w:rPr>
            </w:pPr>
            <w:r w:rsidRPr="00CA7135">
              <w:rPr>
                <w:rFonts w:eastAsia="Calibri"/>
                <w:sz w:val="22"/>
                <w:szCs w:val="22"/>
              </w:rPr>
              <w:t>Initial Contact.</w:t>
            </w:r>
          </w:p>
        </w:tc>
        <w:tc>
          <w:tcPr>
            <w:tcW w:w="4062" w:type="pct"/>
            <w:shd w:val="clear" w:color="auto" w:fill="auto"/>
          </w:tcPr>
          <w:p w14:paraId="46E4AB96" w14:textId="500AACDD" w:rsidR="00847D5A" w:rsidRPr="003F7547" w:rsidRDefault="00847D5A" w:rsidP="00725130">
            <w:pPr>
              <w:pStyle w:val="ListParagraph"/>
              <w:numPr>
                <w:ilvl w:val="0"/>
                <w:numId w:val="31"/>
              </w:numPr>
              <w:spacing w:after="0"/>
              <w:contextualSpacing/>
              <w:jc w:val="both"/>
              <w:rPr>
                <w:rFonts w:ascii="Arial" w:hAnsi="Arial" w:cs="Arial"/>
              </w:rPr>
            </w:pPr>
            <w:r w:rsidRPr="003F7547">
              <w:rPr>
                <w:rFonts w:ascii="Arial" w:hAnsi="Arial" w:cs="Arial"/>
              </w:rPr>
              <w:t xml:space="preserve">Once a case is allocated to </w:t>
            </w:r>
            <w:r w:rsidRPr="003F7547">
              <w:rPr>
                <w:rFonts w:ascii="Arial" w:hAnsi="Arial"/>
              </w:rPr>
              <w:t>Family Connect Workers</w:t>
            </w:r>
            <w:r w:rsidR="008C0169" w:rsidRPr="003F7547">
              <w:rPr>
                <w:rFonts w:ascii="Arial" w:hAnsi="Arial" w:cs="Arial"/>
              </w:rPr>
              <w:t xml:space="preserve"> </w:t>
            </w:r>
            <w:r w:rsidRPr="003F7547">
              <w:rPr>
                <w:rFonts w:ascii="Arial" w:hAnsi="Arial" w:cs="Arial"/>
              </w:rPr>
              <w:t>/</w:t>
            </w:r>
            <w:r w:rsidR="008C0169" w:rsidRPr="003F7547">
              <w:rPr>
                <w:rFonts w:ascii="Arial" w:hAnsi="Arial" w:cs="Arial"/>
              </w:rPr>
              <w:t xml:space="preserve"> </w:t>
            </w:r>
            <w:r w:rsidRPr="003F7547">
              <w:rPr>
                <w:rFonts w:ascii="Arial" w:hAnsi="Arial"/>
              </w:rPr>
              <w:t xml:space="preserve">Positive Steps Worker, families will be contacted </w:t>
            </w:r>
            <w:r w:rsidRPr="003F7547">
              <w:rPr>
                <w:rFonts w:ascii="Arial" w:hAnsi="Arial"/>
                <w:b/>
              </w:rPr>
              <w:t>within 3 working days</w:t>
            </w:r>
            <w:r w:rsidRPr="003F7547">
              <w:rPr>
                <w:rFonts w:ascii="Arial" w:hAnsi="Arial" w:cs="Arial"/>
              </w:rPr>
              <w:t xml:space="preserve"> to arrange visit / assessment. Referrers will be contacted to notify them of the allocation and to seek any further relevant information within five working days</w:t>
            </w:r>
            <w:r w:rsidRPr="003F7547">
              <w:rPr>
                <w:rStyle w:val="CommentReference"/>
              </w:rPr>
              <w:t>.</w:t>
            </w:r>
          </w:p>
          <w:p w14:paraId="4D978550" w14:textId="38C04C21" w:rsidR="00847D5A" w:rsidRPr="003F7547" w:rsidRDefault="00847D5A" w:rsidP="00725130">
            <w:pPr>
              <w:pStyle w:val="ListParagraph"/>
              <w:numPr>
                <w:ilvl w:val="0"/>
                <w:numId w:val="31"/>
              </w:numPr>
              <w:spacing w:after="0"/>
              <w:contextualSpacing/>
              <w:jc w:val="both"/>
              <w:rPr>
                <w:rFonts w:ascii="Arial" w:hAnsi="Arial" w:cs="Arial"/>
              </w:rPr>
            </w:pPr>
            <w:r w:rsidRPr="003F7547">
              <w:rPr>
                <w:rFonts w:ascii="Arial" w:hAnsi="Arial" w:cs="Arial"/>
              </w:rPr>
              <w:t xml:space="preserve">Upon contact, families will be asked preferred visit confirmation method </w:t>
            </w:r>
            <w:r w:rsidR="00856869" w:rsidRPr="003F7547">
              <w:rPr>
                <w:rFonts w:ascii="Arial" w:hAnsi="Arial" w:cs="Arial"/>
              </w:rPr>
              <w:t>e.g.,</w:t>
            </w:r>
            <w:r w:rsidRPr="003F7547">
              <w:rPr>
                <w:rFonts w:ascii="Arial" w:hAnsi="Arial" w:cs="Arial"/>
              </w:rPr>
              <w:t xml:space="preserve"> </w:t>
            </w:r>
            <w:r w:rsidR="00D514E9" w:rsidRPr="003F7547">
              <w:rPr>
                <w:rFonts w:ascii="Arial" w:hAnsi="Arial" w:cs="Arial"/>
              </w:rPr>
              <w:t>t</w:t>
            </w:r>
            <w:r w:rsidRPr="003F7547">
              <w:rPr>
                <w:rFonts w:ascii="Arial" w:hAnsi="Arial" w:cs="Arial"/>
              </w:rPr>
              <w:t>ext, email, letter.</w:t>
            </w:r>
          </w:p>
          <w:p w14:paraId="0289FDAD" w14:textId="77777777" w:rsidR="008C0169" w:rsidRPr="003F7547" w:rsidRDefault="008C0169" w:rsidP="008C0169">
            <w:pPr>
              <w:pStyle w:val="ListParagraph"/>
              <w:numPr>
                <w:ilvl w:val="0"/>
                <w:numId w:val="31"/>
              </w:numPr>
              <w:spacing w:line="240" w:lineRule="auto"/>
              <w:contextualSpacing/>
              <w:jc w:val="both"/>
              <w:rPr>
                <w:rFonts w:ascii="Arial" w:hAnsi="Arial" w:cs="Arial"/>
              </w:rPr>
            </w:pPr>
            <w:r w:rsidRPr="003F7547">
              <w:rPr>
                <w:rFonts w:ascii="Arial" w:hAnsi="Arial" w:cs="Arial"/>
              </w:rPr>
              <w:t xml:space="preserve">At the first visit families will be provided with the Compliments and Complaints procedure, and expectations about the duration of work, timescales and commitment from the family explained </w:t>
            </w:r>
          </w:p>
          <w:p w14:paraId="48E23683" w14:textId="1D94B6DA" w:rsidR="00847D5A" w:rsidRPr="003F7547" w:rsidRDefault="00847D5A" w:rsidP="00725130">
            <w:pPr>
              <w:pStyle w:val="ListParagraph"/>
              <w:numPr>
                <w:ilvl w:val="0"/>
                <w:numId w:val="31"/>
              </w:numPr>
              <w:spacing w:after="0"/>
              <w:contextualSpacing/>
              <w:jc w:val="both"/>
              <w:rPr>
                <w:rFonts w:ascii="Arial" w:hAnsi="Arial" w:cs="Arial"/>
              </w:rPr>
            </w:pPr>
            <w:r w:rsidRPr="003F7547">
              <w:rPr>
                <w:rFonts w:ascii="Arial" w:hAnsi="Arial" w:cs="Arial"/>
              </w:rPr>
              <w:t xml:space="preserve">Chronologies and Genograms where required </w:t>
            </w:r>
            <w:r w:rsidR="00D514E9" w:rsidRPr="003F7547">
              <w:rPr>
                <w:rFonts w:ascii="Arial" w:hAnsi="Arial" w:cs="Arial"/>
              </w:rPr>
              <w:t>will</w:t>
            </w:r>
            <w:r w:rsidRPr="003F7547">
              <w:rPr>
                <w:rFonts w:ascii="Arial" w:hAnsi="Arial" w:cs="Arial"/>
              </w:rPr>
              <w:t xml:space="preserve"> be started on initial contact.</w:t>
            </w:r>
          </w:p>
          <w:p w14:paraId="2952215F" w14:textId="55EA5B67" w:rsidR="00847D5A" w:rsidRPr="003F7547" w:rsidRDefault="00847D5A" w:rsidP="00725130">
            <w:pPr>
              <w:pStyle w:val="ListParagraph"/>
              <w:numPr>
                <w:ilvl w:val="0"/>
                <w:numId w:val="31"/>
              </w:numPr>
              <w:contextualSpacing/>
              <w:jc w:val="both"/>
              <w:rPr>
                <w:rFonts w:eastAsia="Calibri"/>
              </w:rPr>
            </w:pPr>
            <w:r w:rsidRPr="003F7547">
              <w:rPr>
                <w:rFonts w:ascii="Arial" w:eastAsia="Calibri" w:hAnsi="Arial" w:cs="Arial"/>
              </w:rPr>
              <w:t xml:space="preserve">Where unable to contact family </w:t>
            </w:r>
            <w:r w:rsidR="00856869" w:rsidRPr="003F7547">
              <w:rPr>
                <w:rFonts w:ascii="Arial" w:eastAsia="Calibri" w:hAnsi="Arial" w:cs="Arial"/>
              </w:rPr>
              <w:t>i.e.,</w:t>
            </w:r>
            <w:r w:rsidRPr="003F7547">
              <w:rPr>
                <w:rFonts w:ascii="Arial" w:eastAsia="Calibri" w:hAnsi="Arial" w:cs="Arial"/>
              </w:rPr>
              <w:t xml:space="preserve"> no response / incorrect numbers</w:t>
            </w:r>
            <w:r w:rsidR="00D514E9" w:rsidRPr="003F7547">
              <w:rPr>
                <w:rFonts w:ascii="Arial" w:eastAsia="Calibri" w:hAnsi="Arial" w:cs="Arial"/>
              </w:rPr>
              <w:t>,</w:t>
            </w:r>
            <w:r w:rsidRPr="003F7547">
              <w:rPr>
                <w:rFonts w:ascii="Arial" w:eastAsia="Calibri" w:hAnsi="Arial" w:cs="Arial"/>
              </w:rPr>
              <w:t xml:space="preserve"> three additional attempts will be made. If still unable to contact family – a letter will be </w:t>
            </w:r>
            <w:r w:rsidR="00856869" w:rsidRPr="003F7547">
              <w:rPr>
                <w:rFonts w:ascii="Arial" w:eastAsia="Calibri" w:hAnsi="Arial" w:cs="Arial"/>
              </w:rPr>
              <w:t>sent,</w:t>
            </w:r>
            <w:r w:rsidRPr="003F7547">
              <w:rPr>
                <w:rFonts w:ascii="Arial" w:eastAsia="Calibri" w:hAnsi="Arial" w:cs="Arial"/>
              </w:rPr>
              <w:t xml:space="preserve"> and the referrer notified.</w:t>
            </w:r>
            <w:r w:rsidR="00997B60" w:rsidRPr="003F7547">
              <w:rPr>
                <w:rFonts w:ascii="Arial" w:eastAsia="Calibri" w:hAnsi="Arial" w:cs="Arial"/>
              </w:rPr>
              <w:t xml:space="preserve"> </w:t>
            </w:r>
          </w:p>
          <w:p w14:paraId="6019E587" w14:textId="77777777" w:rsidR="00847D5A" w:rsidRPr="003F7547" w:rsidRDefault="008B123B" w:rsidP="00242410">
            <w:pPr>
              <w:pStyle w:val="ListParagraph"/>
              <w:numPr>
                <w:ilvl w:val="0"/>
                <w:numId w:val="31"/>
              </w:numPr>
              <w:spacing w:after="0"/>
              <w:contextualSpacing/>
              <w:jc w:val="both"/>
              <w:rPr>
                <w:rFonts w:ascii="Arial" w:eastAsia="Calibri" w:hAnsi="Arial" w:cs="Arial"/>
              </w:rPr>
            </w:pPr>
            <w:r w:rsidRPr="003F7547">
              <w:rPr>
                <w:rFonts w:ascii="Arial" w:eastAsia="Calibri" w:hAnsi="Arial" w:cs="Arial"/>
                <w:lang w:eastAsia="en-US"/>
              </w:rPr>
              <w:t>When stepping down cases to early help, social workers should invite Early Help to the final CIN meeting or step-down meeting, giving two weeks’ notice. A joint visit between the social worker and family worker should also be undertaken with 2 weeks’ notice provided</w:t>
            </w:r>
            <w:r w:rsidRPr="003F7547">
              <w:rPr>
                <w:rFonts w:ascii="Arial" w:eastAsia="Calibri" w:hAnsi="Arial" w:cs="Arial"/>
              </w:rPr>
              <w:t>.</w:t>
            </w:r>
          </w:p>
          <w:p w14:paraId="4ED714EC" w14:textId="4496709A" w:rsidR="00847D5A" w:rsidRPr="00AB3DE5" w:rsidRDefault="00847D5A" w:rsidP="0051661A">
            <w:pPr>
              <w:contextualSpacing/>
              <w:jc w:val="both"/>
              <w:rPr>
                <w:rFonts w:eastAsia="Calibri"/>
              </w:rPr>
            </w:pPr>
          </w:p>
        </w:tc>
      </w:tr>
      <w:tr w:rsidR="00847D5A" w:rsidRPr="00352BD6" w14:paraId="3408DD8D" w14:textId="77777777" w:rsidTr="002E7D5F">
        <w:tc>
          <w:tcPr>
            <w:tcW w:w="938" w:type="pct"/>
            <w:shd w:val="clear" w:color="auto" w:fill="auto"/>
          </w:tcPr>
          <w:p w14:paraId="43E8E03E" w14:textId="77777777" w:rsidR="00847D5A" w:rsidRPr="00CA7135" w:rsidRDefault="00847D5A" w:rsidP="00847D5A">
            <w:pPr>
              <w:rPr>
                <w:rFonts w:eastAsia="Calibri"/>
                <w:sz w:val="22"/>
                <w:szCs w:val="22"/>
              </w:rPr>
            </w:pPr>
            <w:r>
              <w:rPr>
                <w:sz w:val="22"/>
                <w:szCs w:val="22"/>
                <w:lang w:eastAsia="en-GB"/>
              </w:rPr>
              <w:t>Early Help</w:t>
            </w:r>
            <w:r w:rsidRPr="00CA7135">
              <w:rPr>
                <w:rFonts w:eastAsia="Calibri"/>
                <w:sz w:val="22"/>
                <w:szCs w:val="22"/>
              </w:rPr>
              <w:t xml:space="preserve"> Assessment</w:t>
            </w:r>
          </w:p>
        </w:tc>
        <w:tc>
          <w:tcPr>
            <w:tcW w:w="4062" w:type="pct"/>
            <w:shd w:val="clear" w:color="auto" w:fill="auto"/>
          </w:tcPr>
          <w:p w14:paraId="57EF809D" w14:textId="77777777" w:rsidR="00847D5A" w:rsidRPr="00306E73" w:rsidRDefault="00847D5A" w:rsidP="00725130">
            <w:pPr>
              <w:pStyle w:val="ListParagraph"/>
              <w:numPr>
                <w:ilvl w:val="0"/>
                <w:numId w:val="31"/>
              </w:numPr>
              <w:contextualSpacing/>
              <w:jc w:val="both"/>
              <w:rPr>
                <w:rFonts w:ascii="Arial" w:eastAsia="Calibri" w:hAnsi="Arial" w:cs="Arial"/>
              </w:rPr>
            </w:pPr>
            <w:r w:rsidRPr="00306E73">
              <w:rPr>
                <w:rFonts w:ascii="Arial" w:eastAsia="Calibri" w:hAnsi="Arial" w:cs="Arial"/>
              </w:rPr>
              <w:t xml:space="preserve">If an Early Help Assessment has not been completed by the referrer, this will be completed by the allocated worker. </w:t>
            </w:r>
          </w:p>
          <w:p w14:paraId="1A25FBED" w14:textId="60C39FCA" w:rsidR="00847D5A" w:rsidRPr="00306E73" w:rsidRDefault="00847D5A" w:rsidP="00725130">
            <w:pPr>
              <w:pStyle w:val="ListParagraph"/>
              <w:numPr>
                <w:ilvl w:val="0"/>
                <w:numId w:val="31"/>
              </w:numPr>
              <w:spacing w:after="0"/>
              <w:contextualSpacing/>
              <w:jc w:val="both"/>
              <w:rPr>
                <w:rFonts w:ascii="Arial" w:eastAsia="Calibri" w:hAnsi="Arial" w:cs="Arial"/>
              </w:rPr>
            </w:pPr>
            <w:r w:rsidRPr="00306E73">
              <w:rPr>
                <w:rFonts w:ascii="Arial" w:eastAsia="Calibri" w:hAnsi="Arial" w:cs="Arial"/>
              </w:rPr>
              <w:t xml:space="preserve">When a partner has completed an assessment at Universal Plus level, this will need to be sent to one of the </w:t>
            </w:r>
            <w:r w:rsidR="00455758" w:rsidRPr="00306E73">
              <w:rPr>
                <w:rFonts w:ascii="Arial" w:eastAsia="Calibri" w:hAnsi="Arial" w:cs="Arial"/>
              </w:rPr>
              <w:t xml:space="preserve">District </w:t>
            </w:r>
            <w:r w:rsidRPr="00306E73">
              <w:rPr>
                <w:rFonts w:ascii="Arial" w:eastAsia="Calibri" w:hAnsi="Arial" w:cs="Arial"/>
              </w:rPr>
              <w:t>Partnership Officers from where the family resides, who will register the form.</w:t>
            </w:r>
          </w:p>
          <w:p w14:paraId="09882913" w14:textId="77777777" w:rsidR="008C0169" w:rsidRPr="00306E73" w:rsidRDefault="008C0169" w:rsidP="008C0169">
            <w:pPr>
              <w:pStyle w:val="ListParagraph"/>
              <w:numPr>
                <w:ilvl w:val="0"/>
                <w:numId w:val="31"/>
              </w:numPr>
              <w:spacing w:line="240" w:lineRule="auto"/>
              <w:contextualSpacing/>
              <w:jc w:val="both"/>
              <w:rPr>
                <w:rFonts w:ascii="Arial" w:eastAsia="Calibri" w:hAnsi="Arial" w:cs="Arial"/>
              </w:rPr>
            </w:pPr>
            <w:r w:rsidRPr="00306E73">
              <w:rPr>
                <w:rFonts w:ascii="Arial" w:eastAsia="Calibri" w:hAnsi="Arial" w:cs="Arial"/>
              </w:rPr>
              <w:t xml:space="preserve">Family Help Assessments will be completed within 30 working days of the family being allocated to the worker. </w:t>
            </w:r>
          </w:p>
          <w:p w14:paraId="3E3E745C" w14:textId="48A3E923" w:rsidR="00847D5A" w:rsidRPr="00306E73" w:rsidRDefault="00847D5A" w:rsidP="00725130">
            <w:pPr>
              <w:pStyle w:val="ListParagraph"/>
              <w:numPr>
                <w:ilvl w:val="0"/>
                <w:numId w:val="31"/>
              </w:numPr>
              <w:spacing w:after="0"/>
              <w:contextualSpacing/>
              <w:jc w:val="both"/>
              <w:rPr>
                <w:rFonts w:ascii="Arial" w:eastAsia="Calibri" w:hAnsi="Arial"/>
              </w:rPr>
            </w:pPr>
            <w:r w:rsidRPr="00306E73">
              <w:rPr>
                <w:rFonts w:ascii="Arial" w:eastAsia="Calibri" w:hAnsi="Arial" w:cs="Arial"/>
              </w:rPr>
              <w:t xml:space="preserve">Each member of the household should </w:t>
            </w:r>
            <w:r w:rsidR="00D514E9" w:rsidRPr="00306E73">
              <w:rPr>
                <w:rFonts w:ascii="Arial" w:eastAsia="Calibri" w:hAnsi="Arial" w:cs="Arial"/>
              </w:rPr>
              <w:t xml:space="preserve">be </w:t>
            </w:r>
            <w:r w:rsidRPr="00306E73">
              <w:rPr>
                <w:rFonts w:ascii="Arial" w:eastAsia="Calibri" w:hAnsi="Arial" w:cs="Arial"/>
              </w:rPr>
              <w:t>include</w:t>
            </w:r>
            <w:r w:rsidR="00D514E9" w:rsidRPr="00306E73">
              <w:rPr>
                <w:rFonts w:ascii="Arial" w:eastAsia="Calibri" w:hAnsi="Arial" w:cs="Arial"/>
              </w:rPr>
              <w:t>d</w:t>
            </w:r>
            <w:r w:rsidRPr="00306E73">
              <w:rPr>
                <w:rFonts w:ascii="Arial" w:eastAsia="Calibri" w:hAnsi="Arial" w:cs="Arial"/>
              </w:rPr>
              <w:t xml:space="preserve"> in the assessment</w:t>
            </w:r>
            <w:r w:rsidR="008C0169" w:rsidRPr="00306E73">
              <w:rPr>
                <w:rFonts w:ascii="Arial" w:eastAsia="Calibri" w:hAnsi="Arial" w:cs="Arial"/>
              </w:rPr>
              <w:t>,</w:t>
            </w:r>
            <w:r w:rsidRPr="00306E73">
              <w:rPr>
                <w:rFonts w:ascii="Arial" w:eastAsia="Calibri" w:hAnsi="Arial" w:cs="Arial"/>
              </w:rPr>
              <w:t xml:space="preserve"> </w:t>
            </w:r>
            <w:r w:rsidRPr="00306E73">
              <w:rPr>
                <w:rFonts w:ascii="Arial" w:eastAsia="Calibri" w:hAnsi="Arial"/>
              </w:rPr>
              <w:t>scored 1-3 across the domains of need. Scores will be recorded to demonstrate distance travelled</w:t>
            </w:r>
            <w:r w:rsidR="008C0169" w:rsidRPr="00306E73">
              <w:rPr>
                <w:rFonts w:ascii="Arial" w:eastAsia="Calibri" w:hAnsi="Arial"/>
              </w:rPr>
              <w:t xml:space="preserve"> </w:t>
            </w:r>
            <w:r w:rsidR="008C0169" w:rsidRPr="00306E73">
              <w:rPr>
                <w:rFonts w:ascii="Arial" w:eastAsia="Calibri" w:hAnsi="Arial" w:cs="Arial"/>
              </w:rPr>
              <w:t>and service performance</w:t>
            </w:r>
            <w:r w:rsidRPr="00306E73">
              <w:rPr>
                <w:rFonts w:ascii="Arial" w:eastAsia="Calibri" w:hAnsi="Arial" w:cs="Arial"/>
              </w:rPr>
              <w:t>.</w:t>
            </w:r>
            <w:r w:rsidRPr="00306E73">
              <w:rPr>
                <w:rFonts w:ascii="Arial" w:eastAsia="Calibri" w:hAnsi="Arial"/>
              </w:rPr>
              <w:t xml:space="preserve"> </w:t>
            </w:r>
          </w:p>
          <w:p w14:paraId="73330A2D" w14:textId="77777777" w:rsidR="008C0169" w:rsidRPr="00306E73" w:rsidRDefault="00847D5A" w:rsidP="008C0169">
            <w:pPr>
              <w:pStyle w:val="ListParagraph"/>
              <w:numPr>
                <w:ilvl w:val="0"/>
                <w:numId w:val="31"/>
              </w:numPr>
              <w:spacing w:line="240" w:lineRule="auto"/>
              <w:contextualSpacing/>
              <w:jc w:val="both"/>
              <w:rPr>
                <w:rFonts w:ascii="Arial" w:eastAsia="Calibri" w:hAnsi="Arial" w:cs="Arial"/>
              </w:rPr>
            </w:pPr>
            <w:r w:rsidRPr="00306E73">
              <w:rPr>
                <w:rFonts w:ascii="Arial" w:eastAsia="Calibri" w:hAnsi="Arial" w:cs="Arial"/>
              </w:rPr>
              <w:t>The child(ren) must be at the centre of the assessment</w:t>
            </w:r>
            <w:r w:rsidR="008C0169" w:rsidRPr="00306E73">
              <w:rPr>
                <w:rFonts w:ascii="Arial" w:eastAsia="Calibri" w:hAnsi="Arial" w:cs="Arial"/>
              </w:rPr>
              <w:t xml:space="preserve">. </w:t>
            </w:r>
            <w:r w:rsidR="008C0169" w:rsidRPr="00306E73">
              <w:rPr>
                <w:rFonts w:ascii="Arial" w:eastAsia="Calibri" w:hAnsi="Arial" w:cs="Arial"/>
                <w:color w:val="000000" w:themeColor="text1"/>
                <w:sz w:val="24"/>
                <w:szCs w:val="24"/>
                <w:lang w:eastAsia="en-US"/>
              </w:rPr>
              <w:t>All children in the family must be included in</w:t>
            </w:r>
            <w:r w:rsidRPr="00306E73">
              <w:rPr>
                <w:rFonts w:ascii="Arial" w:eastAsia="Calibri" w:hAnsi="Arial"/>
                <w:color w:val="000000" w:themeColor="text1"/>
                <w:sz w:val="24"/>
              </w:rPr>
              <w:t xml:space="preserve"> the assessment,</w:t>
            </w:r>
            <w:r w:rsidRPr="00306E73">
              <w:rPr>
                <w:rFonts w:ascii="Arial" w:eastAsia="Calibri" w:hAnsi="Arial" w:cs="Arial"/>
              </w:rPr>
              <w:t xml:space="preserve"> and children over four </w:t>
            </w:r>
            <w:r w:rsidR="00D514E9" w:rsidRPr="00306E73">
              <w:rPr>
                <w:rFonts w:ascii="Arial" w:eastAsia="Calibri" w:hAnsi="Arial" w:cs="Arial"/>
              </w:rPr>
              <w:t xml:space="preserve">years of age </w:t>
            </w:r>
            <w:r w:rsidRPr="00306E73">
              <w:rPr>
                <w:rFonts w:ascii="Arial" w:eastAsia="Calibri" w:hAnsi="Arial" w:cs="Arial"/>
              </w:rPr>
              <w:t xml:space="preserve">should be included as part of the assessment with their views informing the analysis and provision. </w:t>
            </w:r>
            <w:r w:rsidR="008C0169" w:rsidRPr="00306E73">
              <w:rPr>
                <w:rFonts w:ascii="Arial" w:eastAsia="Calibri" w:hAnsi="Arial" w:cs="Arial"/>
              </w:rPr>
              <w:t>Both conversations with children and observation should be used in capturing the voice of the child.</w:t>
            </w:r>
          </w:p>
          <w:p w14:paraId="081A47C1" w14:textId="77777777" w:rsidR="008C0169" w:rsidRPr="00306E73" w:rsidRDefault="008C0169" w:rsidP="008C0169">
            <w:pPr>
              <w:pStyle w:val="ListParagraph"/>
              <w:numPr>
                <w:ilvl w:val="0"/>
                <w:numId w:val="31"/>
              </w:numPr>
              <w:spacing w:line="240" w:lineRule="auto"/>
              <w:contextualSpacing/>
              <w:jc w:val="both"/>
              <w:rPr>
                <w:rFonts w:ascii="Arial" w:eastAsia="Calibri" w:hAnsi="Arial" w:cs="Arial"/>
              </w:rPr>
            </w:pPr>
            <w:r w:rsidRPr="00306E73">
              <w:rPr>
                <w:rFonts w:ascii="Arial" w:eastAsia="Calibri" w:hAnsi="Arial" w:cs="Arial"/>
              </w:rPr>
              <w:t>Multi-agency input should be included where appropriate, in particular for babies and other children who are non-verbal.</w:t>
            </w:r>
          </w:p>
          <w:p w14:paraId="733F5DB3" w14:textId="77777777" w:rsidR="008E1C43" w:rsidRPr="00306E73" w:rsidRDefault="008E1C43" w:rsidP="00AA0280">
            <w:pPr>
              <w:pStyle w:val="ListParagraph"/>
              <w:numPr>
                <w:ilvl w:val="0"/>
                <w:numId w:val="31"/>
              </w:numPr>
              <w:spacing w:after="0" w:line="240" w:lineRule="auto"/>
              <w:contextualSpacing/>
              <w:jc w:val="both"/>
              <w:rPr>
                <w:rFonts w:ascii="Arial" w:eastAsia="Calibri" w:hAnsi="Arial" w:cs="Arial"/>
              </w:rPr>
            </w:pPr>
            <w:r w:rsidRPr="00306E73">
              <w:rPr>
                <w:rFonts w:ascii="Arial" w:eastAsia="Calibri" w:hAnsi="Arial" w:cs="Arial"/>
              </w:rPr>
              <w:t>Family Help Tools will be reviewed after 12 weeks alongside review of the plan.</w:t>
            </w:r>
          </w:p>
          <w:p w14:paraId="1B8AB9DC" w14:textId="60FA8AC5" w:rsidR="008E1A83" w:rsidRPr="00306E73" w:rsidRDefault="008E1A83" w:rsidP="0051661A">
            <w:pPr>
              <w:contextualSpacing/>
              <w:jc w:val="both"/>
              <w:rPr>
                <w:rFonts w:eastAsia="Calibri"/>
              </w:rPr>
            </w:pPr>
          </w:p>
        </w:tc>
      </w:tr>
      <w:tr w:rsidR="00847D5A" w:rsidRPr="00352BD6" w14:paraId="6814508D" w14:textId="77777777" w:rsidTr="002E7D5F">
        <w:tc>
          <w:tcPr>
            <w:tcW w:w="938" w:type="pct"/>
            <w:shd w:val="clear" w:color="auto" w:fill="auto"/>
          </w:tcPr>
          <w:p w14:paraId="53283FA4" w14:textId="77777777" w:rsidR="00847D5A" w:rsidRPr="00CA7135" w:rsidRDefault="00847D5A" w:rsidP="00847D5A">
            <w:pPr>
              <w:rPr>
                <w:rFonts w:eastAsia="Calibri"/>
                <w:sz w:val="22"/>
                <w:szCs w:val="22"/>
              </w:rPr>
            </w:pPr>
            <w:r>
              <w:rPr>
                <w:rFonts w:eastAsia="Calibri"/>
                <w:sz w:val="22"/>
                <w:szCs w:val="22"/>
              </w:rPr>
              <w:t>Visiting</w:t>
            </w:r>
          </w:p>
        </w:tc>
        <w:tc>
          <w:tcPr>
            <w:tcW w:w="4062" w:type="pct"/>
            <w:shd w:val="clear" w:color="auto" w:fill="auto"/>
          </w:tcPr>
          <w:p w14:paraId="6A7B1ACC" w14:textId="045A727C" w:rsidR="008E1C43" w:rsidRPr="00DC562F" w:rsidRDefault="008E1C43" w:rsidP="008E1C43">
            <w:pPr>
              <w:pStyle w:val="ListParagraph"/>
              <w:numPr>
                <w:ilvl w:val="0"/>
                <w:numId w:val="31"/>
              </w:numPr>
              <w:spacing w:line="240" w:lineRule="auto"/>
              <w:contextualSpacing/>
              <w:rPr>
                <w:rFonts w:ascii="Arial" w:eastAsia="Calibri" w:hAnsi="Arial" w:cs="Arial"/>
                <w:lang w:eastAsia="en-US"/>
              </w:rPr>
            </w:pPr>
            <w:r w:rsidRPr="00DC562F">
              <w:rPr>
                <w:rFonts w:ascii="Arial" w:eastAsia="Calibri" w:hAnsi="Arial" w:cs="Arial"/>
                <w:lang w:eastAsia="en-US"/>
              </w:rPr>
              <w:t xml:space="preserve">For Family Connect teams, </w:t>
            </w:r>
            <w:r w:rsidRPr="00DC562F">
              <w:rPr>
                <w:rFonts w:ascii="Arial" w:eastAsia="Calibri" w:hAnsi="Arial" w:cs="Arial"/>
              </w:rPr>
              <w:t xml:space="preserve">the </w:t>
            </w:r>
            <w:r w:rsidRPr="00DC562F">
              <w:rPr>
                <w:rFonts w:ascii="Arial" w:eastAsia="Calibri" w:hAnsi="Arial" w:cs="Arial"/>
                <w:lang w:eastAsia="en-US"/>
              </w:rPr>
              <w:t xml:space="preserve">child / </w:t>
            </w:r>
            <w:r w:rsidRPr="00DC562F">
              <w:rPr>
                <w:rFonts w:ascii="Arial" w:eastAsia="Calibri" w:hAnsi="Arial" w:cs="Arial"/>
              </w:rPr>
              <w:t xml:space="preserve">family should receive </w:t>
            </w:r>
            <w:r w:rsidRPr="00DC562F">
              <w:rPr>
                <w:rFonts w:ascii="Arial" w:eastAsia="Calibri" w:hAnsi="Arial" w:cs="Arial"/>
                <w:lang w:eastAsia="en-US"/>
              </w:rPr>
              <w:t xml:space="preserve">the </w:t>
            </w:r>
            <w:r w:rsidRPr="00DC562F">
              <w:rPr>
                <w:rFonts w:ascii="Arial" w:eastAsia="Calibri" w:hAnsi="Arial" w:cs="Arial"/>
              </w:rPr>
              <w:t xml:space="preserve">initial </w:t>
            </w:r>
            <w:r w:rsidRPr="00DC562F">
              <w:rPr>
                <w:rFonts w:ascii="Arial" w:eastAsia="Calibri" w:hAnsi="Arial" w:cs="Arial"/>
                <w:lang w:eastAsia="en-US"/>
              </w:rPr>
              <w:t>visit within 5 working days,</w:t>
            </w:r>
            <w:r w:rsidR="00847D5A" w:rsidRPr="00DC562F">
              <w:rPr>
                <w:rFonts w:ascii="Arial" w:eastAsia="Calibri" w:hAnsi="Arial" w:cs="Arial"/>
              </w:rPr>
              <w:t xml:space="preserve"> and subsequent </w:t>
            </w:r>
            <w:r w:rsidRPr="00DC562F">
              <w:rPr>
                <w:rFonts w:ascii="Arial" w:eastAsia="Calibri" w:hAnsi="Arial" w:cs="Arial"/>
              </w:rPr>
              <w:t xml:space="preserve">visits </w:t>
            </w:r>
            <w:r w:rsidRPr="00DC562F">
              <w:rPr>
                <w:rFonts w:ascii="Arial" w:eastAsia="Calibri" w:hAnsi="Arial" w:cs="Arial"/>
                <w:lang w:eastAsia="en-US"/>
              </w:rPr>
              <w:t xml:space="preserve">should be at intervals of no longer than 8 working days. </w:t>
            </w:r>
          </w:p>
          <w:p w14:paraId="4A1E531D" w14:textId="31C78D79" w:rsidR="00847D5A" w:rsidRPr="00DC562F" w:rsidRDefault="008E1C43" w:rsidP="0051661A">
            <w:pPr>
              <w:pStyle w:val="ListParagraph"/>
              <w:numPr>
                <w:ilvl w:val="0"/>
                <w:numId w:val="31"/>
              </w:numPr>
              <w:spacing w:line="240" w:lineRule="auto"/>
              <w:contextualSpacing/>
              <w:rPr>
                <w:rFonts w:ascii="Arial" w:eastAsia="Calibri" w:hAnsi="Arial" w:cs="Arial"/>
              </w:rPr>
            </w:pPr>
            <w:r w:rsidRPr="00DC562F">
              <w:rPr>
                <w:rFonts w:ascii="Arial" w:eastAsia="Calibri" w:hAnsi="Arial" w:cs="Arial"/>
                <w:lang w:eastAsia="en-US"/>
              </w:rPr>
              <w:t xml:space="preserve">For Positive Steps teams, the child / </w:t>
            </w:r>
            <w:r w:rsidR="00847D5A" w:rsidRPr="00DC562F">
              <w:rPr>
                <w:rFonts w:ascii="Arial" w:eastAsia="Calibri" w:hAnsi="Arial" w:cs="Arial"/>
              </w:rPr>
              <w:t xml:space="preserve">family should receive </w:t>
            </w:r>
            <w:r w:rsidRPr="00DC562F">
              <w:rPr>
                <w:rFonts w:ascii="Arial" w:eastAsia="Calibri" w:hAnsi="Arial" w:cs="Arial"/>
                <w:lang w:eastAsia="en-US"/>
              </w:rPr>
              <w:t xml:space="preserve">the </w:t>
            </w:r>
            <w:r w:rsidR="00847D5A" w:rsidRPr="00DC562F">
              <w:rPr>
                <w:rFonts w:ascii="Arial" w:eastAsia="Calibri" w:hAnsi="Arial" w:cs="Arial"/>
              </w:rPr>
              <w:t xml:space="preserve">initial </w:t>
            </w:r>
            <w:r w:rsidRPr="00DC562F">
              <w:rPr>
                <w:rFonts w:ascii="Arial" w:eastAsia="Calibri" w:hAnsi="Arial" w:cs="Arial"/>
                <w:lang w:eastAsia="en-US"/>
              </w:rPr>
              <w:t>contact within 5 working days, there should be</w:t>
            </w:r>
            <w:r w:rsidR="00F877E3" w:rsidRPr="00DC562F">
              <w:rPr>
                <w:rFonts w:ascii="Arial" w:eastAsia="Calibri" w:hAnsi="Arial" w:cs="Arial"/>
              </w:rPr>
              <w:t xml:space="preserve"> a </w:t>
            </w:r>
            <w:r w:rsidRPr="00DC562F">
              <w:rPr>
                <w:rFonts w:ascii="Arial" w:eastAsia="Calibri" w:hAnsi="Arial" w:cs="Arial"/>
                <w:lang w:eastAsia="en-US"/>
              </w:rPr>
              <w:t>visit or telephone contact at intervals of</w:t>
            </w:r>
            <w:r w:rsidR="00F877E3" w:rsidRPr="00DC562F">
              <w:rPr>
                <w:rFonts w:ascii="Arial" w:eastAsia="Calibri" w:hAnsi="Arial" w:cs="Arial"/>
              </w:rPr>
              <w:t xml:space="preserve"> no </w:t>
            </w:r>
            <w:r w:rsidRPr="00DC562F">
              <w:rPr>
                <w:rFonts w:ascii="Arial" w:eastAsia="Calibri" w:hAnsi="Arial" w:cs="Arial"/>
                <w:lang w:eastAsia="en-US"/>
              </w:rPr>
              <w:t>longer</w:t>
            </w:r>
            <w:r w:rsidR="00F877E3" w:rsidRPr="00DC562F">
              <w:rPr>
                <w:rFonts w:ascii="Arial" w:eastAsia="Calibri" w:hAnsi="Arial" w:cs="Arial"/>
              </w:rPr>
              <w:t xml:space="preserve"> than </w:t>
            </w:r>
            <w:r w:rsidR="00847D5A" w:rsidRPr="00DC562F">
              <w:rPr>
                <w:rFonts w:ascii="Arial" w:eastAsia="Calibri" w:hAnsi="Arial" w:cs="Arial"/>
              </w:rPr>
              <w:t>10 working days</w:t>
            </w:r>
            <w:r w:rsidRPr="00DC562F">
              <w:rPr>
                <w:rFonts w:ascii="Arial" w:eastAsia="Calibri" w:hAnsi="Arial" w:cs="Arial"/>
                <w:lang w:eastAsia="en-US"/>
              </w:rPr>
              <w:t>, and the child / family should be visited at intervals of no longer than 20 working days</w:t>
            </w:r>
          </w:p>
          <w:p w14:paraId="01BC93F4" w14:textId="02DA2555" w:rsidR="00847D5A" w:rsidRPr="00DC562F" w:rsidRDefault="00847D5A" w:rsidP="0051661A">
            <w:pPr>
              <w:pStyle w:val="ListParagraph"/>
              <w:numPr>
                <w:ilvl w:val="0"/>
                <w:numId w:val="31"/>
              </w:numPr>
              <w:spacing w:line="240" w:lineRule="auto"/>
              <w:contextualSpacing/>
              <w:rPr>
                <w:rFonts w:ascii="Arial" w:eastAsia="Calibri" w:hAnsi="Arial" w:cs="Arial"/>
              </w:rPr>
            </w:pPr>
            <w:r w:rsidRPr="00DC562F">
              <w:rPr>
                <w:rFonts w:ascii="Arial" w:eastAsia="Calibri" w:hAnsi="Arial" w:cs="Arial"/>
              </w:rPr>
              <w:t xml:space="preserve">For </w:t>
            </w:r>
            <w:r w:rsidR="008E1C43" w:rsidRPr="00DC562F">
              <w:rPr>
                <w:rFonts w:ascii="Arial" w:eastAsia="Calibri" w:hAnsi="Arial" w:cs="Arial"/>
                <w:lang w:eastAsia="en-US"/>
              </w:rPr>
              <w:t>Family Connect teams</w:t>
            </w:r>
            <w:r w:rsidR="008E1C43" w:rsidRPr="00DC562F">
              <w:rPr>
                <w:rFonts w:ascii="Arial" w:eastAsia="Calibri" w:hAnsi="Arial" w:cs="Arial"/>
              </w:rPr>
              <w:t xml:space="preserve"> face </w:t>
            </w:r>
            <w:r w:rsidR="008E1C43" w:rsidRPr="00DC562F">
              <w:rPr>
                <w:rFonts w:ascii="Arial" w:eastAsia="Calibri" w:hAnsi="Arial" w:cs="Arial"/>
                <w:lang w:eastAsia="en-US"/>
              </w:rPr>
              <w:t xml:space="preserve">to face </w:t>
            </w:r>
            <w:r w:rsidRPr="00DC562F">
              <w:rPr>
                <w:rFonts w:ascii="Arial" w:eastAsia="Calibri" w:hAnsi="Arial" w:cs="Arial"/>
              </w:rPr>
              <w:t>visits should always be carried out</w:t>
            </w:r>
            <w:r w:rsidR="008E1C43" w:rsidRPr="00DC562F">
              <w:rPr>
                <w:rFonts w:ascii="Arial" w:eastAsia="Calibri" w:hAnsi="Arial" w:cs="Arial"/>
                <w:lang w:eastAsia="en-US"/>
              </w:rPr>
              <w:t xml:space="preserve">, unless there is a good reason which has explained by case note and raised with the team manager in supervision. </w:t>
            </w:r>
          </w:p>
          <w:p w14:paraId="4AD44DAE" w14:textId="77777777" w:rsidR="008E1C43" w:rsidRPr="00DC562F" w:rsidRDefault="008E1C43" w:rsidP="008E1C43">
            <w:pPr>
              <w:pStyle w:val="ListParagraph"/>
              <w:numPr>
                <w:ilvl w:val="0"/>
                <w:numId w:val="31"/>
              </w:numPr>
              <w:spacing w:line="240" w:lineRule="auto"/>
              <w:contextualSpacing/>
              <w:rPr>
                <w:rFonts w:ascii="Arial" w:eastAsia="Calibri" w:hAnsi="Arial" w:cs="Arial"/>
                <w:lang w:eastAsia="en-US"/>
              </w:rPr>
            </w:pPr>
            <w:r w:rsidRPr="00DC562F">
              <w:rPr>
                <w:rFonts w:ascii="Arial" w:eastAsia="Calibri" w:hAnsi="Arial" w:cs="Arial"/>
                <w:lang w:eastAsia="en-US"/>
              </w:rPr>
              <w:t xml:space="preserve">If the child/family repeatedly cancels visits, the Worker must inform their Team Manager (and Social Worker if applicable) as a priority. </w:t>
            </w:r>
          </w:p>
          <w:p w14:paraId="3A84ACFD" w14:textId="43AC4D01" w:rsidR="00847D5A" w:rsidRPr="00DC562F" w:rsidRDefault="008E1C43" w:rsidP="0051661A">
            <w:pPr>
              <w:pStyle w:val="ListParagraph"/>
              <w:numPr>
                <w:ilvl w:val="0"/>
                <w:numId w:val="31"/>
              </w:numPr>
              <w:spacing w:line="240" w:lineRule="auto"/>
              <w:contextualSpacing/>
              <w:rPr>
                <w:rFonts w:ascii="Arial" w:eastAsia="Calibri" w:hAnsi="Arial" w:cs="Arial"/>
              </w:rPr>
            </w:pPr>
            <w:r w:rsidRPr="00DC562F">
              <w:rPr>
                <w:rFonts w:ascii="Arial" w:eastAsia="Calibri" w:hAnsi="Arial" w:cs="Arial"/>
                <w:lang w:eastAsia="en-US"/>
              </w:rPr>
              <w:t>Visits or telephone</w:t>
            </w:r>
            <w:r w:rsidRPr="00DC562F">
              <w:rPr>
                <w:rFonts w:ascii="Arial" w:eastAsia="Calibri" w:hAnsi="Arial" w:cs="Arial"/>
              </w:rPr>
              <w:t xml:space="preserve"> </w:t>
            </w:r>
            <w:r w:rsidR="00847D5A" w:rsidRPr="00DC562F">
              <w:rPr>
                <w:rFonts w:ascii="Arial" w:eastAsia="Calibri" w:hAnsi="Arial" w:cs="Arial"/>
              </w:rPr>
              <w:t xml:space="preserve">contacts </w:t>
            </w:r>
            <w:r w:rsidRPr="00DC562F">
              <w:rPr>
                <w:rFonts w:ascii="Arial" w:eastAsia="Calibri" w:hAnsi="Arial" w:cs="Arial"/>
                <w:lang w:eastAsia="en-US"/>
              </w:rPr>
              <w:t>should</w:t>
            </w:r>
            <w:r w:rsidR="00847D5A" w:rsidRPr="00DC562F">
              <w:rPr>
                <w:rFonts w:ascii="Arial" w:eastAsia="Calibri" w:hAnsi="Arial" w:cs="Arial"/>
              </w:rPr>
              <w:t xml:space="preserve"> be recorded </w:t>
            </w:r>
            <w:r w:rsidR="00F877E3" w:rsidRPr="00DC562F">
              <w:rPr>
                <w:rFonts w:ascii="Arial" w:eastAsia="Calibri" w:hAnsi="Arial" w:cs="Arial"/>
              </w:rPr>
              <w:t xml:space="preserve">on Mosaic </w:t>
            </w:r>
            <w:r w:rsidR="00847D5A" w:rsidRPr="00DC562F">
              <w:rPr>
                <w:rFonts w:ascii="Arial" w:eastAsia="Calibri" w:hAnsi="Arial" w:cs="Arial"/>
              </w:rPr>
              <w:t xml:space="preserve">within </w:t>
            </w:r>
            <w:r w:rsidRPr="00DC562F">
              <w:rPr>
                <w:rFonts w:ascii="Arial" w:eastAsia="Calibri" w:hAnsi="Arial" w:cs="Arial"/>
                <w:lang w:eastAsia="en-US"/>
              </w:rPr>
              <w:t>5</w:t>
            </w:r>
            <w:r w:rsidR="00847D5A" w:rsidRPr="00DC562F">
              <w:rPr>
                <w:rFonts w:ascii="Arial" w:eastAsia="Calibri" w:hAnsi="Arial" w:cs="Arial"/>
              </w:rPr>
              <w:t xml:space="preserve"> working days</w:t>
            </w:r>
            <w:r w:rsidRPr="00DC562F">
              <w:rPr>
                <w:rFonts w:ascii="Arial" w:eastAsia="Calibri" w:hAnsi="Arial" w:cs="Arial"/>
                <w:lang w:eastAsia="en-US"/>
              </w:rPr>
              <w:t xml:space="preserve"> of the visit taking place. </w:t>
            </w:r>
          </w:p>
          <w:p w14:paraId="7BE08689" w14:textId="77777777" w:rsidR="008E1C43" w:rsidRPr="00DC562F" w:rsidRDefault="008E1C43" w:rsidP="008E1C43">
            <w:pPr>
              <w:pStyle w:val="ListParagraph"/>
              <w:numPr>
                <w:ilvl w:val="0"/>
                <w:numId w:val="31"/>
              </w:numPr>
              <w:spacing w:line="240" w:lineRule="auto"/>
              <w:contextualSpacing/>
              <w:rPr>
                <w:rFonts w:ascii="Arial" w:eastAsia="Calibri" w:hAnsi="Arial" w:cs="Arial"/>
                <w:lang w:eastAsia="en-US"/>
              </w:rPr>
            </w:pPr>
            <w:r w:rsidRPr="00DC562F">
              <w:rPr>
                <w:rFonts w:ascii="Arial" w:eastAsia="Calibri" w:hAnsi="Arial" w:cs="Arial"/>
                <w:lang w:eastAsia="en-US"/>
              </w:rPr>
              <w:t xml:space="preserve">Recording should be factual, </w:t>
            </w:r>
            <w:proofErr w:type="gramStart"/>
            <w:r w:rsidRPr="00DC562F">
              <w:rPr>
                <w:rFonts w:ascii="Arial" w:eastAsia="Calibri" w:hAnsi="Arial" w:cs="Arial"/>
                <w:lang w:eastAsia="en-US"/>
              </w:rPr>
              <w:t>concise</w:t>
            </w:r>
            <w:proofErr w:type="gramEnd"/>
            <w:r w:rsidRPr="00DC562F">
              <w:rPr>
                <w:rFonts w:ascii="Arial" w:eastAsia="Calibri" w:hAnsi="Arial" w:cs="Arial"/>
                <w:lang w:eastAsia="en-US"/>
              </w:rPr>
              <w:t xml:space="preserve"> and clear</w:t>
            </w:r>
          </w:p>
          <w:p w14:paraId="6F963718" w14:textId="77777777" w:rsidR="008E1C43" w:rsidRPr="00DC562F" w:rsidRDefault="008E1C43" w:rsidP="008E1C43">
            <w:pPr>
              <w:pStyle w:val="ListParagraph"/>
              <w:numPr>
                <w:ilvl w:val="0"/>
                <w:numId w:val="31"/>
              </w:numPr>
              <w:spacing w:line="240" w:lineRule="auto"/>
              <w:contextualSpacing/>
              <w:rPr>
                <w:rFonts w:ascii="Arial" w:eastAsia="Calibri" w:hAnsi="Arial" w:cs="Arial"/>
                <w:lang w:eastAsia="en-US"/>
              </w:rPr>
            </w:pPr>
            <w:r w:rsidRPr="00DC562F">
              <w:rPr>
                <w:rFonts w:ascii="Arial" w:eastAsia="Calibri" w:hAnsi="Arial" w:cs="Arial"/>
                <w:lang w:eastAsia="en-US"/>
              </w:rPr>
              <w:t>A case note should be recorded of visits on the same day, to identify that this took place, whether children were seen and record any significant concerns</w:t>
            </w:r>
          </w:p>
          <w:p w14:paraId="40967BB3" w14:textId="70CC8156" w:rsidR="00847D5A" w:rsidRPr="00DC562F" w:rsidRDefault="008E1C43" w:rsidP="0051661A">
            <w:pPr>
              <w:contextualSpacing/>
              <w:jc w:val="both"/>
              <w:rPr>
                <w:rFonts w:eastAsia="Calibri"/>
                <w:sz w:val="22"/>
                <w:szCs w:val="22"/>
              </w:rPr>
            </w:pPr>
            <w:r w:rsidRPr="00DC562F">
              <w:rPr>
                <w:rFonts w:eastAsia="Calibri"/>
                <w:sz w:val="22"/>
                <w:szCs w:val="22"/>
              </w:rPr>
              <w:t xml:space="preserve">Evidence of decision making and / or case discussion will be recorded as management oversight. </w:t>
            </w:r>
            <w:r w:rsidR="00847D5A" w:rsidRPr="00DC562F">
              <w:rPr>
                <w:rFonts w:eastAsia="Calibri"/>
                <w:sz w:val="22"/>
                <w:szCs w:val="22"/>
              </w:rPr>
              <w:t>Where these standards cannot be achieved, rationale with management oversight should be clearly recorded.</w:t>
            </w:r>
          </w:p>
        </w:tc>
      </w:tr>
      <w:tr w:rsidR="0051661A" w:rsidRPr="00352BD6" w14:paraId="5C18CFC0" w14:textId="77777777" w:rsidTr="002E7D5F">
        <w:tc>
          <w:tcPr>
            <w:tcW w:w="938" w:type="pct"/>
            <w:shd w:val="clear" w:color="auto" w:fill="auto"/>
          </w:tcPr>
          <w:p w14:paraId="536B0C55" w14:textId="77777777" w:rsidR="008B123B" w:rsidRPr="00306E73" w:rsidRDefault="008B123B" w:rsidP="008B123B">
            <w:pPr>
              <w:spacing w:line="276" w:lineRule="auto"/>
              <w:rPr>
                <w:rFonts w:eastAsia="Calibri"/>
                <w:sz w:val="22"/>
                <w:szCs w:val="22"/>
              </w:rPr>
            </w:pPr>
            <w:r w:rsidRPr="00306E73">
              <w:rPr>
                <w:rFonts w:eastAsia="Calibri"/>
                <w:sz w:val="22"/>
                <w:szCs w:val="22"/>
              </w:rPr>
              <w:t>Escalation</w:t>
            </w:r>
          </w:p>
        </w:tc>
        <w:tc>
          <w:tcPr>
            <w:tcW w:w="4062" w:type="pct"/>
            <w:shd w:val="clear" w:color="auto" w:fill="auto"/>
          </w:tcPr>
          <w:p w14:paraId="4CC4FAA9" w14:textId="0A8B3DCD" w:rsidR="008B123B" w:rsidRPr="00DC562F" w:rsidRDefault="008B123B" w:rsidP="008B123B">
            <w:pPr>
              <w:pStyle w:val="ListParagraph"/>
              <w:numPr>
                <w:ilvl w:val="0"/>
                <w:numId w:val="30"/>
              </w:numPr>
              <w:spacing w:line="240" w:lineRule="auto"/>
              <w:ind w:left="322" w:hanging="322"/>
              <w:contextualSpacing/>
              <w:jc w:val="both"/>
              <w:rPr>
                <w:rFonts w:ascii="Arial" w:eastAsia="Calibri" w:hAnsi="Arial" w:cs="Arial"/>
                <w:lang w:eastAsia="en-US"/>
              </w:rPr>
            </w:pPr>
            <w:r w:rsidRPr="00DC562F">
              <w:rPr>
                <w:rFonts w:ascii="Arial" w:eastAsia="Calibri" w:hAnsi="Arial" w:cs="Arial"/>
                <w:lang w:eastAsia="en-US"/>
              </w:rPr>
              <w:t xml:space="preserve">For cases that are not open to Children’s Social Care (CSC), if at any stage safeguarding concerns are raised, </w:t>
            </w:r>
            <w:r w:rsidR="00856869" w:rsidRPr="00DC562F">
              <w:rPr>
                <w:rFonts w:ascii="Arial" w:eastAsia="Calibri" w:hAnsi="Arial" w:cs="Arial"/>
                <w:lang w:eastAsia="en-US"/>
              </w:rPr>
              <w:t>workers must</w:t>
            </w:r>
            <w:r w:rsidRPr="00DC562F">
              <w:rPr>
                <w:rFonts w:ascii="Arial" w:eastAsia="Calibri" w:hAnsi="Arial" w:cs="Arial"/>
                <w:lang w:eastAsia="en-US"/>
              </w:rPr>
              <w:t xml:space="preserve"> inform their Team Manager, and escalate through the MASH within the same working day.  </w:t>
            </w:r>
          </w:p>
          <w:p w14:paraId="3BD100CF" w14:textId="77777777" w:rsidR="008B123B" w:rsidRPr="00DC562F" w:rsidRDefault="008B123B" w:rsidP="008B123B">
            <w:pPr>
              <w:pStyle w:val="ListParagraph"/>
              <w:numPr>
                <w:ilvl w:val="0"/>
                <w:numId w:val="31"/>
              </w:numPr>
              <w:spacing w:after="0"/>
              <w:ind w:left="322" w:hanging="322"/>
              <w:contextualSpacing/>
              <w:jc w:val="both"/>
              <w:rPr>
                <w:rFonts w:ascii="Arial" w:eastAsia="Calibri" w:hAnsi="Arial" w:cs="Arial"/>
                <w:lang w:eastAsia="en-US"/>
              </w:rPr>
            </w:pPr>
            <w:r w:rsidRPr="00DC562F">
              <w:rPr>
                <w:rFonts w:ascii="Arial" w:eastAsia="Calibri" w:hAnsi="Arial" w:cs="Arial"/>
                <w:lang w:eastAsia="en-US"/>
              </w:rPr>
              <w:t>For cases open to CSC, if any safeguarding concerns are raised at any time, workers must inform their Team Manager, and pass the concerns to the social worker within the same day.</w:t>
            </w:r>
          </w:p>
        </w:tc>
      </w:tr>
      <w:tr w:rsidR="00847D5A" w:rsidRPr="00352BD6" w14:paraId="702B69BF" w14:textId="77777777" w:rsidTr="002E7D5F">
        <w:tc>
          <w:tcPr>
            <w:tcW w:w="938" w:type="pct"/>
            <w:shd w:val="clear" w:color="auto" w:fill="auto"/>
          </w:tcPr>
          <w:p w14:paraId="6E6318D9" w14:textId="77777777" w:rsidR="00847D5A" w:rsidRDefault="00847D5A" w:rsidP="0070471E">
            <w:pPr>
              <w:spacing w:line="276" w:lineRule="auto"/>
              <w:rPr>
                <w:rFonts w:eastAsia="Calibri"/>
                <w:sz w:val="22"/>
                <w:szCs w:val="22"/>
              </w:rPr>
            </w:pPr>
            <w:r>
              <w:rPr>
                <w:rFonts w:eastAsia="Calibri"/>
                <w:sz w:val="22"/>
                <w:szCs w:val="22"/>
              </w:rPr>
              <w:t>Closing Targeted Support</w:t>
            </w:r>
          </w:p>
        </w:tc>
        <w:tc>
          <w:tcPr>
            <w:tcW w:w="4062" w:type="pct"/>
            <w:shd w:val="clear" w:color="auto" w:fill="auto"/>
          </w:tcPr>
          <w:p w14:paraId="6ABD1EB0" w14:textId="77777777" w:rsidR="00847D5A" w:rsidRPr="00306E73" w:rsidRDefault="00847D5A" w:rsidP="00725130">
            <w:pPr>
              <w:pStyle w:val="ListParagraph"/>
              <w:numPr>
                <w:ilvl w:val="0"/>
                <w:numId w:val="31"/>
              </w:numPr>
              <w:spacing w:after="0"/>
              <w:contextualSpacing/>
              <w:jc w:val="both"/>
              <w:rPr>
                <w:rFonts w:ascii="Arial" w:eastAsia="Calibri" w:hAnsi="Arial"/>
              </w:rPr>
            </w:pPr>
            <w:r w:rsidRPr="00306E73">
              <w:rPr>
                <w:rFonts w:ascii="Arial" w:eastAsia="Calibri" w:hAnsi="Arial"/>
              </w:rPr>
              <w:t>A final Closing Summary will be completed for each member of the household and the scores recorded, clearly evidencing the distance travelled.</w:t>
            </w:r>
          </w:p>
          <w:p w14:paraId="1AB3865C" w14:textId="77777777" w:rsidR="008E1C43" w:rsidRPr="00306E73" w:rsidRDefault="008E1C43" w:rsidP="008B123B">
            <w:pPr>
              <w:pStyle w:val="ListParagraph"/>
              <w:numPr>
                <w:ilvl w:val="0"/>
                <w:numId w:val="31"/>
              </w:numPr>
              <w:contextualSpacing/>
              <w:jc w:val="both"/>
              <w:rPr>
                <w:rFonts w:ascii="Arial" w:eastAsia="Calibri" w:hAnsi="Arial" w:cs="Arial"/>
              </w:rPr>
            </w:pPr>
            <w:r w:rsidRPr="00306E73">
              <w:rPr>
                <w:rFonts w:ascii="Arial" w:eastAsia="Calibri" w:hAnsi="Arial" w:cs="Arial"/>
              </w:rPr>
              <w:t>Families’ needs will be summarised in the Outcome Workflow on Mosaic during the period of intervention, with the outcomes of the work recorded at case closure and signed off by Team Managers</w:t>
            </w:r>
          </w:p>
          <w:p w14:paraId="744F2877" w14:textId="4412FCB9" w:rsidR="00847D5A" w:rsidRPr="00306E73" w:rsidRDefault="00847D5A" w:rsidP="00725130">
            <w:pPr>
              <w:pStyle w:val="ListParagraph"/>
              <w:numPr>
                <w:ilvl w:val="0"/>
                <w:numId w:val="31"/>
              </w:numPr>
              <w:spacing w:after="0"/>
              <w:contextualSpacing/>
              <w:jc w:val="both"/>
              <w:rPr>
                <w:rFonts w:ascii="Arial" w:eastAsia="Calibri" w:hAnsi="Arial"/>
              </w:rPr>
            </w:pPr>
            <w:r w:rsidRPr="00306E73">
              <w:rPr>
                <w:rFonts w:ascii="Arial" w:eastAsia="Calibri" w:hAnsi="Arial"/>
              </w:rPr>
              <w:t xml:space="preserve">The Closing Summary will be reviewed by the District Team Managers </w:t>
            </w:r>
            <w:r w:rsidR="00064CD6" w:rsidRPr="00306E73">
              <w:rPr>
                <w:rFonts w:ascii="Arial" w:eastAsia="Calibri" w:hAnsi="Arial" w:cs="Arial"/>
              </w:rPr>
              <w:t>/</w:t>
            </w:r>
            <w:r w:rsidR="008E1C43" w:rsidRPr="00306E73">
              <w:rPr>
                <w:rFonts w:ascii="Arial" w:eastAsia="Calibri" w:hAnsi="Arial" w:cs="Arial"/>
              </w:rPr>
              <w:t xml:space="preserve"> </w:t>
            </w:r>
            <w:r w:rsidR="00064CD6" w:rsidRPr="00306E73">
              <w:rPr>
                <w:rFonts w:ascii="Arial" w:eastAsia="Calibri" w:hAnsi="Arial" w:cs="Arial"/>
              </w:rPr>
              <w:t>Positive Steps manager</w:t>
            </w:r>
            <w:r w:rsidR="00064CD6" w:rsidRPr="00306E73">
              <w:rPr>
                <w:rFonts w:ascii="Arial" w:eastAsia="Calibri" w:hAnsi="Arial"/>
              </w:rPr>
              <w:t xml:space="preserve"> </w:t>
            </w:r>
            <w:r w:rsidRPr="00306E73">
              <w:rPr>
                <w:rFonts w:ascii="Arial" w:eastAsia="Calibri" w:hAnsi="Arial"/>
              </w:rPr>
              <w:t>under supervision arrangements.</w:t>
            </w:r>
          </w:p>
          <w:p w14:paraId="1BD057F7" w14:textId="27762B7C" w:rsidR="00847D5A" w:rsidRPr="00306E73" w:rsidRDefault="00847D5A" w:rsidP="00725130">
            <w:pPr>
              <w:pStyle w:val="ListParagraph"/>
              <w:numPr>
                <w:ilvl w:val="0"/>
                <w:numId w:val="31"/>
              </w:numPr>
              <w:contextualSpacing/>
              <w:jc w:val="both"/>
              <w:rPr>
                <w:rFonts w:ascii="Arial" w:eastAsia="Calibri" w:hAnsi="Arial"/>
              </w:rPr>
            </w:pPr>
            <w:r w:rsidRPr="00306E73">
              <w:rPr>
                <w:rFonts w:ascii="Arial" w:eastAsia="Calibri" w:hAnsi="Arial"/>
              </w:rPr>
              <w:t>The Early Help Closing Summary must be completed with</w:t>
            </w:r>
            <w:r w:rsidR="008B123B" w:rsidRPr="00306E73">
              <w:rPr>
                <w:rFonts w:ascii="Arial" w:eastAsia="Calibri" w:hAnsi="Arial" w:cs="Arial"/>
              </w:rPr>
              <w:t>,</w:t>
            </w:r>
            <w:r w:rsidRPr="00306E73">
              <w:rPr>
                <w:rFonts w:ascii="Arial" w:eastAsia="Calibri" w:hAnsi="Arial" w:cs="Arial"/>
              </w:rPr>
              <w:t xml:space="preserve"> and </w:t>
            </w:r>
            <w:r w:rsidR="008E1C43" w:rsidRPr="00306E73">
              <w:rPr>
                <w:rFonts w:ascii="Arial" w:eastAsia="Calibri" w:hAnsi="Arial" w:cs="Arial"/>
              </w:rPr>
              <w:t>include any comments / feedback from</w:t>
            </w:r>
            <w:r w:rsidR="008B123B" w:rsidRPr="00306E73">
              <w:rPr>
                <w:rFonts w:ascii="Arial" w:eastAsia="Calibri" w:hAnsi="Arial" w:cs="Arial"/>
              </w:rPr>
              <w:t>,</w:t>
            </w:r>
            <w:r w:rsidR="008E1C43" w:rsidRPr="00306E73">
              <w:rPr>
                <w:rFonts w:ascii="Arial" w:eastAsia="Calibri" w:hAnsi="Arial" w:cs="Arial"/>
              </w:rPr>
              <w:t xml:space="preserve"> family</w:t>
            </w:r>
            <w:r w:rsidR="008B123B" w:rsidRPr="00306E73">
              <w:rPr>
                <w:rFonts w:ascii="Arial" w:eastAsia="Calibri" w:hAnsi="Arial" w:cs="Arial"/>
              </w:rPr>
              <w:t>.</w:t>
            </w:r>
          </w:p>
          <w:p w14:paraId="36669A6A" w14:textId="3067311C" w:rsidR="008B123B" w:rsidRPr="00306E73" w:rsidRDefault="008B123B" w:rsidP="008B123B">
            <w:pPr>
              <w:pStyle w:val="ListParagraph"/>
              <w:numPr>
                <w:ilvl w:val="0"/>
                <w:numId w:val="31"/>
              </w:numPr>
              <w:contextualSpacing/>
              <w:rPr>
                <w:rFonts w:ascii="Arial" w:eastAsia="Calibri" w:hAnsi="Arial" w:cs="Arial"/>
              </w:rPr>
            </w:pPr>
            <w:r w:rsidRPr="00306E73">
              <w:rPr>
                <w:rFonts w:ascii="Arial" w:eastAsia="Calibri" w:hAnsi="Arial" w:cs="Arial"/>
              </w:rPr>
              <w:t xml:space="preserve">Other partner agencies </w:t>
            </w:r>
            <w:r w:rsidR="00856869" w:rsidRPr="00306E73">
              <w:rPr>
                <w:rFonts w:ascii="Arial" w:eastAsia="Calibri" w:hAnsi="Arial" w:cs="Arial"/>
              </w:rPr>
              <w:t>involved,</w:t>
            </w:r>
            <w:r w:rsidRPr="00306E73">
              <w:rPr>
                <w:rFonts w:ascii="Arial" w:eastAsia="Calibri" w:hAnsi="Arial" w:cs="Arial"/>
              </w:rPr>
              <w:t xml:space="preserve"> and the referrer should be informed that targeted early help involvement has ended. The closure process should identify any step-down support from universal services or community networks.  </w:t>
            </w:r>
          </w:p>
          <w:p w14:paraId="3FC1F2D7" w14:textId="4BD5F734" w:rsidR="00847D5A" w:rsidRPr="00306E73" w:rsidRDefault="00847D5A" w:rsidP="00725130">
            <w:pPr>
              <w:pStyle w:val="ListParagraph"/>
              <w:numPr>
                <w:ilvl w:val="0"/>
                <w:numId w:val="31"/>
              </w:numPr>
              <w:contextualSpacing/>
              <w:jc w:val="both"/>
              <w:rPr>
                <w:rFonts w:ascii="Arial" w:eastAsia="Calibri" w:hAnsi="Arial" w:cs="Arial"/>
              </w:rPr>
            </w:pPr>
            <w:r w:rsidRPr="00306E73">
              <w:rPr>
                <w:rFonts w:ascii="Arial" w:eastAsia="Calibri" w:hAnsi="Arial"/>
              </w:rPr>
              <w:t xml:space="preserve">The Early Help Case should be </w:t>
            </w:r>
            <w:r w:rsidR="00725BB5" w:rsidRPr="00306E73">
              <w:rPr>
                <w:rFonts w:ascii="Arial" w:eastAsia="Calibri" w:hAnsi="Arial"/>
              </w:rPr>
              <w:t>c</w:t>
            </w:r>
            <w:r w:rsidRPr="00306E73">
              <w:rPr>
                <w:rFonts w:ascii="Arial" w:eastAsia="Calibri" w:hAnsi="Arial"/>
              </w:rPr>
              <w:t xml:space="preserve">losed on Mosaic </w:t>
            </w:r>
          </w:p>
          <w:p w14:paraId="22CB6697" w14:textId="272E6F3D" w:rsidR="00725BB5" w:rsidRPr="00DD45BD" w:rsidRDefault="00725BB5" w:rsidP="0051661A">
            <w:pPr>
              <w:pStyle w:val="ListParagraph"/>
              <w:numPr>
                <w:ilvl w:val="0"/>
                <w:numId w:val="31"/>
              </w:numPr>
              <w:contextualSpacing/>
              <w:rPr>
                <w:rFonts w:ascii="Arial" w:eastAsia="Calibri" w:hAnsi="Arial" w:cs="Arial"/>
              </w:rPr>
            </w:pPr>
            <w:r w:rsidRPr="00306E73">
              <w:rPr>
                <w:rFonts w:ascii="Arial" w:eastAsia="Calibri" w:hAnsi="Arial" w:cs="Arial"/>
              </w:rPr>
              <w:t>Step Down to community networks</w:t>
            </w:r>
            <w:r w:rsidR="00306E73" w:rsidRPr="00306E73">
              <w:rPr>
                <w:rFonts w:ascii="Arial" w:eastAsia="Calibri" w:hAnsi="Arial" w:cs="Arial"/>
              </w:rPr>
              <w:t xml:space="preserve"> </w:t>
            </w:r>
            <w:r w:rsidR="008B123B" w:rsidRPr="00306E73">
              <w:rPr>
                <w:rFonts w:ascii="Arial" w:eastAsia="Calibri" w:hAnsi="Arial" w:cs="Arial"/>
              </w:rPr>
              <w:t>for all family members within 10 working days of the closure meeting taking place.</w:t>
            </w:r>
          </w:p>
        </w:tc>
      </w:tr>
    </w:tbl>
    <w:p w14:paraId="705A0DBB" w14:textId="77777777" w:rsidR="00F71108" w:rsidRDefault="00F71108" w:rsidP="006449E2">
      <w:pPr>
        <w:pStyle w:val="Heading1"/>
        <w:numPr>
          <w:ilvl w:val="0"/>
          <w:numId w:val="0"/>
        </w:numPr>
        <w:spacing w:after="240"/>
        <w:ind w:left="432" w:hanging="432"/>
        <w:rPr>
          <w:color w:val="007A87"/>
        </w:rPr>
      </w:pPr>
      <w:bookmarkStart w:id="5" w:name="_Toc100067361"/>
    </w:p>
    <w:p w14:paraId="49CDB193" w14:textId="77777777" w:rsidR="00F71108" w:rsidRDefault="00F71108">
      <w:pPr>
        <w:spacing w:after="160" w:line="259" w:lineRule="auto"/>
        <w:rPr>
          <w:rFonts w:cs="Times New Roman"/>
          <w:b/>
          <w:color w:val="007A87"/>
          <w:sz w:val="40"/>
          <w:szCs w:val="20"/>
        </w:rPr>
      </w:pPr>
      <w:r>
        <w:rPr>
          <w:color w:val="007A87"/>
        </w:rPr>
        <w:br w:type="page"/>
      </w:r>
    </w:p>
    <w:p w14:paraId="23A5EE01" w14:textId="27FCD80F" w:rsidR="00725BB5" w:rsidRPr="006449E2" w:rsidRDefault="00192AF7" w:rsidP="006449E2">
      <w:pPr>
        <w:pStyle w:val="Heading1"/>
        <w:numPr>
          <w:ilvl w:val="0"/>
          <w:numId w:val="0"/>
        </w:numPr>
        <w:spacing w:after="240"/>
        <w:ind w:left="432" w:hanging="432"/>
        <w:rPr>
          <w:color w:val="007A87"/>
        </w:rPr>
      </w:pPr>
      <w:r w:rsidRPr="00725130">
        <w:rPr>
          <w:color w:val="007A87"/>
        </w:rPr>
        <w:t>Key Practice Standards 3: Referral and Assessment</w:t>
      </w:r>
      <w:bookmarkEnd w:id="5"/>
    </w:p>
    <w:p w14:paraId="49182A0E" w14:textId="3C2388A4" w:rsidR="001251FC" w:rsidRPr="006449E2" w:rsidRDefault="00725BB5" w:rsidP="001251FC">
      <w:pPr>
        <w:jc w:val="both"/>
        <w:rPr>
          <w:sz w:val="22"/>
          <w:szCs w:val="22"/>
        </w:rPr>
      </w:pPr>
      <w:r w:rsidRPr="006449E2">
        <w:rPr>
          <w:sz w:val="22"/>
          <w:szCs w:val="22"/>
        </w:rPr>
        <w:t xml:space="preserve">Some children may </w:t>
      </w:r>
      <w:proofErr w:type="gramStart"/>
      <w:r w:rsidRPr="006449E2">
        <w:rPr>
          <w:sz w:val="22"/>
          <w:szCs w:val="22"/>
        </w:rPr>
        <w:t xml:space="preserve">be in </w:t>
      </w:r>
      <w:r w:rsidR="00225AA7" w:rsidRPr="006449E2">
        <w:rPr>
          <w:sz w:val="22"/>
          <w:szCs w:val="22"/>
        </w:rPr>
        <w:t>need of</w:t>
      </w:r>
      <w:proofErr w:type="gramEnd"/>
      <w:r w:rsidR="00225AA7" w:rsidRPr="006449E2">
        <w:rPr>
          <w:sz w:val="22"/>
          <w:szCs w:val="22"/>
        </w:rPr>
        <w:t xml:space="preserve"> </w:t>
      </w:r>
      <w:r w:rsidR="001251FC" w:rsidRPr="006449E2">
        <w:rPr>
          <w:sz w:val="22"/>
          <w:szCs w:val="22"/>
        </w:rPr>
        <w:t xml:space="preserve">a </w:t>
      </w:r>
      <w:r w:rsidR="00225AA7" w:rsidRPr="006449E2">
        <w:rPr>
          <w:sz w:val="22"/>
          <w:szCs w:val="22"/>
        </w:rPr>
        <w:t xml:space="preserve">social work </w:t>
      </w:r>
      <w:r w:rsidR="001251FC" w:rsidRPr="006449E2">
        <w:rPr>
          <w:sz w:val="22"/>
          <w:szCs w:val="22"/>
        </w:rPr>
        <w:t xml:space="preserve">intervention </w:t>
      </w:r>
      <w:r w:rsidR="00225AA7" w:rsidRPr="006449E2">
        <w:rPr>
          <w:sz w:val="22"/>
          <w:szCs w:val="22"/>
        </w:rPr>
        <w:t>because there is a</w:t>
      </w:r>
      <w:r w:rsidRPr="006449E2">
        <w:rPr>
          <w:sz w:val="22"/>
          <w:szCs w:val="22"/>
        </w:rPr>
        <w:t>ctual or likely</w:t>
      </w:r>
      <w:r w:rsidR="00225AA7" w:rsidRPr="006449E2">
        <w:rPr>
          <w:sz w:val="22"/>
          <w:szCs w:val="22"/>
        </w:rPr>
        <w:t xml:space="preserve"> risk of significant harm to a child if support is not provided</w:t>
      </w:r>
      <w:r w:rsidR="001251FC" w:rsidRPr="006449E2">
        <w:rPr>
          <w:sz w:val="22"/>
          <w:szCs w:val="22"/>
        </w:rPr>
        <w:t xml:space="preserve"> and Children’s Social Care will need to undertake a S17 Children in Need assessment or S47 enquiries, as outlined within Working Together 2018.  Where an agency identifies such a case the child should be referred to MASH.  </w:t>
      </w:r>
    </w:p>
    <w:p w14:paraId="4C66B109" w14:textId="77777777" w:rsidR="001251FC" w:rsidRPr="006449E2" w:rsidRDefault="001251FC" w:rsidP="001251FC">
      <w:pPr>
        <w:jc w:val="both"/>
        <w:rPr>
          <w:sz w:val="22"/>
          <w:szCs w:val="22"/>
        </w:rPr>
      </w:pPr>
    </w:p>
    <w:p w14:paraId="0788AECE" w14:textId="76A0C52C" w:rsidR="00225AA7" w:rsidRPr="006449E2" w:rsidRDefault="00225AA7" w:rsidP="00225AA7">
      <w:pPr>
        <w:jc w:val="both"/>
        <w:rPr>
          <w:sz w:val="22"/>
          <w:szCs w:val="22"/>
        </w:rPr>
      </w:pPr>
      <w:r w:rsidRPr="006449E2">
        <w:rPr>
          <w:sz w:val="22"/>
          <w:szCs w:val="22"/>
        </w:rPr>
        <w:t>Children’s Social Care would be the lead agency in these circumstances</w:t>
      </w:r>
      <w:r w:rsidR="001251FC" w:rsidRPr="006449E2">
        <w:rPr>
          <w:sz w:val="22"/>
          <w:szCs w:val="22"/>
        </w:rPr>
        <w:t>.  The information provided on the risks posed to the child</w:t>
      </w:r>
      <w:r w:rsidRPr="006449E2">
        <w:rPr>
          <w:sz w:val="22"/>
          <w:szCs w:val="22"/>
        </w:rPr>
        <w:t xml:space="preserve"> will be </w:t>
      </w:r>
      <w:r w:rsidR="001251FC" w:rsidRPr="006449E2">
        <w:rPr>
          <w:sz w:val="22"/>
          <w:szCs w:val="22"/>
        </w:rPr>
        <w:t xml:space="preserve">fully </w:t>
      </w:r>
      <w:r w:rsidRPr="006449E2">
        <w:rPr>
          <w:sz w:val="22"/>
          <w:szCs w:val="22"/>
        </w:rPr>
        <w:t>considered within the MASH as to whether th</w:t>
      </w:r>
      <w:r w:rsidR="001251FC" w:rsidRPr="006449E2">
        <w:rPr>
          <w:sz w:val="22"/>
          <w:szCs w:val="22"/>
        </w:rPr>
        <w:t>e</w:t>
      </w:r>
      <w:r w:rsidRPr="006449E2">
        <w:rPr>
          <w:sz w:val="22"/>
          <w:szCs w:val="22"/>
        </w:rPr>
        <w:t xml:space="preserve"> threshold </w:t>
      </w:r>
      <w:r w:rsidR="001251FC" w:rsidRPr="006449E2">
        <w:rPr>
          <w:sz w:val="22"/>
          <w:szCs w:val="22"/>
        </w:rPr>
        <w:t xml:space="preserve">for intervention </w:t>
      </w:r>
      <w:r w:rsidRPr="006449E2">
        <w:rPr>
          <w:sz w:val="22"/>
          <w:szCs w:val="22"/>
        </w:rPr>
        <w:t>is met</w:t>
      </w:r>
      <w:r w:rsidR="00F877E3" w:rsidRPr="006449E2">
        <w:rPr>
          <w:sz w:val="22"/>
          <w:szCs w:val="22"/>
        </w:rPr>
        <w:t>,</w:t>
      </w:r>
      <w:r w:rsidRPr="006449E2">
        <w:rPr>
          <w:sz w:val="22"/>
          <w:szCs w:val="22"/>
        </w:rPr>
        <w:t xml:space="preserve"> </w:t>
      </w:r>
      <w:r w:rsidR="001251FC" w:rsidRPr="006449E2">
        <w:rPr>
          <w:sz w:val="22"/>
          <w:szCs w:val="22"/>
        </w:rPr>
        <w:t>including</w:t>
      </w:r>
      <w:r w:rsidRPr="006449E2">
        <w:rPr>
          <w:sz w:val="22"/>
          <w:szCs w:val="22"/>
        </w:rPr>
        <w:t xml:space="preserve"> </w:t>
      </w:r>
      <w:r w:rsidR="001251FC" w:rsidRPr="006449E2">
        <w:rPr>
          <w:sz w:val="22"/>
          <w:szCs w:val="22"/>
        </w:rPr>
        <w:t xml:space="preserve">the need for a </w:t>
      </w:r>
      <w:r w:rsidRPr="006449E2">
        <w:rPr>
          <w:sz w:val="22"/>
          <w:szCs w:val="22"/>
        </w:rPr>
        <w:t xml:space="preserve">strategy discussion </w:t>
      </w:r>
      <w:r w:rsidR="001251FC" w:rsidRPr="006449E2">
        <w:rPr>
          <w:sz w:val="22"/>
          <w:szCs w:val="22"/>
        </w:rPr>
        <w:t>due to the risk of harm</w:t>
      </w:r>
      <w:r w:rsidR="00A51DEF" w:rsidRPr="006449E2">
        <w:rPr>
          <w:sz w:val="22"/>
          <w:szCs w:val="22"/>
        </w:rPr>
        <w:t xml:space="preserve">. </w:t>
      </w:r>
      <w:r w:rsidRPr="006449E2">
        <w:rPr>
          <w:sz w:val="22"/>
          <w:szCs w:val="22"/>
        </w:rPr>
        <w:t xml:space="preserve">This approach will seek to build upon the multi-agency </w:t>
      </w:r>
      <w:r w:rsidR="001251FC" w:rsidRPr="006449E2">
        <w:rPr>
          <w:sz w:val="22"/>
          <w:szCs w:val="22"/>
        </w:rPr>
        <w:t>information</w:t>
      </w:r>
      <w:r w:rsidRPr="006449E2">
        <w:rPr>
          <w:sz w:val="22"/>
          <w:szCs w:val="22"/>
        </w:rPr>
        <w:t xml:space="preserve"> but be led by the social worker in ensuring a robust </w:t>
      </w:r>
      <w:r w:rsidR="001251FC" w:rsidRPr="006449E2">
        <w:rPr>
          <w:sz w:val="22"/>
          <w:szCs w:val="22"/>
        </w:rPr>
        <w:t xml:space="preserve">response.  This may include a strategy discussion, s47 enquiry, assessment and plan </w:t>
      </w:r>
      <w:r w:rsidRPr="006449E2">
        <w:rPr>
          <w:sz w:val="22"/>
          <w:szCs w:val="22"/>
        </w:rPr>
        <w:t xml:space="preserve">connected with the assessed need and/or risk. </w:t>
      </w:r>
    </w:p>
    <w:p w14:paraId="56F5ACDA" w14:textId="77777777" w:rsidR="00225AA7" w:rsidRPr="006449E2" w:rsidRDefault="00225AA7" w:rsidP="00225AA7">
      <w:pPr>
        <w:jc w:val="both"/>
        <w:rPr>
          <w:sz w:val="22"/>
          <w:szCs w:val="22"/>
        </w:rPr>
      </w:pPr>
    </w:p>
    <w:p w14:paraId="21A6B9A1" w14:textId="7429195F" w:rsidR="00225AA7" w:rsidRPr="006449E2" w:rsidRDefault="00225AA7" w:rsidP="006449E2">
      <w:pPr>
        <w:spacing w:after="240"/>
        <w:jc w:val="both"/>
        <w:rPr>
          <w:color w:val="FF0000"/>
          <w:sz w:val="22"/>
          <w:szCs w:val="22"/>
        </w:rPr>
      </w:pPr>
      <w:r w:rsidRPr="006449E2">
        <w:rPr>
          <w:sz w:val="22"/>
          <w:szCs w:val="22"/>
        </w:rPr>
        <w:t xml:space="preserve">Where assessment considers threshold for continued Children’s Social Care intervention is not met, </w:t>
      </w:r>
      <w:r w:rsidR="001251FC" w:rsidRPr="006449E2">
        <w:rPr>
          <w:sz w:val="22"/>
          <w:szCs w:val="22"/>
        </w:rPr>
        <w:t xml:space="preserve">information, </w:t>
      </w:r>
      <w:proofErr w:type="gramStart"/>
      <w:r w:rsidR="001251FC" w:rsidRPr="006449E2">
        <w:rPr>
          <w:sz w:val="22"/>
          <w:szCs w:val="22"/>
        </w:rPr>
        <w:t>advice</w:t>
      </w:r>
      <w:proofErr w:type="gramEnd"/>
      <w:r w:rsidR="001251FC" w:rsidRPr="006449E2">
        <w:rPr>
          <w:sz w:val="22"/>
          <w:szCs w:val="22"/>
        </w:rPr>
        <w:t xml:space="preserve"> and guidance and/or </w:t>
      </w:r>
      <w:r w:rsidRPr="006449E2">
        <w:rPr>
          <w:sz w:val="22"/>
          <w:szCs w:val="22"/>
        </w:rPr>
        <w:t xml:space="preserve">step down to </w:t>
      </w:r>
      <w:r w:rsidR="001251FC" w:rsidRPr="006449E2">
        <w:rPr>
          <w:sz w:val="22"/>
          <w:szCs w:val="22"/>
        </w:rPr>
        <w:t>other services will</w:t>
      </w:r>
      <w:r w:rsidRPr="006449E2">
        <w:rPr>
          <w:sz w:val="22"/>
          <w:szCs w:val="22"/>
        </w:rPr>
        <w:t xml:space="preserve"> be considered in line with the </w:t>
      </w:r>
      <w:r w:rsidR="001251FC" w:rsidRPr="006449E2">
        <w:rPr>
          <w:sz w:val="22"/>
          <w:szCs w:val="22"/>
        </w:rPr>
        <w:t xml:space="preserve">assessed risk and </w:t>
      </w:r>
      <w:r w:rsidRPr="006449E2">
        <w:rPr>
          <w:sz w:val="22"/>
          <w:szCs w:val="22"/>
        </w:rPr>
        <w:t>needs of the family</w:t>
      </w:r>
      <w:r w:rsidR="006449E2">
        <w:rPr>
          <w:sz w:val="22"/>
          <w:szCs w:val="22"/>
        </w:rPr>
        <w:t>.</w:t>
      </w:r>
    </w:p>
    <w:tbl>
      <w:tblPr>
        <w:tblW w:w="515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2686"/>
      </w:tblGrid>
      <w:tr w:rsidR="00F44251" w:rsidRPr="00F44251" w14:paraId="470E84B4" w14:textId="77777777" w:rsidTr="002E7D5F">
        <w:tc>
          <w:tcPr>
            <w:tcW w:w="1005" w:type="pct"/>
            <w:shd w:val="clear" w:color="auto" w:fill="E98300"/>
          </w:tcPr>
          <w:p w14:paraId="2741A95C" w14:textId="77777777" w:rsidR="009F6E9D" w:rsidRPr="00F44251" w:rsidRDefault="009F6E9D" w:rsidP="00847D5A">
            <w:pPr>
              <w:rPr>
                <w:rFonts w:eastAsia="Calibri"/>
                <w:b/>
                <w:color w:val="FFFFFF" w:themeColor="background1"/>
                <w:sz w:val="22"/>
                <w:szCs w:val="22"/>
              </w:rPr>
            </w:pPr>
            <w:r w:rsidRPr="00F44251">
              <w:rPr>
                <w:rFonts w:eastAsia="Calibri"/>
                <w:b/>
                <w:color w:val="FFFFFF" w:themeColor="background1"/>
                <w:sz w:val="22"/>
                <w:szCs w:val="22"/>
              </w:rPr>
              <w:t>Practice</w:t>
            </w:r>
          </w:p>
        </w:tc>
        <w:tc>
          <w:tcPr>
            <w:tcW w:w="3995" w:type="pct"/>
            <w:shd w:val="clear" w:color="auto" w:fill="E98300"/>
          </w:tcPr>
          <w:p w14:paraId="1D0AEC0E" w14:textId="13A95D64" w:rsidR="009F6E9D" w:rsidRPr="00F44251" w:rsidRDefault="009F6E9D" w:rsidP="00847D5A">
            <w:pPr>
              <w:rPr>
                <w:rFonts w:eastAsia="Calibri"/>
                <w:b/>
                <w:color w:val="FFFFFF" w:themeColor="background1"/>
                <w:sz w:val="22"/>
                <w:szCs w:val="22"/>
              </w:rPr>
            </w:pPr>
            <w:r w:rsidRPr="00F44251">
              <w:rPr>
                <w:rFonts w:eastAsia="Calibri"/>
                <w:b/>
                <w:color w:val="FFFFFF" w:themeColor="background1"/>
                <w:sz w:val="22"/>
                <w:szCs w:val="22"/>
              </w:rPr>
              <w:t>Standard</w:t>
            </w:r>
          </w:p>
        </w:tc>
      </w:tr>
      <w:tr w:rsidR="009F6E9D" w:rsidRPr="00A90315" w14:paraId="5ED0299E" w14:textId="77777777" w:rsidTr="002E7D5F">
        <w:tc>
          <w:tcPr>
            <w:tcW w:w="1005" w:type="pct"/>
            <w:shd w:val="clear" w:color="auto" w:fill="auto"/>
          </w:tcPr>
          <w:p w14:paraId="1B9911E8" w14:textId="06BAECD1" w:rsidR="009F6E9D" w:rsidRDefault="00F8224A" w:rsidP="00E41353">
            <w:pPr>
              <w:spacing w:line="276" w:lineRule="auto"/>
              <w:jc w:val="both"/>
              <w:rPr>
                <w:rFonts w:eastAsia="Calibri"/>
                <w:sz w:val="22"/>
                <w:szCs w:val="22"/>
              </w:rPr>
            </w:pPr>
            <w:r>
              <w:rPr>
                <w:rFonts w:eastAsia="Calibri"/>
                <w:sz w:val="22"/>
                <w:szCs w:val="22"/>
              </w:rPr>
              <w:t>Contact wi</w:t>
            </w:r>
            <w:r w:rsidR="00DA0E18">
              <w:rPr>
                <w:rFonts w:eastAsia="Calibri"/>
                <w:sz w:val="22"/>
                <w:szCs w:val="22"/>
              </w:rPr>
              <w:t>th Oldham Duty and Advice Service</w:t>
            </w:r>
          </w:p>
          <w:p w14:paraId="64124988" w14:textId="77777777" w:rsidR="009F6E9D" w:rsidRDefault="009F6E9D" w:rsidP="00E41353">
            <w:pPr>
              <w:jc w:val="both"/>
              <w:rPr>
                <w:rFonts w:eastAsia="Calibri"/>
                <w:sz w:val="22"/>
                <w:szCs w:val="22"/>
              </w:rPr>
            </w:pPr>
          </w:p>
          <w:p w14:paraId="27A96A90" w14:textId="5A50AD39" w:rsidR="009F6E9D" w:rsidRPr="00045A8B" w:rsidRDefault="009F6E9D" w:rsidP="00E41353">
            <w:pPr>
              <w:jc w:val="both"/>
              <w:rPr>
                <w:rFonts w:eastAsia="Calibri"/>
                <w:sz w:val="22"/>
                <w:szCs w:val="22"/>
              </w:rPr>
            </w:pPr>
          </w:p>
        </w:tc>
        <w:tc>
          <w:tcPr>
            <w:tcW w:w="3995" w:type="pct"/>
            <w:shd w:val="clear" w:color="auto" w:fill="auto"/>
          </w:tcPr>
          <w:p w14:paraId="7EB91134" w14:textId="77777777" w:rsidR="00F8224A" w:rsidRDefault="009F6E9D" w:rsidP="00725130">
            <w:pPr>
              <w:pStyle w:val="ListParagraph"/>
              <w:numPr>
                <w:ilvl w:val="0"/>
                <w:numId w:val="30"/>
              </w:numPr>
              <w:contextualSpacing/>
              <w:jc w:val="both"/>
              <w:rPr>
                <w:rFonts w:ascii="Arial" w:eastAsia="Calibri" w:hAnsi="Arial" w:cs="Arial"/>
              </w:rPr>
            </w:pPr>
            <w:r w:rsidRPr="00F8224A">
              <w:rPr>
                <w:rFonts w:ascii="Arial" w:eastAsia="Calibri" w:hAnsi="Arial" w:cs="Arial"/>
              </w:rPr>
              <w:t xml:space="preserve">Contacts should be evidenced based to demonstrate the concerns for the child, ensuring appropriate consent, unless immediate risk of significant harm would require consent not to be sought. </w:t>
            </w:r>
            <w:r w:rsidR="00F8224A" w:rsidRPr="00F8224A">
              <w:rPr>
                <w:rFonts w:ascii="Arial" w:eastAsia="Calibri" w:hAnsi="Arial" w:cs="Arial"/>
              </w:rPr>
              <w:t>Where relevant, a</w:t>
            </w:r>
            <w:r w:rsidR="0069493A" w:rsidRPr="00F8224A">
              <w:rPr>
                <w:rFonts w:ascii="Arial" w:eastAsia="Calibri" w:hAnsi="Arial" w:cs="Arial"/>
              </w:rPr>
              <w:t xml:space="preserve"> copy of the Early Help Assessment </w:t>
            </w:r>
            <w:r w:rsidR="00F8224A" w:rsidRPr="00F8224A">
              <w:rPr>
                <w:rFonts w:ascii="Arial" w:eastAsia="Calibri" w:hAnsi="Arial" w:cs="Arial"/>
              </w:rPr>
              <w:t>and Plan should also be provided by the referrer as evidence of work already undertaken.</w:t>
            </w:r>
          </w:p>
          <w:p w14:paraId="111E452B" w14:textId="10A84884" w:rsidR="0069493A" w:rsidRPr="00F8224A" w:rsidRDefault="009F6E9D" w:rsidP="00725130">
            <w:pPr>
              <w:pStyle w:val="ListParagraph"/>
              <w:numPr>
                <w:ilvl w:val="0"/>
                <w:numId w:val="30"/>
              </w:numPr>
              <w:contextualSpacing/>
              <w:jc w:val="both"/>
              <w:rPr>
                <w:rFonts w:ascii="Arial" w:eastAsia="Calibri" w:hAnsi="Arial" w:cs="Arial"/>
              </w:rPr>
            </w:pPr>
            <w:r w:rsidRPr="00F8224A">
              <w:rPr>
                <w:rFonts w:ascii="Arial" w:eastAsia="Calibri" w:hAnsi="Arial" w:cs="Arial"/>
              </w:rPr>
              <w:t>All contacts which are made to the</w:t>
            </w:r>
            <w:r w:rsidR="00DA0E18">
              <w:rPr>
                <w:rFonts w:ascii="Arial" w:eastAsia="Calibri" w:hAnsi="Arial" w:cs="Arial"/>
              </w:rPr>
              <w:t xml:space="preserve"> Duty and Advice Service </w:t>
            </w:r>
            <w:r w:rsidRPr="00F8224A">
              <w:rPr>
                <w:rFonts w:ascii="Arial" w:eastAsia="Calibri" w:hAnsi="Arial" w:cs="Arial"/>
              </w:rPr>
              <w:t>must be made with parental consent or the child’s consent, where the child is of sufficient age (13 years or older) and understanding to give it</w:t>
            </w:r>
            <w:r w:rsidR="0069493A" w:rsidRPr="00F8224A">
              <w:rPr>
                <w:rFonts w:ascii="Arial" w:eastAsia="Calibri" w:hAnsi="Arial" w:cs="Arial"/>
              </w:rPr>
              <w:t xml:space="preserve"> unless to do so would place the child at risk</w:t>
            </w:r>
            <w:r w:rsidRPr="00F8224A">
              <w:rPr>
                <w:rFonts w:ascii="Arial" w:eastAsia="Calibri" w:hAnsi="Arial" w:cs="Arial"/>
              </w:rPr>
              <w:t xml:space="preserve">. </w:t>
            </w:r>
          </w:p>
          <w:p w14:paraId="235CAC68" w14:textId="6C792AB3" w:rsidR="009F6E9D" w:rsidRDefault="009F6E9D" w:rsidP="00725130">
            <w:pPr>
              <w:pStyle w:val="ListParagraph"/>
              <w:numPr>
                <w:ilvl w:val="0"/>
                <w:numId w:val="30"/>
              </w:numPr>
              <w:spacing w:after="0"/>
              <w:contextualSpacing/>
              <w:jc w:val="both"/>
              <w:rPr>
                <w:rFonts w:ascii="Arial" w:eastAsia="Calibri" w:hAnsi="Arial" w:cs="Arial"/>
              </w:rPr>
            </w:pPr>
            <w:r w:rsidRPr="00F2636A">
              <w:rPr>
                <w:rFonts w:ascii="Arial" w:eastAsia="Calibri" w:hAnsi="Arial" w:cs="Arial"/>
              </w:rPr>
              <w:t>Where concerns relate to Complex Safeguarding, where possible the Oldham Complex Safeguarding Reflective Tool should be used.</w:t>
            </w:r>
          </w:p>
          <w:p w14:paraId="2969E703" w14:textId="0793E066" w:rsidR="009F6E9D" w:rsidRPr="00F2636A" w:rsidRDefault="00DA0E18" w:rsidP="006449E2">
            <w:pPr>
              <w:pStyle w:val="ListParagraph"/>
              <w:numPr>
                <w:ilvl w:val="0"/>
                <w:numId w:val="30"/>
              </w:numPr>
              <w:spacing w:after="0"/>
              <w:contextualSpacing/>
              <w:jc w:val="both"/>
              <w:rPr>
                <w:rFonts w:ascii="Arial" w:eastAsia="Calibri" w:hAnsi="Arial" w:cs="Arial"/>
              </w:rPr>
            </w:pPr>
            <w:r>
              <w:rPr>
                <w:rFonts w:ascii="Arial" w:eastAsia="Calibri" w:hAnsi="Arial" w:cs="Arial"/>
              </w:rPr>
              <w:t xml:space="preserve">Oldham Duty and Advice Service will </w:t>
            </w:r>
            <w:r w:rsidR="008D5C20">
              <w:rPr>
                <w:rFonts w:ascii="Arial" w:eastAsia="Calibri" w:hAnsi="Arial" w:cs="Arial"/>
              </w:rPr>
              <w:t>consider the information</w:t>
            </w:r>
            <w:r>
              <w:rPr>
                <w:rFonts w:ascii="Arial" w:eastAsia="Calibri" w:hAnsi="Arial" w:cs="Arial"/>
              </w:rPr>
              <w:t xml:space="preserve"> along with relevant MASH partner information</w:t>
            </w:r>
            <w:r w:rsidR="008D5C20">
              <w:rPr>
                <w:rFonts w:ascii="Arial" w:eastAsia="Calibri" w:hAnsi="Arial" w:cs="Arial"/>
              </w:rPr>
              <w:t xml:space="preserve"> and determine the most appropriate response which may include No Further Action, Information Advice and Guidance, referral to Targeted Early Help or the Children’s Assessment and Intervention Service</w:t>
            </w:r>
          </w:p>
        </w:tc>
      </w:tr>
      <w:tr w:rsidR="009F6E9D" w:rsidRPr="00A90315" w14:paraId="22524C7A" w14:textId="77777777" w:rsidTr="002E7D5F">
        <w:tc>
          <w:tcPr>
            <w:tcW w:w="1005" w:type="pct"/>
            <w:shd w:val="clear" w:color="auto" w:fill="auto"/>
          </w:tcPr>
          <w:p w14:paraId="1305C4A6" w14:textId="62311E4C" w:rsidR="009F6E9D" w:rsidRPr="00045A8B" w:rsidRDefault="009F6E9D" w:rsidP="00E41353">
            <w:pPr>
              <w:spacing w:line="276" w:lineRule="auto"/>
              <w:jc w:val="both"/>
              <w:rPr>
                <w:rFonts w:eastAsia="Calibri"/>
                <w:sz w:val="22"/>
                <w:szCs w:val="22"/>
              </w:rPr>
            </w:pPr>
            <w:r w:rsidRPr="00045A8B">
              <w:rPr>
                <w:rFonts w:eastAsia="Calibri"/>
                <w:sz w:val="22"/>
                <w:szCs w:val="22"/>
              </w:rPr>
              <w:t xml:space="preserve">Allocation </w:t>
            </w:r>
            <w:r>
              <w:rPr>
                <w:rFonts w:eastAsia="Calibri"/>
                <w:sz w:val="22"/>
                <w:szCs w:val="22"/>
              </w:rPr>
              <w:t>where threshold met for Children’s Social Care</w:t>
            </w:r>
            <w:r w:rsidR="0069493A">
              <w:rPr>
                <w:rFonts w:eastAsia="Calibri"/>
                <w:sz w:val="22"/>
                <w:szCs w:val="22"/>
              </w:rPr>
              <w:t xml:space="preserve"> response</w:t>
            </w:r>
          </w:p>
        </w:tc>
        <w:tc>
          <w:tcPr>
            <w:tcW w:w="3995" w:type="pct"/>
            <w:shd w:val="clear" w:color="auto" w:fill="auto"/>
          </w:tcPr>
          <w:p w14:paraId="37EB9DB4" w14:textId="5920B847" w:rsidR="009F6E9D" w:rsidRPr="006449E2" w:rsidRDefault="008D5C20" w:rsidP="006449E2">
            <w:pPr>
              <w:pStyle w:val="ListParagraph"/>
              <w:numPr>
                <w:ilvl w:val="0"/>
                <w:numId w:val="30"/>
              </w:numPr>
              <w:spacing w:after="0"/>
              <w:contextualSpacing/>
              <w:jc w:val="both"/>
              <w:rPr>
                <w:rFonts w:ascii="Arial" w:eastAsia="Calibri" w:hAnsi="Arial" w:cs="Arial"/>
              </w:rPr>
            </w:pPr>
            <w:r>
              <w:rPr>
                <w:rFonts w:ascii="Arial" w:eastAsia="Calibri" w:hAnsi="Arial" w:cs="Arial"/>
              </w:rPr>
              <w:t>The r</w:t>
            </w:r>
            <w:r w:rsidR="009F6E9D" w:rsidRPr="00045A8B">
              <w:rPr>
                <w:rFonts w:ascii="Arial" w:eastAsia="Calibri" w:hAnsi="Arial" w:cs="Arial"/>
              </w:rPr>
              <w:t xml:space="preserve">eferral will be sent through </w:t>
            </w:r>
            <w:r w:rsidR="006449E2">
              <w:rPr>
                <w:rFonts w:ascii="Arial" w:eastAsia="Calibri" w:hAnsi="Arial" w:cs="Arial"/>
              </w:rPr>
              <w:t xml:space="preserve">to </w:t>
            </w:r>
            <w:r w:rsidR="009F6E9D" w:rsidRPr="00045A8B">
              <w:rPr>
                <w:rFonts w:ascii="Arial" w:eastAsia="Calibri" w:hAnsi="Arial" w:cs="Arial"/>
              </w:rPr>
              <w:t xml:space="preserve">the </w:t>
            </w:r>
            <w:r w:rsidR="0069493A">
              <w:rPr>
                <w:rFonts w:ascii="Arial" w:eastAsia="Calibri" w:hAnsi="Arial" w:cs="Arial"/>
              </w:rPr>
              <w:t>D</w:t>
            </w:r>
            <w:r w:rsidR="009F6E9D" w:rsidRPr="00045A8B">
              <w:rPr>
                <w:rFonts w:ascii="Arial" w:eastAsia="Calibri" w:hAnsi="Arial" w:cs="Arial"/>
              </w:rPr>
              <w:t xml:space="preserve">uty </w:t>
            </w:r>
            <w:r w:rsidR="0069493A">
              <w:rPr>
                <w:rFonts w:ascii="Arial" w:eastAsia="Calibri" w:hAnsi="Arial" w:cs="Arial"/>
              </w:rPr>
              <w:t>Children’s Assessment and Intervention Team</w:t>
            </w:r>
            <w:r w:rsidR="009F6E9D" w:rsidRPr="00045A8B">
              <w:rPr>
                <w:rFonts w:ascii="Arial" w:eastAsia="Calibri" w:hAnsi="Arial" w:cs="Arial"/>
              </w:rPr>
              <w:t xml:space="preserve"> by within </w:t>
            </w:r>
            <w:r w:rsidR="009F6E9D" w:rsidRPr="00045A8B">
              <w:rPr>
                <w:rFonts w:ascii="Arial" w:eastAsia="Calibri" w:hAnsi="Arial" w:cs="Arial"/>
                <w:b/>
              </w:rPr>
              <w:t>24 hours</w:t>
            </w:r>
            <w:r w:rsidR="0069493A">
              <w:rPr>
                <w:rFonts w:ascii="Arial" w:eastAsia="Calibri" w:hAnsi="Arial" w:cs="Arial"/>
              </w:rPr>
              <w:t xml:space="preserve"> </w:t>
            </w:r>
            <w:r w:rsidR="00653AD6">
              <w:rPr>
                <w:rFonts w:ascii="Arial" w:eastAsia="Calibri" w:hAnsi="Arial" w:cs="Arial"/>
              </w:rPr>
              <w:t xml:space="preserve">by the Duty and Advice Team </w:t>
            </w:r>
            <w:r w:rsidR="0069493A">
              <w:rPr>
                <w:rFonts w:ascii="Arial" w:eastAsia="Calibri" w:hAnsi="Arial" w:cs="Arial"/>
              </w:rPr>
              <w:t xml:space="preserve">unless an immediate safeguarding </w:t>
            </w:r>
            <w:r w:rsidR="0069493A" w:rsidRPr="006449E2">
              <w:rPr>
                <w:rFonts w:ascii="Arial" w:eastAsia="Calibri" w:hAnsi="Arial" w:cs="Arial"/>
              </w:rPr>
              <w:t>response is required</w:t>
            </w:r>
            <w:r w:rsidR="00F8224A" w:rsidRPr="006449E2">
              <w:rPr>
                <w:rFonts w:ascii="Arial" w:eastAsia="Calibri" w:hAnsi="Arial" w:cs="Arial"/>
                <w:b/>
              </w:rPr>
              <w:t>.</w:t>
            </w:r>
            <w:r w:rsidR="0069493A" w:rsidRPr="006449E2">
              <w:rPr>
                <w:rFonts w:ascii="Arial" w:eastAsia="Calibri" w:hAnsi="Arial" w:cs="Arial"/>
              </w:rPr>
              <w:t xml:space="preserve">  Where the referral relates to a</w:t>
            </w:r>
            <w:r w:rsidR="00F8224A" w:rsidRPr="006449E2">
              <w:rPr>
                <w:rFonts w:ascii="Arial" w:eastAsia="Calibri" w:hAnsi="Arial" w:cs="Arial"/>
              </w:rPr>
              <w:t>n</w:t>
            </w:r>
            <w:r w:rsidR="0069493A" w:rsidRPr="006449E2">
              <w:rPr>
                <w:rFonts w:ascii="Arial" w:eastAsia="Calibri" w:hAnsi="Arial" w:cs="Arial"/>
              </w:rPr>
              <w:t xml:space="preserve"> open case this will be forwarded to the allocated social worker for a response. </w:t>
            </w:r>
            <w:r w:rsidRPr="006449E2">
              <w:rPr>
                <w:rFonts w:ascii="Arial" w:eastAsia="Calibri" w:hAnsi="Arial" w:cs="Arial"/>
              </w:rPr>
              <w:t>T</w:t>
            </w:r>
            <w:r w:rsidR="0069493A" w:rsidRPr="006449E2">
              <w:rPr>
                <w:rFonts w:ascii="Arial" w:eastAsia="Calibri" w:hAnsi="Arial" w:cs="Arial"/>
              </w:rPr>
              <w:t xml:space="preserve">he </w:t>
            </w:r>
            <w:r w:rsidR="009F6E9D" w:rsidRPr="006449E2">
              <w:rPr>
                <w:rFonts w:ascii="Arial" w:eastAsia="Calibri" w:hAnsi="Arial" w:cs="Arial"/>
              </w:rPr>
              <w:t>Duty manager will</w:t>
            </w:r>
            <w:r w:rsidR="0069493A" w:rsidRPr="006449E2">
              <w:rPr>
                <w:rFonts w:ascii="Arial" w:eastAsia="Calibri" w:hAnsi="Arial" w:cs="Arial"/>
              </w:rPr>
              <w:t xml:space="preserve">, based on the information </w:t>
            </w:r>
            <w:r w:rsidR="00F8224A" w:rsidRPr="006449E2">
              <w:rPr>
                <w:rFonts w:ascii="Arial" w:eastAsia="Calibri" w:hAnsi="Arial" w:cs="Arial"/>
              </w:rPr>
              <w:t>provided, determine</w:t>
            </w:r>
            <w:r w:rsidRPr="006449E2">
              <w:rPr>
                <w:rFonts w:ascii="Arial" w:eastAsia="Calibri" w:hAnsi="Arial" w:cs="Arial"/>
              </w:rPr>
              <w:t xml:space="preserve"> the response </w:t>
            </w:r>
            <w:r w:rsidR="0069493A" w:rsidRPr="006449E2">
              <w:rPr>
                <w:rFonts w:ascii="Arial" w:eastAsia="Calibri" w:hAnsi="Arial" w:cs="Arial"/>
              </w:rPr>
              <w:t>w</w:t>
            </w:r>
            <w:r w:rsidR="009F6E9D" w:rsidRPr="006449E2">
              <w:rPr>
                <w:rFonts w:ascii="Arial" w:eastAsia="Calibri" w:hAnsi="Arial" w:cs="Arial"/>
              </w:rPr>
              <w:t xml:space="preserve">ithin </w:t>
            </w:r>
            <w:r w:rsidR="009F6E9D" w:rsidRPr="006449E2">
              <w:rPr>
                <w:rFonts w:ascii="Arial" w:eastAsia="Calibri" w:hAnsi="Arial" w:cs="Arial"/>
                <w:b/>
              </w:rPr>
              <w:t>2 working days</w:t>
            </w:r>
            <w:r w:rsidR="009F6E9D" w:rsidRPr="006449E2">
              <w:rPr>
                <w:rFonts w:ascii="Arial" w:eastAsia="Calibri" w:hAnsi="Arial" w:cs="Arial"/>
              </w:rPr>
              <w:t xml:space="preserve"> of receipt of the referral.</w:t>
            </w:r>
            <w:r w:rsidR="0069493A" w:rsidRPr="006449E2">
              <w:rPr>
                <w:rFonts w:ascii="Arial" w:eastAsia="Calibri" w:hAnsi="Arial" w:cs="Arial"/>
              </w:rPr>
              <w:t xml:space="preserve">  </w:t>
            </w:r>
          </w:p>
          <w:p w14:paraId="650DD4BC" w14:textId="42B00EC0" w:rsidR="009F6E9D" w:rsidRPr="00045A8B" w:rsidRDefault="0069493A" w:rsidP="00725130">
            <w:pPr>
              <w:pStyle w:val="ListParagraph"/>
              <w:numPr>
                <w:ilvl w:val="0"/>
                <w:numId w:val="30"/>
              </w:numPr>
              <w:spacing w:after="0"/>
              <w:contextualSpacing/>
              <w:jc w:val="both"/>
              <w:rPr>
                <w:rFonts w:ascii="Arial" w:eastAsia="Calibri" w:hAnsi="Arial" w:cs="Arial"/>
              </w:rPr>
            </w:pPr>
            <w:r>
              <w:rPr>
                <w:rFonts w:ascii="Arial" w:eastAsia="Calibri" w:hAnsi="Arial" w:cs="Arial"/>
              </w:rPr>
              <w:t>Th</w:t>
            </w:r>
            <w:r w:rsidR="008D5C20">
              <w:rPr>
                <w:rFonts w:ascii="Arial" w:eastAsia="Calibri" w:hAnsi="Arial" w:cs="Arial"/>
              </w:rPr>
              <w:t xml:space="preserve">is can include the completion of a </w:t>
            </w:r>
            <w:r>
              <w:rPr>
                <w:rFonts w:ascii="Arial" w:eastAsia="Calibri" w:hAnsi="Arial" w:cs="Arial"/>
              </w:rPr>
              <w:t xml:space="preserve">Single </w:t>
            </w:r>
            <w:r w:rsidR="008D5C20">
              <w:rPr>
                <w:rFonts w:ascii="Arial" w:eastAsia="Calibri" w:hAnsi="Arial" w:cs="Arial"/>
              </w:rPr>
              <w:t>Assessment.</w:t>
            </w:r>
          </w:p>
          <w:p w14:paraId="076EEF77" w14:textId="4D244EF6" w:rsidR="009F6E9D" w:rsidRDefault="009F6E9D" w:rsidP="00725130">
            <w:pPr>
              <w:pStyle w:val="ListParagraph"/>
              <w:numPr>
                <w:ilvl w:val="0"/>
                <w:numId w:val="30"/>
              </w:numPr>
              <w:spacing w:after="0"/>
              <w:contextualSpacing/>
              <w:jc w:val="both"/>
              <w:rPr>
                <w:rFonts w:ascii="Arial" w:eastAsia="Calibri" w:hAnsi="Arial" w:cs="Arial"/>
              </w:rPr>
            </w:pPr>
            <w:r>
              <w:rPr>
                <w:rFonts w:ascii="Arial" w:eastAsia="Calibri" w:hAnsi="Arial" w:cs="Arial"/>
              </w:rPr>
              <w:t>All involved partners will be contacted as part of the assessment</w:t>
            </w:r>
            <w:r w:rsidR="008D5C20">
              <w:rPr>
                <w:rFonts w:ascii="Arial" w:eastAsia="Calibri" w:hAnsi="Arial" w:cs="Arial"/>
              </w:rPr>
              <w:t xml:space="preserve"> and the referrer will be contacted to advise the outcome where this is a professional</w:t>
            </w:r>
            <w:r w:rsidR="00F8224A">
              <w:rPr>
                <w:rFonts w:ascii="Arial" w:eastAsia="Calibri" w:hAnsi="Arial" w:cs="Arial"/>
              </w:rPr>
              <w:t>.</w:t>
            </w:r>
          </w:p>
          <w:p w14:paraId="4CD1A922" w14:textId="202987D5" w:rsidR="009F6E9D" w:rsidRPr="00A90315" w:rsidRDefault="00F44251" w:rsidP="002E7D5F">
            <w:pPr>
              <w:pStyle w:val="ListParagraph"/>
              <w:numPr>
                <w:ilvl w:val="0"/>
                <w:numId w:val="30"/>
              </w:numPr>
              <w:spacing w:after="0"/>
              <w:contextualSpacing/>
              <w:jc w:val="both"/>
              <w:rPr>
                <w:rFonts w:ascii="Arial" w:eastAsia="Calibri" w:hAnsi="Arial" w:cs="Arial"/>
              </w:rPr>
            </w:pPr>
            <w:r>
              <w:rPr>
                <w:rFonts w:ascii="Arial" w:eastAsia="Calibri" w:hAnsi="Arial" w:cs="Arial"/>
              </w:rPr>
              <w:t xml:space="preserve">During school holiday periods contact with schools/colleges should be made </w:t>
            </w:r>
            <w:r w:rsidR="00F8224A">
              <w:rPr>
                <w:rFonts w:ascii="Arial" w:eastAsia="Calibri" w:hAnsi="Arial" w:cs="Arial"/>
              </w:rPr>
              <w:t>to the school</w:t>
            </w:r>
            <w:r>
              <w:rPr>
                <w:rFonts w:ascii="Arial" w:eastAsia="Calibri" w:hAnsi="Arial" w:cs="Arial"/>
              </w:rPr>
              <w:t xml:space="preserve"> email</w:t>
            </w:r>
            <w:r w:rsidR="00F8224A">
              <w:rPr>
                <w:rFonts w:ascii="Arial" w:eastAsia="Calibri" w:hAnsi="Arial" w:cs="Arial"/>
              </w:rPr>
              <w:t>, rather than individual emails</w:t>
            </w:r>
            <w:r>
              <w:rPr>
                <w:rFonts w:ascii="Arial" w:eastAsia="Calibri" w:hAnsi="Arial" w:cs="Arial"/>
              </w:rPr>
              <w:t xml:space="preserve"> to ensure the request is received and actioned</w:t>
            </w:r>
            <w:r w:rsidR="00F8224A">
              <w:rPr>
                <w:rFonts w:ascii="Arial" w:eastAsia="Calibri" w:hAnsi="Arial" w:cs="Arial"/>
              </w:rPr>
              <w:t>, as there is no guarantee that staff will be in the school/college building.</w:t>
            </w:r>
          </w:p>
        </w:tc>
      </w:tr>
    </w:tbl>
    <w:p w14:paraId="4BC6FF7B" w14:textId="473AEF72" w:rsidR="00192AF7" w:rsidRPr="00B359B0" w:rsidRDefault="00192AF7" w:rsidP="00725130">
      <w:pPr>
        <w:pStyle w:val="Heading1"/>
        <w:numPr>
          <w:ilvl w:val="0"/>
          <w:numId w:val="0"/>
        </w:numPr>
        <w:ind w:left="432" w:hanging="432"/>
        <w:rPr>
          <w:color w:val="007A87"/>
        </w:rPr>
      </w:pPr>
      <w:bookmarkStart w:id="6" w:name="_Toc100067362"/>
      <w:r w:rsidRPr="00B359B0">
        <w:rPr>
          <w:color w:val="007A87"/>
        </w:rPr>
        <w:t>Key Practice Standards 4: Child</w:t>
      </w:r>
      <w:r w:rsidR="008D5C20" w:rsidRPr="00B359B0">
        <w:rPr>
          <w:color w:val="007A87"/>
        </w:rPr>
        <w:t xml:space="preserve"> in Need</w:t>
      </w:r>
      <w:r w:rsidR="00F8224A" w:rsidRPr="00B359B0">
        <w:rPr>
          <w:color w:val="007A87"/>
        </w:rPr>
        <w:t xml:space="preserve"> (CIN)</w:t>
      </w:r>
      <w:bookmarkEnd w:id="6"/>
    </w:p>
    <w:p w14:paraId="0B59B892" w14:textId="77777777" w:rsidR="00E41353" w:rsidRPr="00E41353" w:rsidRDefault="00E41353" w:rsidP="00E41353"/>
    <w:p w14:paraId="0249A5E9" w14:textId="6F7A9BE3" w:rsidR="00225AA7" w:rsidRPr="006449E2" w:rsidRDefault="00225AA7" w:rsidP="00E41353">
      <w:pPr>
        <w:jc w:val="both"/>
        <w:rPr>
          <w:sz w:val="22"/>
          <w:szCs w:val="22"/>
        </w:rPr>
      </w:pPr>
      <w:r w:rsidRPr="006449E2">
        <w:rPr>
          <w:sz w:val="22"/>
          <w:szCs w:val="22"/>
        </w:rPr>
        <w:t xml:space="preserve">Following acceptance of a referral by Children’s Social Care the social worker should lead a multi-agency assessment under section 17 of the Children Act 1989. Where Children’s Social </w:t>
      </w:r>
      <w:r w:rsidR="00F877E3" w:rsidRPr="006449E2">
        <w:rPr>
          <w:sz w:val="22"/>
          <w:szCs w:val="22"/>
        </w:rPr>
        <w:t>C</w:t>
      </w:r>
      <w:r w:rsidRPr="006449E2">
        <w:rPr>
          <w:sz w:val="22"/>
          <w:szCs w:val="22"/>
        </w:rPr>
        <w:t>are decides to provide services, a multi-agency child in need plan should be developed which sets out which organisations and agencies will provide which services to the child and family.</w:t>
      </w:r>
    </w:p>
    <w:p w14:paraId="7E4BF838" w14:textId="77777777" w:rsidR="009F6E9D" w:rsidRPr="00C426BD" w:rsidRDefault="009F6E9D" w:rsidP="00E41353">
      <w:pPr>
        <w:jc w:val="both"/>
        <w:rPr>
          <w:color w:val="0070C0"/>
        </w:rPr>
      </w:pPr>
    </w:p>
    <w:tbl>
      <w:tblPr>
        <w:tblW w:w="51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2548"/>
      </w:tblGrid>
      <w:tr w:rsidR="00F44251" w:rsidRPr="00F44251" w14:paraId="42EB712C" w14:textId="77777777" w:rsidTr="002E7D5F">
        <w:tc>
          <w:tcPr>
            <w:tcW w:w="1013" w:type="pct"/>
            <w:shd w:val="clear" w:color="auto" w:fill="E98300"/>
          </w:tcPr>
          <w:p w14:paraId="63B8243A" w14:textId="77777777" w:rsidR="00192AF7" w:rsidRPr="00F44251" w:rsidRDefault="00192AF7" w:rsidP="00E41353">
            <w:pPr>
              <w:jc w:val="both"/>
              <w:rPr>
                <w:rFonts w:eastAsia="Calibri"/>
                <w:b/>
                <w:color w:val="FFFFFF" w:themeColor="background1"/>
                <w:sz w:val="22"/>
                <w:szCs w:val="22"/>
              </w:rPr>
            </w:pPr>
            <w:r w:rsidRPr="00F44251">
              <w:rPr>
                <w:rFonts w:eastAsia="Calibri"/>
                <w:b/>
                <w:color w:val="FFFFFF" w:themeColor="background1"/>
                <w:sz w:val="22"/>
                <w:szCs w:val="22"/>
              </w:rPr>
              <w:t>Practice</w:t>
            </w:r>
          </w:p>
        </w:tc>
        <w:tc>
          <w:tcPr>
            <w:tcW w:w="3987" w:type="pct"/>
            <w:shd w:val="clear" w:color="auto" w:fill="E98300"/>
          </w:tcPr>
          <w:p w14:paraId="2A52BB62" w14:textId="77777777" w:rsidR="00192AF7" w:rsidRPr="00F44251" w:rsidRDefault="00192AF7" w:rsidP="00E41353">
            <w:pPr>
              <w:jc w:val="both"/>
              <w:rPr>
                <w:rFonts w:eastAsia="Calibri"/>
                <w:b/>
                <w:color w:val="FFFFFF" w:themeColor="background1"/>
                <w:sz w:val="22"/>
                <w:szCs w:val="22"/>
              </w:rPr>
            </w:pPr>
            <w:r w:rsidRPr="00F44251">
              <w:rPr>
                <w:rFonts w:eastAsia="Calibri"/>
                <w:b/>
                <w:color w:val="FFFFFF" w:themeColor="background1"/>
                <w:sz w:val="22"/>
                <w:szCs w:val="22"/>
              </w:rPr>
              <w:t>Standard</w:t>
            </w:r>
          </w:p>
        </w:tc>
      </w:tr>
      <w:tr w:rsidR="00192AF7" w:rsidRPr="00045A8B" w14:paraId="04407863" w14:textId="77777777" w:rsidTr="002E7D5F">
        <w:tc>
          <w:tcPr>
            <w:tcW w:w="1013" w:type="pct"/>
            <w:shd w:val="clear" w:color="auto" w:fill="auto"/>
          </w:tcPr>
          <w:p w14:paraId="5D618544" w14:textId="3E699D33" w:rsidR="00192AF7" w:rsidRPr="004878F7" w:rsidRDefault="00192AF7" w:rsidP="00E41353">
            <w:pPr>
              <w:jc w:val="both"/>
              <w:rPr>
                <w:rFonts w:eastAsia="Calibri"/>
                <w:sz w:val="22"/>
                <w:szCs w:val="22"/>
              </w:rPr>
            </w:pPr>
            <w:r w:rsidRPr="004878F7">
              <w:rPr>
                <w:rFonts w:eastAsia="Calibri"/>
                <w:sz w:val="22"/>
                <w:szCs w:val="22"/>
              </w:rPr>
              <w:t>CIN Plan</w:t>
            </w:r>
            <w:r>
              <w:rPr>
                <w:rFonts w:eastAsia="Calibri"/>
                <w:sz w:val="22"/>
                <w:szCs w:val="22"/>
              </w:rPr>
              <w:t xml:space="preserve"> and Meetings</w:t>
            </w:r>
          </w:p>
        </w:tc>
        <w:tc>
          <w:tcPr>
            <w:tcW w:w="3987" w:type="pct"/>
            <w:shd w:val="clear" w:color="auto" w:fill="auto"/>
          </w:tcPr>
          <w:p w14:paraId="032C43B5" w14:textId="0834EECC" w:rsidR="007E0D84" w:rsidRPr="004D0D03" w:rsidRDefault="007E0D84" w:rsidP="00725130">
            <w:pPr>
              <w:widowControl w:val="0"/>
              <w:numPr>
                <w:ilvl w:val="0"/>
                <w:numId w:val="2"/>
              </w:numPr>
              <w:suppressAutoHyphens/>
              <w:spacing w:line="276" w:lineRule="auto"/>
              <w:jc w:val="both"/>
              <w:rPr>
                <w:sz w:val="22"/>
                <w:szCs w:val="22"/>
              </w:rPr>
            </w:pPr>
            <w:r>
              <w:rPr>
                <w:sz w:val="22"/>
                <w:szCs w:val="22"/>
              </w:rPr>
              <w:t xml:space="preserve">The </w:t>
            </w:r>
            <w:r w:rsidR="00F8224A">
              <w:rPr>
                <w:sz w:val="22"/>
                <w:szCs w:val="22"/>
              </w:rPr>
              <w:t>C</w:t>
            </w:r>
            <w:r>
              <w:rPr>
                <w:sz w:val="22"/>
                <w:szCs w:val="22"/>
              </w:rPr>
              <w:t xml:space="preserve">hild in </w:t>
            </w:r>
            <w:r w:rsidR="00F8224A">
              <w:rPr>
                <w:sz w:val="22"/>
                <w:szCs w:val="22"/>
              </w:rPr>
              <w:t>N</w:t>
            </w:r>
            <w:r>
              <w:rPr>
                <w:sz w:val="22"/>
                <w:szCs w:val="22"/>
              </w:rPr>
              <w:t xml:space="preserve">eed </w:t>
            </w:r>
            <w:r w:rsidR="00F8224A">
              <w:rPr>
                <w:sz w:val="22"/>
                <w:szCs w:val="22"/>
              </w:rPr>
              <w:t xml:space="preserve">(CIN) </w:t>
            </w:r>
            <w:r>
              <w:rPr>
                <w:sz w:val="22"/>
                <w:szCs w:val="22"/>
              </w:rPr>
              <w:t>multi-agency team</w:t>
            </w:r>
            <w:r w:rsidRPr="004D0D03">
              <w:rPr>
                <w:sz w:val="22"/>
                <w:szCs w:val="22"/>
              </w:rPr>
              <w:t xml:space="preserve"> will devise a </w:t>
            </w:r>
            <w:r>
              <w:rPr>
                <w:sz w:val="22"/>
                <w:szCs w:val="22"/>
              </w:rPr>
              <w:t>C</w:t>
            </w:r>
            <w:r w:rsidR="00F8224A">
              <w:rPr>
                <w:sz w:val="22"/>
                <w:szCs w:val="22"/>
              </w:rPr>
              <w:t>IN</w:t>
            </w:r>
            <w:r w:rsidRPr="004D0D03">
              <w:rPr>
                <w:sz w:val="22"/>
                <w:szCs w:val="22"/>
              </w:rPr>
              <w:t xml:space="preserve"> plan setting out clear intended outcomes for the child in each element of the plan which will be reviewed regularly by the group evidencing the impact of the plan in meeting the agreed outcomes. </w:t>
            </w:r>
            <w:r>
              <w:rPr>
                <w:sz w:val="22"/>
                <w:szCs w:val="22"/>
              </w:rPr>
              <w:t>This plan should include clear shared responsibility.</w:t>
            </w:r>
          </w:p>
          <w:p w14:paraId="0FE53E92" w14:textId="77777777" w:rsidR="007E0D84" w:rsidRPr="004D0D03" w:rsidRDefault="007E0D84" w:rsidP="00725130">
            <w:pPr>
              <w:widowControl w:val="0"/>
              <w:numPr>
                <w:ilvl w:val="0"/>
                <w:numId w:val="2"/>
              </w:numPr>
              <w:suppressAutoHyphens/>
              <w:spacing w:line="276" w:lineRule="auto"/>
              <w:jc w:val="both"/>
              <w:rPr>
                <w:sz w:val="22"/>
                <w:szCs w:val="22"/>
              </w:rPr>
            </w:pPr>
            <w:r w:rsidRPr="004D0D03">
              <w:rPr>
                <w:sz w:val="22"/>
                <w:szCs w:val="22"/>
              </w:rPr>
              <w:t xml:space="preserve">The plan must be </w:t>
            </w:r>
            <w:r w:rsidRPr="001E71C2">
              <w:rPr>
                <w:b/>
                <w:sz w:val="22"/>
                <w:szCs w:val="22"/>
              </w:rPr>
              <w:t>individualised for each child in the family.</w:t>
            </w:r>
            <w:r w:rsidRPr="004D0D03">
              <w:rPr>
                <w:sz w:val="22"/>
                <w:szCs w:val="22"/>
              </w:rPr>
              <w:t xml:space="preserve"> </w:t>
            </w:r>
          </w:p>
          <w:p w14:paraId="6C177A23" w14:textId="5038CBE7" w:rsidR="00192AF7" w:rsidRDefault="00192AF7" w:rsidP="00725130">
            <w:pPr>
              <w:pStyle w:val="ListParagraph"/>
              <w:numPr>
                <w:ilvl w:val="0"/>
                <w:numId w:val="2"/>
              </w:numPr>
              <w:spacing w:after="0"/>
              <w:contextualSpacing/>
              <w:jc w:val="both"/>
              <w:rPr>
                <w:rFonts w:ascii="Arial" w:eastAsia="Calibri" w:hAnsi="Arial" w:cs="Arial"/>
                <w:b/>
              </w:rPr>
            </w:pPr>
            <w:r>
              <w:rPr>
                <w:rFonts w:ascii="Arial" w:eastAsia="Calibri" w:hAnsi="Arial" w:cs="Arial"/>
              </w:rPr>
              <w:t>The CIN plan should be reviewed through a review multi-agency CIN meeting</w:t>
            </w:r>
            <w:r w:rsidR="005E177F">
              <w:rPr>
                <w:rFonts w:ascii="Arial" w:eastAsia="Calibri" w:hAnsi="Arial" w:cs="Arial"/>
              </w:rPr>
              <w:t xml:space="preserve"> at a</w:t>
            </w:r>
            <w:r>
              <w:rPr>
                <w:rFonts w:ascii="Arial" w:eastAsia="Calibri" w:hAnsi="Arial" w:cs="Arial"/>
              </w:rPr>
              <w:t xml:space="preserve"> </w:t>
            </w:r>
            <w:r w:rsidRPr="00D63A3D">
              <w:rPr>
                <w:rFonts w:ascii="Arial" w:eastAsia="Calibri" w:hAnsi="Arial" w:cs="Arial"/>
                <w:b/>
              </w:rPr>
              <w:t xml:space="preserve">minimum </w:t>
            </w:r>
            <w:r w:rsidR="005E177F">
              <w:rPr>
                <w:rFonts w:ascii="Arial" w:eastAsia="Calibri" w:hAnsi="Arial" w:cs="Arial"/>
                <w:b/>
              </w:rPr>
              <w:t xml:space="preserve">of every </w:t>
            </w:r>
            <w:r w:rsidR="00E23B87">
              <w:rPr>
                <w:rFonts w:ascii="Arial" w:eastAsia="Calibri" w:hAnsi="Arial" w:cs="Arial"/>
                <w:b/>
              </w:rPr>
              <w:t>8</w:t>
            </w:r>
            <w:r w:rsidRPr="00D63A3D">
              <w:rPr>
                <w:rFonts w:ascii="Arial" w:eastAsia="Calibri" w:hAnsi="Arial" w:cs="Arial"/>
                <w:b/>
              </w:rPr>
              <w:t xml:space="preserve"> wee</w:t>
            </w:r>
            <w:r w:rsidR="005E177F">
              <w:rPr>
                <w:rFonts w:ascii="Arial" w:eastAsia="Calibri" w:hAnsi="Arial" w:cs="Arial"/>
                <w:b/>
              </w:rPr>
              <w:t>ks.</w:t>
            </w:r>
          </w:p>
          <w:p w14:paraId="526D7443" w14:textId="6E7C283E" w:rsidR="006449E2" w:rsidRDefault="00192AF7" w:rsidP="00E41353">
            <w:pPr>
              <w:pStyle w:val="ListParagraph"/>
              <w:numPr>
                <w:ilvl w:val="0"/>
                <w:numId w:val="2"/>
              </w:numPr>
              <w:spacing w:after="0"/>
              <w:contextualSpacing/>
              <w:jc w:val="both"/>
              <w:rPr>
                <w:rFonts w:ascii="Arial" w:eastAsia="Calibri" w:hAnsi="Arial" w:cs="Arial"/>
              </w:rPr>
            </w:pPr>
            <w:r>
              <w:rPr>
                <w:rFonts w:ascii="Arial" w:eastAsia="Calibri" w:hAnsi="Arial" w:cs="Arial"/>
              </w:rPr>
              <w:t>All partner agencies should contribute</w:t>
            </w:r>
            <w:r w:rsidR="00350A52">
              <w:rPr>
                <w:rFonts w:ascii="Arial" w:eastAsia="Calibri" w:hAnsi="Arial" w:cs="Arial"/>
              </w:rPr>
              <w:t xml:space="preserve"> relevant information to</w:t>
            </w:r>
            <w:r>
              <w:rPr>
                <w:rFonts w:ascii="Arial" w:eastAsia="Calibri" w:hAnsi="Arial" w:cs="Arial"/>
              </w:rPr>
              <w:t xml:space="preserve"> the initial CIN meeting</w:t>
            </w:r>
            <w:r w:rsidR="00350A52">
              <w:rPr>
                <w:rFonts w:ascii="Arial" w:eastAsia="Calibri" w:hAnsi="Arial" w:cs="Arial"/>
              </w:rPr>
              <w:t>.</w:t>
            </w:r>
          </w:p>
          <w:p w14:paraId="5CDC233B" w14:textId="3E16E0BC" w:rsidR="00192AF7" w:rsidRPr="004878F7" w:rsidRDefault="00192AF7" w:rsidP="006449E2">
            <w:pPr>
              <w:pStyle w:val="ListParagraph"/>
              <w:numPr>
                <w:ilvl w:val="0"/>
                <w:numId w:val="2"/>
              </w:numPr>
              <w:contextualSpacing/>
              <w:jc w:val="both"/>
              <w:rPr>
                <w:rFonts w:ascii="Arial" w:eastAsia="Calibri" w:hAnsi="Arial" w:cs="Arial"/>
              </w:rPr>
            </w:pPr>
            <w:r w:rsidRPr="006449E2">
              <w:rPr>
                <w:rFonts w:ascii="Arial" w:eastAsia="Calibri" w:hAnsi="Arial" w:cs="Arial"/>
                <w:bCs/>
              </w:rPr>
              <w:t>Where these standards cannot be achieved</w:t>
            </w:r>
            <w:r w:rsidR="001A3B4F" w:rsidRPr="006449E2">
              <w:rPr>
                <w:rFonts w:ascii="Arial" w:eastAsia="Calibri" w:hAnsi="Arial" w:cs="Arial"/>
                <w:bCs/>
              </w:rPr>
              <w:t>,</w:t>
            </w:r>
            <w:r w:rsidRPr="006449E2">
              <w:rPr>
                <w:rFonts w:ascii="Arial" w:eastAsia="Calibri" w:hAnsi="Arial" w:cs="Arial"/>
                <w:bCs/>
              </w:rPr>
              <w:t xml:space="preserve"> or a specific decision has been made to deviate away from these CIN planning standards (in agreement with the multi-agency group); rationale with management oversight should clearly be recorded on the electronic case file.</w:t>
            </w:r>
          </w:p>
        </w:tc>
      </w:tr>
      <w:tr w:rsidR="00192AF7" w:rsidRPr="00045A8B" w14:paraId="0D062229" w14:textId="77777777" w:rsidTr="002E7D5F">
        <w:trPr>
          <w:trHeight w:val="70"/>
        </w:trPr>
        <w:tc>
          <w:tcPr>
            <w:tcW w:w="1013" w:type="pct"/>
            <w:shd w:val="clear" w:color="auto" w:fill="auto"/>
          </w:tcPr>
          <w:p w14:paraId="38571B4C" w14:textId="77777777" w:rsidR="00192AF7" w:rsidRPr="004878F7" w:rsidRDefault="00192AF7" w:rsidP="00E41353">
            <w:pPr>
              <w:jc w:val="both"/>
              <w:rPr>
                <w:rFonts w:eastAsia="Calibri"/>
                <w:sz w:val="22"/>
                <w:szCs w:val="22"/>
              </w:rPr>
            </w:pPr>
            <w:r w:rsidRPr="004878F7">
              <w:rPr>
                <w:rFonts w:eastAsia="Calibri"/>
                <w:sz w:val="22"/>
                <w:szCs w:val="22"/>
              </w:rPr>
              <w:t xml:space="preserve">CIN </w:t>
            </w:r>
            <w:r>
              <w:rPr>
                <w:rFonts w:eastAsia="Calibri"/>
                <w:sz w:val="22"/>
                <w:szCs w:val="22"/>
              </w:rPr>
              <w:t>Review and Progress</w:t>
            </w:r>
            <w:r w:rsidRPr="004878F7">
              <w:rPr>
                <w:rFonts w:eastAsia="Calibri"/>
                <w:sz w:val="22"/>
                <w:szCs w:val="22"/>
              </w:rPr>
              <w:t xml:space="preserve"> </w:t>
            </w:r>
          </w:p>
        </w:tc>
        <w:tc>
          <w:tcPr>
            <w:tcW w:w="3987" w:type="pct"/>
            <w:shd w:val="clear" w:color="auto" w:fill="auto"/>
          </w:tcPr>
          <w:p w14:paraId="6738D442" w14:textId="05CE880D" w:rsidR="007E0D84" w:rsidRDefault="00192AF7" w:rsidP="00725130">
            <w:pPr>
              <w:pStyle w:val="ListParagraph"/>
              <w:numPr>
                <w:ilvl w:val="0"/>
                <w:numId w:val="2"/>
              </w:numPr>
              <w:spacing w:after="0"/>
              <w:contextualSpacing/>
              <w:jc w:val="both"/>
              <w:rPr>
                <w:rFonts w:ascii="Arial" w:eastAsia="Calibri" w:hAnsi="Arial" w:cs="Arial"/>
              </w:rPr>
            </w:pPr>
            <w:r w:rsidRPr="004878F7">
              <w:rPr>
                <w:rFonts w:ascii="Arial" w:eastAsia="Calibri" w:hAnsi="Arial" w:cs="Arial"/>
              </w:rPr>
              <w:t>Partner agencies directly involved with the child must be involved throughout the CIN process</w:t>
            </w:r>
            <w:r>
              <w:rPr>
                <w:rFonts w:ascii="Arial" w:eastAsia="Calibri" w:hAnsi="Arial" w:cs="Arial"/>
              </w:rPr>
              <w:t xml:space="preserve">. </w:t>
            </w:r>
          </w:p>
          <w:p w14:paraId="00BF0855" w14:textId="39A76E22" w:rsidR="00192AF7" w:rsidRDefault="00192AF7" w:rsidP="00725130">
            <w:pPr>
              <w:pStyle w:val="ListParagraph"/>
              <w:numPr>
                <w:ilvl w:val="0"/>
                <w:numId w:val="2"/>
              </w:numPr>
              <w:spacing w:after="0"/>
              <w:contextualSpacing/>
              <w:jc w:val="both"/>
              <w:rPr>
                <w:rFonts w:ascii="Arial" w:eastAsia="Calibri" w:hAnsi="Arial" w:cs="Arial"/>
              </w:rPr>
            </w:pPr>
            <w:r>
              <w:rPr>
                <w:rFonts w:ascii="Arial" w:eastAsia="Calibri" w:hAnsi="Arial" w:cs="Arial"/>
              </w:rPr>
              <w:t>Lack of attendance without apologies should prompt a discussion with the practitioner and subsequent lack of attendance prompt an escalation and resolution discussion.</w:t>
            </w:r>
          </w:p>
          <w:p w14:paraId="2053B931" w14:textId="79055A7B" w:rsidR="006446F4" w:rsidRPr="004D0D03" w:rsidRDefault="006446F4" w:rsidP="00725130">
            <w:pPr>
              <w:widowControl w:val="0"/>
              <w:numPr>
                <w:ilvl w:val="0"/>
                <w:numId w:val="2"/>
              </w:numPr>
              <w:suppressAutoHyphens/>
              <w:spacing w:line="276" w:lineRule="auto"/>
              <w:jc w:val="both"/>
              <w:rPr>
                <w:b/>
                <w:sz w:val="22"/>
                <w:szCs w:val="22"/>
              </w:rPr>
            </w:pPr>
            <w:r>
              <w:rPr>
                <w:sz w:val="22"/>
                <w:szCs w:val="22"/>
              </w:rPr>
              <w:t>The child in need multi-agency team</w:t>
            </w:r>
            <w:r w:rsidRPr="004D0D03">
              <w:rPr>
                <w:sz w:val="22"/>
                <w:szCs w:val="22"/>
              </w:rPr>
              <w:t xml:space="preserve"> will meet </w:t>
            </w:r>
            <w:r>
              <w:rPr>
                <w:sz w:val="22"/>
                <w:szCs w:val="22"/>
              </w:rPr>
              <w:t xml:space="preserve">to review the plan </w:t>
            </w:r>
            <w:r w:rsidRPr="008933CD">
              <w:rPr>
                <w:b/>
                <w:bCs/>
                <w:i/>
                <w:iCs/>
                <w:sz w:val="22"/>
                <w:szCs w:val="22"/>
              </w:rPr>
              <w:t>at least</w:t>
            </w:r>
            <w:r w:rsidRPr="004D0D03">
              <w:rPr>
                <w:sz w:val="22"/>
                <w:szCs w:val="22"/>
              </w:rPr>
              <w:t xml:space="preserve"> </w:t>
            </w:r>
            <w:r w:rsidRPr="004D0D03">
              <w:rPr>
                <w:b/>
                <w:sz w:val="22"/>
                <w:szCs w:val="22"/>
              </w:rPr>
              <w:t xml:space="preserve">every </w:t>
            </w:r>
            <w:r>
              <w:rPr>
                <w:b/>
                <w:sz w:val="22"/>
                <w:szCs w:val="22"/>
              </w:rPr>
              <w:t>8</w:t>
            </w:r>
            <w:r w:rsidRPr="004D0D03">
              <w:rPr>
                <w:b/>
                <w:sz w:val="22"/>
                <w:szCs w:val="22"/>
              </w:rPr>
              <w:t xml:space="preserve"> weeks.</w:t>
            </w:r>
          </w:p>
          <w:p w14:paraId="4242523E" w14:textId="65B0B65E" w:rsidR="006446F4" w:rsidRPr="004D0D03" w:rsidRDefault="006446F4" w:rsidP="00725130">
            <w:pPr>
              <w:widowControl w:val="0"/>
              <w:numPr>
                <w:ilvl w:val="0"/>
                <w:numId w:val="2"/>
              </w:numPr>
              <w:suppressAutoHyphens/>
              <w:spacing w:line="276" w:lineRule="auto"/>
              <w:jc w:val="both"/>
              <w:rPr>
                <w:b/>
                <w:sz w:val="22"/>
                <w:szCs w:val="22"/>
              </w:rPr>
            </w:pPr>
            <w:r w:rsidRPr="004D0D03">
              <w:rPr>
                <w:sz w:val="22"/>
                <w:szCs w:val="22"/>
              </w:rPr>
              <w:t xml:space="preserve">Minutes of the </w:t>
            </w:r>
            <w:r>
              <w:rPr>
                <w:sz w:val="22"/>
                <w:szCs w:val="22"/>
              </w:rPr>
              <w:t>child in need</w:t>
            </w:r>
            <w:r w:rsidRPr="004D0D03">
              <w:rPr>
                <w:sz w:val="22"/>
                <w:szCs w:val="22"/>
              </w:rPr>
              <w:t xml:space="preserve"> meeting will be taken</w:t>
            </w:r>
            <w:r>
              <w:rPr>
                <w:sz w:val="22"/>
                <w:szCs w:val="22"/>
              </w:rPr>
              <w:t xml:space="preserve"> </w:t>
            </w:r>
            <w:r w:rsidRPr="005046A8">
              <w:rPr>
                <w:b/>
                <w:bCs/>
                <w:sz w:val="22"/>
                <w:szCs w:val="22"/>
              </w:rPr>
              <w:t>on a shared basis</w:t>
            </w:r>
            <w:r>
              <w:rPr>
                <w:sz w:val="22"/>
                <w:szCs w:val="22"/>
              </w:rPr>
              <w:t xml:space="preserve"> between partner agencies</w:t>
            </w:r>
            <w:r w:rsidRPr="004D0D03">
              <w:rPr>
                <w:sz w:val="22"/>
                <w:szCs w:val="22"/>
              </w:rPr>
              <w:t xml:space="preserve"> and circulated to all members of the core group and loaded on the electronic social care </w:t>
            </w:r>
            <w:r w:rsidR="00856869" w:rsidRPr="004D0D03">
              <w:rPr>
                <w:sz w:val="22"/>
                <w:szCs w:val="22"/>
              </w:rPr>
              <w:t xml:space="preserve">record </w:t>
            </w:r>
            <w:r w:rsidR="00856869">
              <w:rPr>
                <w:sz w:val="22"/>
                <w:szCs w:val="22"/>
              </w:rPr>
              <w:t>and</w:t>
            </w:r>
            <w:r w:rsidR="001A3B4F">
              <w:rPr>
                <w:sz w:val="22"/>
                <w:szCs w:val="22"/>
              </w:rPr>
              <w:t xml:space="preserve"> shared </w:t>
            </w:r>
            <w:r w:rsidRPr="004D0D03">
              <w:rPr>
                <w:b/>
                <w:sz w:val="22"/>
                <w:szCs w:val="22"/>
              </w:rPr>
              <w:t xml:space="preserve">within </w:t>
            </w:r>
            <w:r>
              <w:rPr>
                <w:b/>
                <w:sz w:val="22"/>
                <w:szCs w:val="22"/>
              </w:rPr>
              <w:t>10</w:t>
            </w:r>
            <w:r w:rsidRPr="004D0D03">
              <w:rPr>
                <w:b/>
                <w:sz w:val="22"/>
                <w:szCs w:val="22"/>
              </w:rPr>
              <w:t xml:space="preserve"> working days.</w:t>
            </w:r>
          </w:p>
          <w:p w14:paraId="6A072D61" w14:textId="53B01236" w:rsidR="00192AF7" w:rsidRPr="00192AF7" w:rsidRDefault="00192AF7" w:rsidP="00725130">
            <w:pPr>
              <w:pStyle w:val="ListParagraph"/>
              <w:numPr>
                <w:ilvl w:val="0"/>
                <w:numId w:val="2"/>
              </w:numPr>
              <w:spacing w:after="0"/>
              <w:contextualSpacing/>
              <w:jc w:val="both"/>
              <w:rPr>
                <w:rFonts w:ascii="Arial" w:eastAsia="Calibri" w:hAnsi="Arial" w:cs="Arial"/>
              </w:rPr>
            </w:pPr>
            <w:r>
              <w:rPr>
                <w:rFonts w:ascii="Arial" w:eastAsia="Calibri" w:hAnsi="Arial" w:cs="Arial"/>
              </w:rPr>
              <w:t xml:space="preserve">All partner agencies should contribute a summary update report </w:t>
            </w:r>
            <w:r w:rsidRPr="00192AF7">
              <w:rPr>
                <w:rFonts w:ascii="Arial" w:eastAsia="Calibri" w:hAnsi="Arial" w:cs="Arial"/>
                <w:b/>
                <w:bCs/>
              </w:rPr>
              <w:t>2 working days before the review CIN</w:t>
            </w:r>
            <w:r>
              <w:rPr>
                <w:rFonts w:ascii="Arial" w:eastAsia="Calibri" w:hAnsi="Arial" w:cs="Arial"/>
              </w:rPr>
              <w:t xml:space="preserve"> meeting, the contents of which should have been shared with the family.</w:t>
            </w:r>
            <w:r w:rsidR="005046A8">
              <w:rPr>
                <w:rFonts w:ascii="Arial" w:eastAsia="Calibri" w:hAnsi="Arial" w:cs="Arial"/>
              </w:rPr>
              <w:t xml:space="preserve"> </w:t>
            </w:r>
            <w:r w:rsidR="005046A8" w:rsidRPr="005046A8">
              <w:rPr>
                <w:rFonts w:ascii="Arial" w:eastAsia="Calibri" w:hAnsi="Arial" w:cs="Arial"/>
                <w:b/>
                <w:bCs/>
              </w:rPr>
              <w:t>This is expected whether they attend or not.</w:t>
            </w:r>
          </w:p>
          <w:p w14:paraId="3BAF5090" w14:textId="69EB40F7" w:rsidR="00192AF7" w:rsidRDefault="00192AF7" w:rsidP="00725130">
            <w:pPr>
              <w:pStyle w:val="ListParagraph"/>
              <w:numPr>
                <w:ilvl w:val="0"/>
                <w:numId w:val="2"/>
              </w:numPr>
              <w:spacing w:after="0"/>
              <w:contextualSpacing/>
              <w:jc w:val="both"/>
              <w:rPr>
                <w:rFonts w:ascii="Arial" w:eastAsia="Calibri" w:hAnsi="Arial" w:cs="Arial"/>
              </w:rPr>
            </w:pPr>
            <w:r>
              <w:rPr>
                <w:rFonts w:ascii="Arial" w:eastAsia="Calibri" w:hAnsi="Arial" w:cs="Arial"/>
              </w:rPr>
              <w:t xml:space="preserve">If the </w:t>
            </w:r>
            <w:r w:rsidRPr="002442A1">
              <w:rPr>
                <w:rFonts w:ascii="Arial" w:eastAsia="Calibri" w:hAnsi="Arial" w:cs="Arial"/>
                <w:sz w:val="24"/>
                <w:szCs w:val="24"/>
              </w:rPr>
              <w:t xml:space="preserve">CIN plan has been place for </w:t>
            </w:r>
            <w:r w:rsidRPr="002442A1">
              <w:rPr>
                <w:rFonts w:ascii="Arial" w:eastAsia="Calibri" w:hAnsi="Arial" w:cs="Arial"/>
                <w:b/>
                <w:sz w:val="24"/>
                <w:szCs w:val="24"/>
              </w:rPr>
              <w:t>9 months</w:t>
            </w:r>
            <w:r w:rsidRPr="002442A1">
              <w:rPr>
                <w:rFonts w:ascii="Arial" w:eastAsia="Calibri" w:hAnsi="Arial" w:cs="Arial"/>
                <w:sz w:val="24"/>
                <w:szCs w:val="24"/>
              </w:rPr>
              <w:t xml:space="preserve">, the plan must be reviewed by the multi-agency professional group to consider impact </w:t>
            </w:r>
            <w:r w:rsidR="007E0D84" w:rsidRPr="002442A1">
              <w:rPr>
                <w:rFonts w:ascii="Arial" w:eastAsia="Calibri" w:hAnsi="Arial" w:cs="Arial"/>
                <w:sz w:val="24"/>
                <w:szCs w:val="24"/>
              </w:rPr>
              <w:t>and risk of drift</w:t>
            </w:r>
            <w:r w:rsidRPr="002442A1">
              <w:rPr>
                <w:rFonts w:ascii="Arial" w:eastAsia="Calibri" w:hAnsi="Arial" w:cs="Arial"/>
                <w:sz w:val="24"/>
                <w:szCs w:val="24"/>
              </w:rPr>
              <w:t>.</w:t>
            </w:r>
            <w:r w:rsidR="002442A1" w:rsidRPr="002442A1">
              <w:rPr>
                <w:sz w:val="24"/>
                <w:szCs w:val="24"/>
              </w:rPr>
              <w:t xml:space="preserve"> The case will be presented to the responsible head of service for case discussion.</w:t>
            </w:r>
            <w:r w:rsidR="002442A1">
              <w:t xml:space="preserve">  </w:t>
            </w:r>
          </w:p>
          <w:p w14:paraId="4FB27A2E" w14:textId="77777777" w:rsidR="00192AF7" w:rsidRPr="004878F7" w:rsidRDefault="00192AF7" w:rsidP="00E41353">
            <w:pPr>
              <w:pStyle w:val="ListParagraph"/>
              <w:spacing w:after="0" w:line="240" w:lineRule="auto"/>
              <w:contextualSpacing/>
              <w:jc w:val="both"/>
              <w:rPr>
                <w:rFonts w:ascii="Arial" w:eastAsia="Calibri" w:hAnsi="Arial" w:cs="Arial"/>
              </w:rPr>
            </w:pPr>
          </w:p>
        </w:tc>
      </w:tr>
    </w:tbl>
    <w:p w14:paraId="6F1F637D" w14:textId="2E2AB428" w:rsidR="009C2B38" w:rsidRDefault="009C2B38" w:rsidP="00E41353">
      <w:pPr>
        <w:jc w:val="both"/>
      </w:pPr>
    </w:p>
    <w:p w14:paraId="718ABF92" w14:textId="0EB867A3" w:rsidR="00192AF7" w:rsidRDefault="00192AF7"/>
    <w:p w14:paraId="536C9BCD" w14:textId="77777777" w:rsidR="006449E2" w:rsidRDefault="006449E2"/>
    <w:p w14:paraId="5F9ED565" w14:textId="6B6D60D3" w:rsidR="00E41353" w:rsidRDefault="00E41353"/>
    <w:p w14:paraId="0080B6D9" w14:textId="26D81B19" w:rsidR="00192AF7" w:rsidRPr="00B359B0" w:rsidRDefault="00192AF7" w:rsidP="00725130">
      <w:pPr>
        <w:pStyle w:val="Heading1"/>
        <w:numPr>
          <w:ilvl w:val="0"/>
          <w:numId w:val="0"/>
        </w:numPr>
        <w:ind w:left="432" w:hanging="432"/>
        <w:rPr>
          <w:color w:val="007A87"/>
        </w:rPr>
      </w:pPr>
      <w:bookmarkStart w:id="7" w:name="_Toc100067363"/>
      <w:r w:rsidRPr="00B359B0">
        <w:rPr>
          <w:color w:val="007A87"/>
        </w:rPr>
        <w:t>Key Practice Standards 5: C</w:t>
      </w:r>
      <w:r w:rsidR="00976C93" w:rsidRPr="00B359B0">
        <w:rPr>
          <w:color w:val="007A87"/>
        </w:rPr>
        <w:t xml:space="preserve">hild </w:t>
      </w:r>
      <w:r w:rsidRPr="00B359B0">
        <w:rPr>
          <w:color w:val="007A87"/>
        </w:rPr>
        <w:t>P</w:t>
      </w:r>
      <w:r w:rsidR="00976C93" w:rsidRPr="00B359B0">
        <w:rPr>
          <w:color w:val="007A87"/>
        </w:rPr>
        <w:t>rotection</w:t>
      </w:r>
      <w:bookmarkEnd w:id="7"/>
    </w:p>
    <w:p w14:paraId="62FCDBD4" w14:textId="77777777" w:rsidR="00E41353" w:rsidRPr="00E41353" w:rsidRDefault="00E41353" w:rsidP="00E41353"/>
    <w:p w14:paraId="74C715D7" w14:textId="184F81B8" w:rsidR="0067377A" w:rsidRPr="006449E2" w:rsidRDefault="0067377A" w:rsidP="0067377A">
      <w:pPr>
        <w:jc w:val="both"/>
        <w:rPr>
          <w:sz w:val="22"/>
          <w:szCs w:val="22"/>
        </w:rPr>
      </w:pPr>
      <w:r w:rsidRPr="006449E2">
        <w:rPr>
          <w:sz w:val="22"/>
          <w:szCs w:val="22"/>
        </w:rPr>
        <w:t xml:space="preserve">Wherever there is reasonable cause to suspect that a child is suffering or is likely to suffer significant harm there should be a strategy discussion involving </w:t>
      </w:r>
      <w:r w:rsidR="00F877E3" w:rsidRPr="006449E2">
        <w:rPr>
          <w:sz w:val="22"/>
          <w:szCs w:val="22"/>
        </w:rPr>
        <w:t>C</w:t>
      </w:r>
      <w:r w:rsidRPr="006449E2">
        <w:rPr>
          <w:sz w:val="22"/>
          <w:szCs w:val="22"/>
        </w:rPr>
        <w:t xml:space="preserve">hildren’s </w:t>
      </w:r>
      <w:r w:rsidR="00F877E3" w:rsidRPr="006449E2">
        <w:rPr>
          <w:sz w:val="22"/>
          <w:szCs w:val="22"/>
        </w:rPr>
        <w:t>S</w:t>
      </w:r>
      <w:r w:rsidRPr="006449E2">
        <w:rPr>
          <w:sz w:val="22"/>
          <w:szCs w:val="22"/>
        </w:rPr>
        <w:t xml:space="preserve">ocial </w:t>
      </w:r>
      <w:r w:rsidR="00F877E3" w:rsidRPr="006449E2">
        <w:rPr>
          <w:sz w:val="22"/>
          <w:szCs w:val="22"/>
        </w:rPr>
        <w:t>C</w:t>
      </w:r>
      <w:r w:rsidRPr="006449E2">
        <w:rPr>
          <w:sz w:val="22"/>
          <w:szCs w:val="22"/>
        </w:rPr>
        <w:t xml:space="preserve">are, </w:t>
      </w:r>
      <w:r w:rsidR="00F877E3" w:rsidRPr="006449E2">
        <w:rPr>
          <w:sz w:val="22"/>
          <w:szCs w:val="22"/>
        </w:rPr>
        <w:t>P</w:t>
      </w:r>
      <w:r w:rsidRPr="006449E2">
        <w:rPr>
          <w:sz w:val="22"/>
          <w:szCs w:val="22"/>
        </w:rPr>
        <w:t xml:space="preserve">olice, </w:t>
      </w:r>
      <w:proofErr w:type="gramStart"/>
      <w:r w:rsidR="00F877E3" w:rsidRPr="006449E2">
        <w:rPr>
          <w:sz w:val="22"/>
          <w:szCs w:val="22"/>
        </w:rPr>
        <w:t>H</w:t>
      </w:r>
      <w:r w:rsidRPr="006449E2">
        <w:rPr>
          <w:sz w:val="22"/>
          <w:szCs w:val="22"/>
        </w:rPr>
        <w:t>ealth</w:t>
      </w:r>
      <w:proofErr w:type="gramEnd"/>
      <w:r w:rsidRPr="006449E2">
        <w:rPr>
          <w:sz w:val="22"/>
          <w:szCs w:val="22"/>
        </w:rPr>
        <w:t xml:space="preserve"> and other bodies such as the referring agency. The purpose of the strategy discussion is to determine the child’s welfare and plan rapid future action where required.</w:t>
      </w:r>
    </w:p>
    <w:p w14:paraId="682493AB" w14:textId="5E41FF88" w:rsidR="0067377A" w:rsidRPr="006449E2" w:rsidRDefault="0067377A" w:rsidP="0067377A">
      <w:pPr>
        <w:jc w:val="both"/>
        <w:rPr>
          <w:sz w:val="22"/>
          <w:szCs w:val="22"/>
        </w:rPr>
      </w:pPr>
    </w:p>
    <w:p w14:paraId="5B7F10CF" w14:textId="55BE68F9" w:rsidR="0067377A" w:rsidRPr="006449E2" w:rsidRDefault="0067377A" w:rsidP="0067377A">
      <w:pPr>
        <w:jc w:val="both"/>
        <w:rPr>
          <w:sz w:val="22"/>
          <w:szCs w:val="22"/>
        </w:rPr>
      </w:pPr>
      <w:r w:rsidRPr="006449E2">
        <w:rPr>
          <w:sz w:val="22"/>
          <w:szCs w:val="22"/>
        </w:rPr>
        <w:t xml:space="preserve">A </w:t>
      </w:r>
      <w:r w:rsidR="006449E2">
        <w:rPr>
          <w:sz w:val="22"/>
          <w:szCs w:val="22"/>
        </w:rPr>
        <w:t xml:space="preserve">Section </w:t>
      </w:r>
      <w:r w:rsidRPr="006449E2">
        <w:rPr>
          <w:sz w:val="22"/>
          <w:szCs w:val="22"/>
        </w:rPr>
        <w:t>47 enquiry is initiated to decide whether and what type of action is required to safeguard and promote the welfare of a child who is suspected of or likely to be suffering significant harm. This</w:t>
      </w:r>
      <w:r w:rsidR="00CA3853">
        <w:rPr>
          <w:sz w:val="22"/>
          <w:szCs w:val="22"/>
        </w:rPr>
        <w:t xml:space="preserve"> can be a joint investigation with the Police or single agency</w:t>
      </w:r>
      <w:r w:rsidRPr="006449E2">
        <w:rPr>
          <w:sz w:val="22"/>
          <w:szCs w:val="22"/>
        </w:rPr>
        <w:t xml:space="preserve"> led by Children’s Social Care. Following Section 4</w:t>
      </w:r>
      <w:r w:rsidR="00CA3853">
        <w:rPr>
          <w:sz w:val="22"/>
          <w:szCs w:val="22"/>
        </w:rPr>
        <w:t>7</w:t>
      </w:r>
      <w:r w:rsidRPr="006449E2">
        <w:rPr>
          <w:sz w:val="22"/>
          <w:szCs w:val="22"/>
        </w:rPr>
        <w:t xml:space="preserve"> enquiries</w:t>
      </w:r>
      <w:r w:rsidR="00CA3853">
        <w:rPr>
          <w:sz w:val="22"/>
          <w:szCs w:val="22"/>
        </w:rPr>
        <w:t xml:space="preserve"> a decision will be made regarding whether</w:t>
      </w:r>
      <w:r w:rsidRPr="006449E2">
        <w:rPr>
          <w:sz w:val="22"/>
          <w:szCs w:val="22"/>
        </w:rPr>
        <w:t xml:space="preserve"> an initial child protection conference </w:t>
      </w:r>
      <w:r w:rsidR="00CA3853">
        <w:rPr>
          <w:sz w:val="22"/>
          <w:szCs w:val="22"/>
        </w:rPr>
        <w:t xml:space="preserve">is required.  An Initial Child Protection Conference </w:t>
      </w:r>
      <w:r w:rsidRPr="006449E2">
        <w:rPr>
          <w:sz w:val="22"/>
          <w:szCs w:val="22"/>
        </w:rPr>
        <w:t xml:space="preserve">brings together family members with the supporters, </w:t>
      </w:r>
      <w:proofErr w:type="gramStart"/>
      <w:r w:rsidRPr="006449E2">
        <w:rPr>
          <w:sz w:val="22"/>
          <w:szCs w:val="22"/>
        </w:rPr>
        <w:t>advocates</w:t>
      </w:r>
      <w:proofErr w:type="gramEnd"/>
      <w:r w:rsidRPr="006449E2">
        <w:rPr>
          <w:sz w:val="22"/>
          <w:szCs w:val="22"/>
        </w:rPr>
        <w:t xml:space="preserve"> and practitioners most involved with the child and family to make decisions about the child’s future safety, health and development.</w:t>
      </w:r>
    </w:p>
    <w:p w14:paraId="13EAF5F4" w14:textId="77777777" w:rsidR="0067377A" w:rsidRPr="006449E2" w:rsidRDefault="0067377A" w:rsidP="0067377A">
      <w:pPr>
        <w:jc w:val="both"/>
        <w:rPr>
          <w:sz w:val="22"/>
          <w:szCs w:val="22"/>
        </w:rPr>
      </w:pPr>
    </w:p>
    <w:p w14:paraId="5055A41C" w14:textId="10639D1B" w:rsidR="00192AF7" w:rsidRPr="00F44251" w:rsidRDefault="0067377A" w:rsidP="006449E2">
      <w:pPr>
        <w:spacing w:after="240"/>
        <w:jc w:val="both"/>
        <w:rPr>
          <w:b/>
          <w:bCs/>
          <w:color w:val="007A87"/>
          <w:sz w:val="40"/>
          <w:szCs w:val="40"/>
        </w:rPr>
      </w:pPr>
      <w:r w:rsidRPr="006449E2">
        <w:rPr>
          <w:sz w:val="22"/>
          <w:szCs w:val="22"/>
        </w:rPr>
        <w:t>If Children’s Social Care decides not to proceed with a child protection conference, then other practitioners involved with the child have the right to</w:t>
      </w:r>
      <w:r w:rsidR="007F6969">
        <w:rPr>
          <w:sz w:val="22"/>
          <w:szCs w:val="22"/>
        </w:rPr>
        <w:t xml:space="preserve"> escalate their professional concerns as per the Oldham Safeguarding Children </w:t>
      </w:r>
      <w:r w:rsidR="00856869">
        <w:rPr>
          <w:sz w:val="22"/>
          <w:szCs w:val="22"/>
        </w:rPr>
        <w:t>Partnership Escalation</w:t>
      </w:r>
      <w:r w:rsidR="007F6969">
        <w:rPr>
          <w:sz w:val="22"/>
          <w:szCs w:val="22"/>
        </w:rPr>
        <w:t xml:space="preserve"> pathway</w:t>
      </w:r>
      <w:r w:rsidR="00315C46">
        <w:rPr>
          <w:sz w:val="22"/>
          <w:szCs w:val="22"/>
        </w:rPr>
        <w:t>.</w:t>
      </w:r>
    </w:p>
    <w:tbl>
      <w:tblPr>
        <w:tblW w:w="158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2748"/>
      </w:tblGrid>
      <w:tr w:rsidR="00F44251" w:rsidRPr="00F44251" w14:paraId="7AACA119" w14:textId="77777777" w:rsidTr="00643172">
        <w:tc>
          <w:tcPr>
            <w:tcW w:w="3119" w:type="dxa"/>
            <w:shd w:val="clear" w:color="auto" w:fill="E98300"/>
          </w:tcPr>
          <w:p w14:paraId="0A2AE533" w14:textId="77777777" w:rsidR="00192AF7" w:rsidRPr="00F44251" w:rsidRDefault="00192AF7" w:rsidP="00847D5A">
            <w:pPr>
              <w:pStyle w:val="TableHeading"/>
              <w:jc w:val="left"/>
              <w:rPr>
                <w:rFonts w:ascii="Arial" w:hAnsi="Arial" w:cs="Arial"/>
                <w:color w:val="FFFFFF" w:themeColor="background1"/>
                <w:sz w:val="22"/>
                <w:szCs w:val="22"/>
              </w:rPr>
            </w:pPr>
            <w:r w:rsidRPr="00F44251">
              <w:rPr>
                <w:rFonts w:ascii="Arial" w:hAnsi="Arial" w:cs="Arial"/>
                <w:color w:val="FFFFFF" w:themeColor="background1"/>
                <w:sz w:val="22"/>
                <w:szCs w:val="22"/>
              </w:rPr>
              <w:t xml:space="preserve">  Practice</w:t>
            </w:r>
          </w:p>
        </w:tc>
        <w:tc>
          <w:tcPr>
            <w:tcW w:w="12748" w:type="dxa"/>
            <w:shd w:val="clear" w:color="auto" w:fill="E98300"/>
          </w:tcPr>
          <w:p w14:paraId="2AA79930" w14:textId="77777777" w:rsidR="00192AF7" w:rsidRPr="00F44251" w:rsidRDefault="00192AF7" w:rsidP="00847D5A">
            <w:pPr>
              <w:pStyle w:val="TableHeading"/>
              <w:jc w:val="left"/>
              <w:rPr>
                <w:rFonts w:ascii="Arial" w:hAnsi="Arial" w:cs="Arial"/>
                <w:color w:val="FFFFFF" w:themeColor="background1"/>
                <w:sz w:val="22"/>
                <w:szCs w:val="22"/>
              </w:rPr>
            </w:pPr>
            <w:r w:rsidRPr="00F44251">
              <w:rPr>
                <w:rFonts w:ascii="Arial" w:hAnsi="Arial" w:cs="Arial"/>
                <w:color w:val="FFFFFF" w:themeColor="background1"/>
                <w:sz w:val="22"/>
                <w:szCs w:val="22"/>
              </w:rPr>
              <w:t xml:space="preserve">  Standard</w:t>
            </w:r>
          </w:p>
        </w:tc>
      </w:tr>
      <w:tr w:rsidR="00192AF7" w:rsidRPr="00204087" w14:paraId="3421ED4B" w14:textId="77777777" w:rsidTr="00643172">
        <w:tc>
          <w:tcPr>
            <w:tcW w:w="3119" w:type="dxa"/>
            <w:shd w:val="clear" w:color="auto" w:fill="auto"/>
          </w:tcPr>
          <w:p w14:paraId="4BAD340B" w14:textId="77777777" w:rsidR="00192AF7" w:rsidRPr="00162063" w:rsidRDefault="00192AF7" w:rsidP="00847D5A">
            <w:pPr>
              <w:pStyle w:val="TableContents"/>
              <w:rPr>
                <w:rFonts w:ascii="Arial" w:hAnsi="Arial" w:cs="Arial"/>
                <w:sz w:val="22"/>
                <w:szCs w:val="22"/>
              </w:rPr>
            </w:pPr>
            <w:r w:rsidRPr="00204087">
              <w:rPr>
                <w:rFonts w:ascii="Arial" w:hAnsi="Arial" w:cs="Arial"/>
                <w:b/>
                <w:sz w:val="22"/>
                <w:szCs w:val="22"/>
              </w:rPr>
              <w:t xml:space="preserve"> </w:t>
            </w:r>
            <w:r w:rsidRPr="00162063">
              <w:rPr>
                <w:rFonts w:ascii="Arial" w:hAnsi="Arial" w:cs="Arial"/>
                <w:sz w:val="22"/>
                <w:szCs w:val="22"/>
              </w:rPr>
              <w:t>Immediate Protection</w:t>
            </w:r>
          </w:p>
        </w:tc>
        <w:tc>
          <w:tcPr>
            <w:tcW w:w="12748" w:type="dxa"/>
            <w:shd w:val="clear" w:color="auto" w:fill="auto"/>
          </w:tcPr>
          <w:p w14:paraId="4EB25C7E" w14:textId="1C8D69B8" w:rsidR="00192AF7" w:rsidRDefault="00192AF7" w:rsidP="00643172">
            <w:pPr>
              <w:pStyle w:val="TableContents"/>
              <w:numPr>
                <w:ilvl w:val="0"/>
                <w:numId w:val="3"/>
              </w:numPr>
              <w:spacing w:line="276" w:lineRule="auto"/>
              <w:ind w:right="273"/>
              <w:jc w:val="both"/>
              <w:rPr>
                <w:rFonts w:ascii="Arial" w:hAnsi="Arial" w:cs="Arial"/>
                <w:bCs/>
                <w:sz w:val="22"/>
                <w:szCs w:val="22"/>
              </w:rPr>
            </w:pPr>
            <w:r>
              <w:rPr>
                <w:rFonts w:ascii="Arial" w:hAnsi="Arial" w:cs="Arial"/>
                <w:sz w:val="22"/>
                <w:szCs w:val="22"/>
              </w:rPr>
              <w:t xml:space="preserve">Should an immediate safeguarding need be identified that requires a child needing immediate protection, a strategy discussion should be arranged within </w:t>
            </w:r>
            <w:r w:rsidRPr="00162063">
              <w:rPr>
                <w:rFonts w:ascii="Arial" w:hAnsi="Arial" w:cs="Arial"/>
                <w:b/>
                <w:sz w:val="22"/>
                <w:szCs w:val="22"/>
              </w:rPr>
              <w:t>1 hour</w:t>
            </w:r>
            <w:r>
              <w:rPr>
                <w:rFonts w:ascii="Arial" w:hAnsi="Arial" w:cs="Arial"/>
                <w:b/>
                <w:sz w:val="22"/>
                <w:szCs w:val="22"/>
              </w:rPr>
              <w:t xml:space="preserve"> of referring incident. </w:t>
            </w:r>
            <w:r w:rsidRPr="001F5DC0">
              <w:rPr>
                <w:rFonts w:ascii="Arial" w:hAnsi="Arial" w:cs="Arial"/>
                <w:bCs/>
                <w:sz w:val="22"/>
                <w:szCs w:val="22"/>
              </w:rPr>
              <w:t>This can be an initial strategy to respond to immediate protection and may then be reviewed in a review strategy discussion.</w:t>
            </w:r>
          </w:p>
          <w:p w14:paraId="5AA2812A" w14:textId="23335F1B" w:rsidR="008933CD" w:rsidRDefault="008933CD" w:rsidP="00643172">
            <w:pPr>
              <w:pStyle w:val="ListParagraph"/>
              <w:numPr>
                <w:ilvl w:val="0"/>
                <w:numId w:val="30"/>
              </w:numPr>
              <w:spacing w:after="0"/>
              <w:ind w:right="273"/>
              <w:contextualSpacing/>
              <w:jc w:val="both"/>
              <w:rPr>
                <w:rFonts w:ascii="Arial" w:eastAsia="Calibri" w:hAnsi="Arial" w:cs="Arial"/>
              </w:rPr>
            </w:pPr>
            <w:r>
              <w:rPr>
                <w:rFonts w:ascii="Arial" w:eastAsia="Calibri" w:hAnsi="Arial" w:cs="Arial"/>
              </w:rPr>
              <w:t>During school holiday periods contact with schools/colleges should be made to the school email, rather than individual emails to ensure the request is received and actioned, as there is no guarantee that staff will be in the school/college building.</w:t>
            </w:r>
          </w:p>
          <w:p w14:paraId="2B932717" w14:textId="20FEC211" w:rsidR="00192AF7" w:rsidRDefault="00192AF7" w:rsidP="00643172">
            <w:pPr>
              <w:pStyle w:val="TableContents"/>
              <w:numPr>
                <w:ilvl w:val="0"/>
                <w:numId w:val="3"/>
              </w:numPr>
              <w:spacing w:line="276" w:lineRule="auto"/>
              <w:ind w:right="273"/>
              <w:jc w:val="both"/>
              <w:rPr>
                <w:rFonts w:ascii="Arial" w:hAnsi="Arial" w:cs="Arial"/>
                <w:sz w:val="22"/>
                <w:szCs w:val="22"/>
              </w:rPr>
            </w:pPr>
            <w:r w:rsidRPr="00204087">
              <w:rPr>
                <w:rFonts w:ascii="Arial" w:hAnsi="Arial" w:cs="Arial"/>
                <w:sz w:val="22"/>
                <w:szCs w:val="22"/>
              </w:rPr>
              <w:t xml:space="preserve">Planned emergency action will normally take place </w:t>
            </w:r>
            <w:r w:rsidRPr="00162063">
              <w:rPr>
                <w:rFonts w:ascii="Arial" w:hAnsi="Arial" w:cs="Arial"/>
                <w:b/>
                <w:sz w:val="22"/>
                <w:szCs w:val="22"/>
              </w:rPr>
              <w:t>immediately</w:t>
            </w:r>
            <w:r w:rsidRPr="00204087">
              <w:rPr>
                <w:rFonts w:ascii="Arial" w:hAnsi="Arial" w:cs="Arial"/>
                <w:sz w:val="22"/>
                <w:szCs w:val="22"/>
              </w:rPr>
              <w:t xml:space="preserve"> after a strategy discussion between the </w:t>
            </w:r>
            <w:r w:rsidR="00C67C0B">
              <w:rPr>
                <w:rFonts w:ascii="Arial" w:hAnsi="Arial" w:cs="Arial"/>
                <w:sz w:val="22"/>
                <w:szCs w:val="22"/>
              </w:rPr>
              <w:t>P</w:t>
            </w:r>
            <w:r w:rsidRPr="00204087">
              <w:rPr>
                <w:rFonts w:ascii="Arial" w:hAnsi="Arial" w:cs="Arial"/>
                <w:sz w:val="22"/>
                <w:szCs w:val="22"/>
              </w:rPr>
              <w:t xml:space="preserve">olice, </w:t>
            </w:r>
            <w:r w:rsidR="00C67C0B">
              <w:rPr>
                <w:rFonts w:ascii="Arial" w:hAnsi="Arial" w:cs="Arial"/>
                <w:sz w:val="22"/>
                <w:szCs w:val="22"/>
              </w:rPr>
              <w:t>L</w:t>
            </w:r>
            <w:r w:rsidRPr="00204087">
              <w:rPr>
                <w:rFonts w:ascii="Arial" w:hAnsi="Arial" w:cs="Arial"/>
                <w:sz w:val="22"/>
                <w:szCs w:val="22"/>
              </w:rPr>
              <w:t xml:space="preserve">ocal </w:t>
            </w:r>
            <w:r w:rsidR="00C67C0B">
              <w:rPr>
                <w:rFonts w:ascii="Arial" w:hAnsi="Arial" w:cs="Arial"/>
                <w:sz w:val="22"/>
                <w:szCs w:val="22"/>
              </w:rPr>
              <w:t>A</w:t>
            </w:r>
            <w:r w:rsidRPr="00204087">
              <w:rPr>
                <w:rFonts w:ascii="Arial" w:hAnsi="Arial" w:cs="Arial"/>
                <w:sz w:val="22"/>
                <w:szCs w:val="22"/>
              </w:rPr>
              <w:t xml:space="preserve">uthority </w:t>
            </w:r>
            <w:r w:rsidR="00C67C0B">
              <w:rPr>
                <w:rFonts w:ascii="Arial" w:hAnsi="Arial" w:cs="Arial"/>
                <w:sz w:val="22"/>
                <w:szCs w:val="22"/>
              </w:rPr>
              <w:t>S</w:t>
            </w:r>
            <w:r w:rsidRPr="00204087">
              <w:rPr>
                <w:rFonts w:ascii="Arial" w:hAnsi="Arial" w:cs="Arial"/>
                <w:sz w:val="22"/>
                <w:szCs w:val="22"/>
              </w:rPr>
              <w:t xml:space="preserve">ocial </w:t>
            </w:r>
            <w:proofErr w:type="gramStart"/>
            <w:r w:rsidR="00C67C0B">
              <w:rPr>
                <w:rFonts w:ascii="Arial" w:hAnsi="Arial" w:cs="Arial"/>
                <w:sz w:val="22"/>
                <w:szCs w:val="22"/>
              </w:rPr>
              <w:t>C</w:t>
            </w:r>
            <w:r w:rsidRPr="00204087">
              <w:rPr>
                <w:rFonts w:ascii="Arial" w:hAnsi="Arial" w:cs="Arial"/>
                <w:sz w:val="22"/>
                <w:szCs w:val="22"/>
              </w:rPr>
              <w:t>are</w:t>
            </w:r>
            <w:proofErr w:type="gramEnd"/>
            <w:r w:rsidRPr="00204087">
              <w:rPr>
                <w:rFonts w:ascii="Arial" w:hAnsi="Arial" w:cs="Arial"/>
                <w:sz w:val="22"/>
                <w:szCs w:val="22"/>
              </w:rPr>
              <w:t xml:space="preserve"> and other agencies as appropriate</w:t>
            </w:r>
            <w:r>
              <w:rPr>
                <w:rFonts w:ascii="Arial" w:hAnsi="Arial" w:cs="Arial"/>
                <w:sz w:val="22"/>
                <w:szCs w:val="22"/>
              </w:rPr>
              <w:t>.</w:t>
            </w:r>
            <w:r w:rsidRPr="00204087">
              <w:rPr>
                <w:rFonts w:ascii="Arial" w:hAnsi="Arial" w:cs="Arial"/>
                <w:sz w:val="22"/>
                <w:szCs w:val="22"/>
              </w:rPr>
              <w:t xml:space="preserve"> </w:t>
            </w:r>
          </w:p>
          <w:p w14:paraId="474F649D" w14:textId="6C9F8BA3" w:rsidR="00192AF7" w:rsidRPr="00204087" w:rsidRDefault="00192AF7" w:rsidP="00643172">
            <w:pPr>
              <w:pStyle w:val="TableContents"/>
              <w:numPr>
                <w:ilvl w:val="0"/>
                <w:numId w:val="3"/>
              </w:numPr>
              <w:spacing w:line="276" w:lineRule="auto"/>
              <w:ind w:right="273"/>
              <w:jc w:val="both"/>
              <w:rPr>
                <w:rFonts w:ascii="Arial" w:hAnsi="Arial" w:cs="Arial"/>
                <w:sz w:val="22"/>
                <w:szCs w:val="22"/>
              </w:rPr>
            </w:pPr>
            <w:r w:rsidRPr="00204087">
              <w:rPr>
                <w:rFonts w:ascii="Arial" w:hAnsi="Arial" w:cs="Arial"/>
                <w:sz w:val="22"/>
                <w:szCs w:val="22"/>
              </w:rPr>
              <w:t xml:space="preserve">All children in the household and the alleged perpetrators household </w:t>
            </w:r>
            <w:r w:rsidR="003F243C">
              <w:rPr>
                <w:rFonts w:ascii="Arial" w:hAnsi="Arial" w:cs="Arial"/>
                <w:sz w:val="22"/>
                <w:szCs w:val="22"/>
              </w:rPr>
              <w:t>will</w:t>
            </w:r>
            <w:r w:rsidRPr="00204087">
              <w:rPr>
                <w:rFonts w:ascii="Arial" w:hAnsi="Arial" w:cs="Arial"/>
                <w:sz w:val="22"/>
                <w:szCs w:val="22"/>
              </w:rPr>
              <w:t xml:space="preserve"> be considered</w:t>
            </w:r>
            <w:r>
              <w:rPr>
                <w:rFonts w:ascii="Arial" w:hAnsi="Arial" w:cs="Arial"/>
                <w:sz w:val="22"/>
                <w:szCs w:val="22"/>
              </w:rPr>
              <w:t>.</w:t>
            </w:r>
          </w:p>
          <w:p w14:paraId="12507840" w14:textId="73A6E794" w:rsidR="00192AF7" w:rsidRPr="00204087" w:rsidRDefault="00192AF7" w:rsidP="00643172">
            <w:pPr>
              <w:pStyle w:val="TableContents"/>
              <w:numPr>
                <w:ilvl w:val="0"/>
                <w:numId w:val="3"/>
              </w:numPr>
              <w:spacing w:line="276" w:lineRule="auto"/>
              <w:ind w:right="273"/>
              <w:jc w:val="both"/>
              <w:rPr>
                <w:rFonts w:ascii="Arial" w:hAnsi="Arial" w:cs="Arial"/>
                <w:sz w:val="22"/>
                <w:szCs w:val="22"/>
              </w:rPr>
            </w:pPr>
            <w:r w:rsidRPr="00204087">
              <w:rPr>
                <w:rFonts w:ascii="Arial" w:hAnsi="Arial" w:cs="Arial"/>
                <w:sz w:val="22"/>
                <w:szCs w:val="22"/>
              </w:rPr>
              <w:t>This action will often be undertaken by the Emergency Duty Team out of hours and at weekends</w:t>
            </w:r>
            <w:r>
              <w:rPr>
                <w:rFonts w:ascii="Arial" w:hAnsi="Arial" w:cs="Arial"/>
                <w:sz w:val="22"/>
                <w:szCs w:val="22"/>
              </w:rPr>
              <w:t>.</w:t>
            </w:r>
          </w:p>
        </w:tc>
      </w:tr>
      <w:tr w:rsidR="00192AF7" w:rsidRPr="00204087" w14:paraId="69D50B86" w14:textId="77777777" w:rsidTr="00643172">
        <w:tc>
          <w:tcPr>
            <w:tcW w:w="3119" w:type="dxa"/>
            <w:shd w:val="clear" w:color="auto" w:fill="auto"/>
          </w:tcPr>
          <w:p w14:paraId="14991903" w14:textId="77777777" w:rsidR="00192AF7" w:rsidRPr="00162063" w:rsidRDefault="00192AF7" w:rsidP="00847D5A">
            <w:pPr>
              <w:pStyle w:val="TableContents"/>
              <w:rPr>
                <w:rFonts w:ascii="Arial" w:hAnsi="Arial" w:cs="Arial"/>
                <w:sz w:val="22"/>
                <w:szCs w:val="22"/>
              </w:rPr>
            </w:pPr>
            <w:r w:rsidRPr="00162063">
              <w:rPr>
                <w:rFonts w:ascii="Arial" w:hAnsi="Arial" w:cs="Arial"/>
                <w:sz w:val="22"/>
                <w:szCs w:val="22"/>
              </w:rPr>
              <w:t>Strategy Discussion</w:t>
            </w:r>
            <w:r>
              <w:rPr>
                <w:rFonts w:ascii="Arial" w:hAnsi="Arial" w:cs="Arial"/>
                <w:sz w:val="22"/>
                <w:szCs w:val="22"/>
              </w:rPr>
              <w:t>s</w:t>
            </w:r>
            <w:r w:rsidRPr="00162063">
              <w:rPr>
                <w:rFonts w:ascii="Arial" w:hAnsi="Arial" w:cs="Arial"/>
                <w:sz w:val="22"/>
                <w:szCs w:val="22"/>
              </w:rPr>
              <w:t>/Meetings</w:t>
            </w:r>
          </w:p>
          <w:p w14:paraId="5061357F" w14:textId="77777777" w:rsidR="00192AF7" w:rsidRPr="00204087" w:rsidRDefault="00192AF7" w:rsidP="00847D5A">
            <w:pPr>
              <w:pStyle w:val="TableContents"/>
              <w:rPr>
                <w:rFonts w:ascii="Arial" w:hAnsi="Arial" w:cs="Arial"/>
                <w:sz w:val="22"/>
                <w:szCs w:val="22"/>
              </w:rPr>
            </w:pPr>
          </w:p>
          <w:p w14:paraId="1D0DDD95" w14:textId="13C74C88" w:rsidR="00192AF7" w:rsidRPr="00192AF7" w:rsidRDefault="00192AF7" w:rsidP="0070471E">
            <w:pPr>
              <w:spacing w:line="276" w:lineRule="auto"/>
              <w:rPr>
                <w:i/>
                <w:sz w:val="20"/>
                <w:szCs w:val="22"/>
              </w:rPr>
            </w:pPr>
          </w:p>
        </w:tc>
        <w:tc>
          <w:tcPr>
            <w:tcW w:w="12748" w:type="dxa"/>
            <w:shd w:val="clear" w:color="auto" w:fill="auto"/>
          </w:tcPr>
          <w:p w14:paraId="37FA4D02" w14:textId="3C092186" w:rsidR="00192AF7" w:rsidRDefault="00192AF7" w:rsidP="00643172">
            <w:pPr>
              <w:widowControl w:val="0"/>
              <w:numPr>
                <w:ilvl w:val="0"/>
                <w:numId w:val="4"/>
              </w:numPr>
              <w:suppressAutoHyphens/>
              <w:spacing w:line="276" w:lineRule="auto"/>
              <w:ind w:right="273"/>
              <w:jc w:val="both"/>
              <w:rPr>
                <w:sz w:val="22"/>
                <w:szCs w:val="22"/>
              </w:rPr>
            </w:pPr>
            <w:r w:rsidRPr="00204087">
              <w:rPr>
                <w:sz w:val="22"/>
                <w:szCs w:val="22"/>
              </w:rPr>
              <w:t xml:space="preserve">The strategy discussion/meeting will take place </w:t>
            </w:r>
            <w:r w:rsidRPr="00204087">
              <w:rPr>
                <w:b/>
                <w:sz w:val="22"/>
                <w:szCs w:val="22"/>
              </w:rPr>
              <w:t xml:space="preserve">within </w:t>
            </w:r>
            <w:r>
              <w:rPr>
                <w:b/>
                <w:sz w:val="22"/>
                <w:szCs w:val="22"/>
              </w:rPr>
              <w:t>12</w:t>
            </w:r>
            <w:r w:rsidRPr="00204087">
              <w:rPr>
                <w:b/>
                <w:sz w:val="22"/>
                <w:szCs w:val="22"/>
              </w:rPr>
              <w:t xml:space="preserve"> hours</w:t>
            </w:r>
            <w:r w:rsidRPr="00204087">
              <w:rPr>
                <w:sz w:val="22"/>
                <w:szCs w:val="22"/>
              </w:rPr>
              <w:t xml:space="preserve"> of the decision to hold it</w:t>
            </w:r>
            <w:r>
              <w:rPr>
                <w:sz w:val="22"/>
                <w:szCs w:val="22"/>
              </w:rPr>
              <w:t>.</w:t>
            </w:r>
          </w:p>
          <w:p w14:paraId="18692231" w14:textId="1ADB5E45" w:rsidR="00192AF7" w:rsidRDefault="00192AF7" w:rsidP="00643172">
            <w:pPr>
              <w:widowControl w:val="0"/>
              <w:numPr>
                <w:ilvl w:val="0"/>
                <w:numId w:val="4"/>
              </w:numPr>
              <w:suppressAutoHyphens/>
              <w:spacing w:line="276" w:lineRule="auto"/>
              <w:ind w:right="273"/>
              <w:jc w:val="both"/>
              <w:rPr>
                <w:sz w:val="22"/>
                <w:szCs w:val="22"/>
              </w:rPr>
            </w:pPr>
            <w:r>
              <w:rPr>
                <w:sz w:val="22"/>
                <w:szCs w:val="22"/>
              </w:rPr>
              <w:t xml:space="preserve">A strategy discussion identified regarding a child already open to Children’s Social Care should take place </w:t>
            </w:r>
            <w:r w:rsidRPr="00162063">
              <w:rPr>
                <w:b/>
                <w:sz w:val="22"/>
                <w:szCs w:val="22"/>
              </w:rPr>
              <w:t>within a maximum of 5 days of the decision to hold it</w:t>
            </w:r>
            <w:r>
              <w:rPr>
                <w:b/>
                <w:sz w:val="22"/>
                <w:szCs w:val="22"/>
              </w:rPr>
              <w:t xml:space="preserve"> </w:t>
            </w:r>
            <w:r w:rsidRPr="007611D4">
              <w:rPr>
                <w:bCs/>
                <w:sz w:val="22"/>
                <w:szCs w:val="22"/>
              </w:rPr>
              <w:t>in order to promote multi-agency attendance and holistic decision making</w:t>
            </w:r>
            <w:r>
              <w:rPr>
                <w:sz w:val="22"/>
                <w:szCs w:val="22"/>
              </w:rPr>
              <w:t>, unless an immediate safeguarding need is identified, and the above practice standard is required.</w:t>
            </w:r>
          </w:p>
          <w:p w14:paraId="48B2F9B7" w14:textId="08B6FF43" w:rsidR="00976C93" w:rsidRPr="00976C93" w:rsidRDefault="00192AF7" w:rsidP="00643172">
            <w:pPr>
              <w:widowControl w:val="0"/>
              <w:numPr>
                <w:ilvl w:val="0"/>
                <w:numId w:val="4"/>
              </w:numPr>
              <w:suppressAutoHyphens/>
              <w:spacing w:line="276" w:lineRule="auto"/>
              <w:ind w:right="273"/>
              <w:jc w:val="both"/>
              <w:rPr>
                <w:sz w:val="22"/>
                <w:szCs w:val="22"/>
              </w:rPr>
            </w:pPr>
            <w:r w:rsidRPr="00976C93">
              <w:rPr>
                <w:sz w:val="22"/>
                <w:szCs w:val="22"/>
              </w:rPr>
              <w:t xml:space="preserve">The strategy discussion/meeting should be coordinated and </w:t>
            </w:r>
            <w:r w:rsidRPr="00976C93">
              <w:rPr>
                <w:b/>
                <w:sz w:val="22"/>
                <w:szCs w:val="22"/>
              </w:rPr>
              <w:t xml:space="preserve">chaired by the </w:t>
            </w:r>
            <w:r w:rsidR="007E0D84">
              <w:rPr>
                <w:b/>
                <w:sz w:val="22"/>
                <w:szCs w:val="22"/>
              </w:rPr>
              <w:t>Children’s Social Care T</w:t>
            </w:r>
            <w:r w:rsidRPr="00976C93">
              <w:rPr>
                <w:b/>
                <w:sz w:val="22"/>
                <w:szCs w:val="22"/>
              </w:rPr>
              <w:t xml:space="preserve">eam </w:t>
            </w:r>
            <w:r w:rsidR="007E0D84">
              <w:rPr>
                <w:b/>
                <w:sz w:val="22"/>
                <w:szCs w:val="22"/>
              </w:rPr>
              <w:t>M</w:t>
            </w:r>
            <w:r w:rsidRPr="00976C93">
              <w:rPr>
                <w:b/>
                <w:sz w:val="22"/>
                <w:szCs w:val="22"/>
              </w:rPr>
              <w:t>anager.</w:t>
            </w:r>
          </w:p>
          <w:p w14:paraId="3A6FD0C8" w14:textId="77777777" w:rsidR="00976C93" w:rsidRPr="008E1A83" w:rsidRDefault="00976C93" w:rsidP="00643172">
            <w:pPr>
              <w:pStyle w:val="ListParagraph"/>
              <w:numPr>
                <w:ilvl w:val="0"/>
                <w:numId w:val="4"/>
              </w:numPr>
              <w:spacing w:after="0"/>
              <w:ind w:right="273"/>
              <w:contextualSpacing/>
              <w:jc w:val="both"/>
              <w:rPr>
                <w:rFonts w:ascii="Arial" w:hAnsi="Arial" w:cs="Arial"/>
              </w:rPr>
            </w:pPr>
            <w:r w:rsidRPr="008E1A83">
              <w:rPr>
                <w:rFonts w:ascii="Arial" w:hAnsi="Arial" w:cs="Arial"/>
              </w:rPr>
              <w:t xml:space="preserve">Strategy Discussions will have an agenda and the discussion should be used to: </w:t>
            </w:r>
          </w:p>
          <w:p w14:paraId="27140612" w14:textId="77777777" w:rsidR="00976C93" w:rsidRDefault="00976C93" w:rsidP="00643172">
            <w:pPr>
              <w:pStyle w:val="ListParagraph"/>
              <w:numPr>
                <w:ilvl w:val="1"/>
                <w:numId w:val="4"/>
              </w:numPr>
              <w:spacing w:after="0"/>
              <w:ind w:right="273"/>
              <w:contextualSpacing/>
              <w:jc w:val="both"/>
              <w:rPr>
                <w:rFonts w:ascii="Arial" w:hAnsi="Arial" w:cs="Arial"/>
                <w:i/>
                <w:iCs/>
              </w:rPr>
            </w:pPr>
            <w:r w:rsidRPr="008E1A83">
              <w:rPr>
                <w:rFonts w:ascii="Arial" w:hAnsi="Arial" w:cs="Arial"/>
                <w:i/>
                <w:iCs/>
              </w:rPr>
              <w:t>Share available information about what led to the concern</w:t>
            </w:r>
          </w:p>
          <w:p w14:paraId="74F44B5B" w14:textId="77777777" w:rsidR="00976C93" w:rsidRPr="00976C93" w:rsidRDefault="00976C93" w:rsidP="00643172">
            <w:pPr>
              <w:pStyle w:val="ListParagraph"/>
              <w:numPr>
                <w:ilvl w:val="1"/>
                <w:numId w:val="4"/>
              </w:numPr>
              <w:spacing w:after="0"/>
              <w:ind w:right="273"/>
              <w:contextualSpacing/>
              <w:jc w:val="both"/>
              <w:rPr>
                <w:rFonts w:ascii="Arial" w:hAnsi="Arial" w:cs="Arial"/>
                <w:i/>
                <w:iCs/>
              </w:rPr>
            </w:pPr>
            <w:r w:rsidRPr="00976C93">
              <w:rPr>
                <w:rFonts w:ascii="Arial" w:hAnsi="Arial" w:cs="Arial"/>
                <w:i/>
                <w:iCs/>
              </w:rPr>
              <w:t xml:space="preserve">Agree the conduct and timing of any criminal investigation </w:t>
            </w:r>
          </w:p>
          <w:p w14:paraId="0D6BA759" w14:textId="77777777" w:rsidR="00976C93" w:rsidRPr="00976C93" w:rsidRDefault="00976C93" w:rsidP="00643172">
            <w:pPr>
              <w:pStyle w:val="ListParagraph"/>
              <w:numPr>
                <w:ilvl w:val="1"/>
                <w:numId w:val="4"/>
              </w:numPr>
              <w:spacing w:after="0"/>
              <w:ind w:right="273"/>
              <w:contextualSpacing/>
              <w:jc w:val="both"/>
              <w:rPr>
                <w:rFonts w:ascii="Arial" w:hAnsi="Arial" w:cs="Arial"/>
                <w:i/>
                <w:iCs/>
              </w:rPr>
            </w:pPr>
            <w:r w:rsidRPr="00976C93">
              <w:rPr>
                <w:rFonts w:ascii="Arial" w:hAnsi="Arial" w:cs="Arial"/>
                <w:i/>
                <w:iCs/>
              </w:rPr>
              <w:t xml:space="preserve">Consider a referral to LADO if appropriate (however you do not need a strategy discussion to refer to LADO) </w:t>
            </w:r>
          </w:p>
          <w:p w14:paraId="346BDA06" w14:textId="5AFBEACD" w:rsidR="00976C93" w:rsidRPr="00976C93" w:rsidRDefault="00976C93" w:rsidP="00643172">
            <w:pPr>
              <w:pStyle w:val="ListParagraph"/>
              <w:numPr>
                <w:ilvl w:val="1"/>
                <w:numId w:val="4"/>
              </w:numPr>
              <w:spacing w:after="0"/>
              <w:ind w:right="415"/>
              <w:contextualSpacing/>
              <w:jc w:val="both"/>
              <w:rPr>
                <w:rFonts w:ascii="Arial" w:hAnsi="Arial" w:cs="Arial"/>
                <w:i/>
                <w:iCs/>
              </w:rPr>
            </w:pPr>
            <w:r w:rsidRPr="00976C93">
              <w:rPr>
                <w:rFonts w:ascii="Arial" w:hAnsi="Arial" w:cs="Arial"/>
                <w:i/>
                <w:iCs/>
              </w:rPr>
              <w:t>Decide whether a Section 47 enquiry should be undertaken or progress to review strategy if further exploration or assessment needed to confirm threshold is met.</w:t>
            </w:r>
          </w:p>
          <w:p w14:paraId="127BDCE6" w14:textId="07CA6E8D" w:rsidR="00192AF7" w:rsidRPr="00976C93" w:rsidRDefault="00192AF7" w:rsidP="00643172">
            <w:pPr>
              <w:widowControl w:val="0"/>
              <w:numPr>
                <w:ilvl w:val="0"/>
                <w:numId w:val="4"/>
              </w:numPr>
              <w:suppressAutoHyphens/>
              <w:spacing w:line="276" w:lineRule="auto"/>
              <w:ind w:right="415"/>
              <w:jc w:val="both"/>
              <w:rPr>
                <w:sz w:val="22"/>
                <w:szCs w:val="22"/>
              </w:rPr>
            </w:pPr>
            <w:r w:rsidRPr="00976C93">
              <w:rPr>
                <w:sz w:val="22"/>
                <w:szCs w:val="22"/>
              </w:rPr>
              <w:t xml:space="preserve">Partner agencies </w:t>
            </w:r>
            <w:r w:rsidRPr="00976C93">
              <w:rPr>
                <w:b/>
                <w:sz w:val="22"/>
                <w:szCs w:val="22"/>
              </w:rPr>
              <w:t>must</w:t>
            </w:r>
            <w:r w:rsidRPr="00976C93">
              <w:rPr>
                <w:sz w:val="22"/>
                <w:szCs w:val="22"/>
              </w:rPr>
              <w:t xml:space="preserve"> be invited and involved </w:t>
            </w:r>
            <w:r w:rsidRPr="008933CD">
              <w:rPr>
                <w:sz w:val="22"/>
                <w:szCs w:val="22"/>
              </w:rPr>
              <w:t xml:space="preserve">(paediatrician, school, midwifery, </w:t>
            </w:r>
            <w:r w:rsidR="00844627" w:rsidRPr="008933CD">
              <w:rPr>
                <w:sz w:val="22"/>
                <w:szCs w:val="22"/>
              </w:rPr>
              <w:t>0-19 health service provider</w:t>
            </w:r>
            <w:r w:rsidRPr="008933CD">
              <w:rPr>
                <w:sz w:val="22"/>
                <w:szCs w:val="22"/>
              </w:rPr>
              <w:t xml:space="preserve">, </w:t>
            </w:r>
            <w:r w:rsidR="00856869" w:rsidRPr="008933CD">
              <w:rPr>
                <w:sz w:val="22"/>
                <w:szCs w:val="22"/>
              </w:rPr>
              <w:t>GP, other</w:t>
            </w:r>
            <w:r w:rsidR="00717FCD" w:rsidRPr="008933CD">
              <w:rPr>
                <w:sz w:val="22"/>
                <w:szCs w:val="22"/>
              </w:rPr>
              <w:t xml:space="preserve"> relevant health professionals, complex safeguarding team</w:t>
            </w:r>
            <w:r w:rsidRPr="008933CD">
              <w:rPr>
                <w:sz w:val="22"/>
                <w:szCs w:val="22"/>
              </w:rPr>
              <w:t xml:space="preserve">, nursery, </w:t>
            </w:r>
            <w:proofErr w:type="gramStart"/>
            <w:r w:rsidRPr="008933CD">
              <w:rPr>
                <w:sz w:val="22"/>
                <w:szCs w:val="22"/>
              </w:rPr>
              <w:t>community</w:t>
            </w:r>
            <w:proofErr w:type="gramEnd"/>
            <w:r w:rsidRPr="008933CD">
              <w:rPr>
                <w:sz w:val="22"/>
                <w:szCs w:val="22"/>
              </w:rPr>
              <w:t xml:space="preserve"> or voluntary service – all as appropriate) in the strategy discussion in addition to children’s social care and the police.</w:t>
            </w:r>
            <w:r w:rsidRPr="00976C93">
              <w:rPr>
                <w:sz w:val="22"/>
                <w:szCs w:val="22"/>
              </w:rPr>
              <w:t xml:space="preserve"> Key chronologies from partner agencies may be requested.</w:t>
            </w:r>
          </w:p>
          <w:p w14:paraId="34D61888" w14:textId="77777777" w:rsidR="00192AF7" w:rsidRPr="00204087" w:rsidRDefault="00192AF7" w:rsidP="00643172">
            <w:pPr>
              <w:widowControl w:val="0"/>
              <w:numPr>
                <w:ilvl w:val="0"/>
                <w:numId w:val="4"/>
              </w:numPr>
              <w:suppressAutoHyphens/>
              <w:spacing w:line="276" w:lineRule="auto"/>
              <w:ind w:right="415"/>
              <w:jc w:val="both"/>
              <w:rPr>
                <w:sz w:val="22"/>
                <w:szCs w:val="22"/>
              </w:rPr>
            </w:pPr>
            <w:r w:rsidRPr="00204087">
              <w:rPr>
                <w:sz w:val="22"/>
                <w:szCs w:val="22"/>
              </w:rPr>
              <w:t xml:space="preserve">If partners </w:t>
            </w:r>
            <w:r w:rsidRPr="00204273">
              <w:rPr>
                <w:b/>
                <w:sz w:val="22"/>
                <w:szCs w:val="22"/>
              </w:rPr>
              <w:t>do not</w:t>
            </w:r>
            <w:r w:rsidRPr="00204087">
              <w:rPr>
                <w:sz w:val="22"/>
                <w:szCs w:val="22"/>
              </w:rPr>
              <w:t xml:space="preserve"> take part in the meeting, a clear rationale must be recorded on </w:t>
            </w:r>
            <w:r>
              <w:rPr>
                <w:sz w:val="22"/>
                <w:szCs w:val="22"/>
              </w:rPr>
              <w:t>MOSAIC</w:t>
            </w:r>
            <w:r w:rsidRPr="00204087">
              <w:rPr>
                <w:sz w:val="22"/>
                <w:szCs w:val="22"/>
              </w:rPr>
              <w:t>.</w:t>
            </w:r>
          </w:p>
          <w:p w14:paraId="1477DCFF" w14:textId="4360C4A2" w:rsidR="00192AF7" w:rsidRDefault="00192AF7" w:rsidP="00643172">
            <w:pPr>
              <w:widowControl w:val="0"/>
              <w:numPr>
                <w:ilvl w:val="0"/>
                <w:numId w:val="4"/>
              </w:numPr>
              <w:suppressAutoHyphens/>
              <w:spacing w:line="276" w:lineRule="auto"/>
              <w:ind w:right="415"/>
              <w:jc w:val="both"/>
              <w:rPr>
                <w:sz w:val="22"/>
                <w:szCs w:val="22"/>
              </w:rPr>
            </w:pPr>
            <w:r w:rsidRPr="00204087">
              <w:rPr>
                <w:sz w:val="22"/>
                <w:szCs w:val="22"/>
              </w:rPr>
              <w:t xml:space="preserve">The </w:t>
            </w:r>
            <w:r w:rsidRPr="00162063">
              <w:rPr>
                <w:sz w:val="22"/>
                <w:szCs w:val="22"/>
              </w:rPr>
              <w:t>Named Paediatrician</w:t>
            </w:r>
            <w:r w:rsidRPr="00204087">
              <w:rPr>
                <w:sz w:val="22"/>
                <w:szCs w:val="22"/>
              </w:rPr>
              <w:t xml:space="preserve"> </w:t>
            </w:r>
            <w:r>
              <w:rPr>
                <w:sz w:val="22"/>
                <w:szCs w:val="22"/>
              </w:rPr>
              <w:t xml:space="preserve">and GP </w:t>
            </w:r>
            <w:r w:rsidRPr="00204087">
              <w:rPr>
                <w:sz w:val="22"/>
                <w:szCs w:val="22"/>
              </w:rPr>
              <w:t>should always be sent strategy meeting minutes when a medical has taken place. Midwifery should always receive minutes for unborn babies.</w:t>
            </w:r>
          </w:p>
          <w:p w14:paraId="5565CFF8" w14:textId="5318AB21" w:rsidR="00192AF7" w:rsidRDefault="00192AF7" w:rsidP="00643172">
            <w:pPr>
              <w:widowControl w:val="0"/>
              <w:numPr>
                <w:ilvl w:val="0"/>
                <w:numId w:val="4"/>
              </w:numPr>
              <w:suppressAutoHyphens/>
              <w:spacing w:line="276" w:lineRule="auto"/>
              <w:ind w:right="415"/>
              <w:jc w:val="both"/>
              <w:rPr>
                <w:sz w:val="22"/>
                <w:szCs w:val="22"/>
              </w:rPr>
            </w:pPr>
            <w:r w:rsidRPr="00204087">
              <w:rPr>
                <w:sz w:val="22"/>
                <w:szCs w:val="22"/>
              </w:rPr>
              <w:t>In complex situations a series of meetings may be appropriate</w:t>
            </w:r>
            <w:r>
              <w:rPr>
                <w:sz w:val="22"/>
                <w:szCs w:val="22"/>
              </w:rPr>
              <w:t xml:space="preserve"> – this is where an initial strategy discussion can be used to agree immediate actions if lack of clarity regarding threshold met to pursue section 47 and a swift review strategy planned to review next steps with conclusion as to whether decision to progress to section 47.</w:t>
            </w:r>
          </w:p>
          <w:p w14:paraId="3C38CB1E" w14:textId="14D86765" w:rsidR="00192AF7" w:rsidRPr="00F2636A" w:rsidRDefault="00F2636A" w:rsidP="00643172">
            <w:pPr>
              <w:widowControl w:val="0"/>
              <w:numPr>
                <w:ilvl w:val="0"/>
                <w:numId w:val="4"/>
              </w:numPr>
              <w:suppressAutoHyphens/>
              <w:spacing w:line="276" w:lineRule="auto"/>
              <w:ind w:right="415"/>
              <w:jc w:val="both"/>
              <w:rPr>
                <w:sz w:val="22"/>
                <w:szCs w:val="22"/>
              </w:rPr>
            </w:pPr>
            <w:r>
              <w:rPr>
                <w:sz w:val="22"/>
                <w:szCs w:val="22"/>
              </w:rPr>
              <w:t>Strategy discussion minute</w:t>
            </w:r>
            <w:r w:rsidR="005A3548">
              <w:rPr>
                <w:sz w:val="22"/>
                <w:szCs w:val="22"/>
              </w:rPr>
              <w:t>s</w:t>
            </w:r>
            <w:r>
              <w:rPr>
                <w:sz w:val="22"/>
                <w:szCs w:val="22"/>
              </w:rPr>
              <w:t xml:space="preserve"> should be shared</w:t>
            </w:r>
            <w:r w:rsidR="00B03327">
              <w:rPr>
                <w:sz w:val="22"/>
                <w:szCs w:val="22"/>
              </w:rPr>
              <w:t xml:space="preserve"> with all involved </w:t>
            </w:r>
            <w:r w:rsidRPr="00C67C0B">
              <w:rPr>
                <w:b/>
                <w:bCs/>
                <w:sz w:val="22"/>
                <w:szCs w:val="22"/>
              </w:rPr>
              <w:t>within 5 working days</w:t>
            </w:r>
            <w:r>
              <w:rPr>
                <w:sz w:val="22"/>
                <w:szCs w:val="22"/>
              </w:rPr>
              <w:t xml:space="preserve">, however all </w:t>
            </w:r>
            <w:r w:rsidRPr="00F2636A">
              <w:rPr>
                <w:sz w:val="22"/>
                <w:szCs w:val="22"/>
              </w:rPr>
              <w:t xml:space="preserve">agencies involved </w:t>
            </w:r>
            <w:r w:rsidR="00C426BD" w:rsidRPr="00F2636A">
              <w:rPr>
                <w:sz w:val="22"/>
                <w:szCs w:val="22"/>
              </w:rPr>
              <w:t>are responsible for noting and progressing their actions immediately</w:t>
            </w:r>
            <w:r w:rsidRPr="00F2636A">
              <w:rPr>
                <w:sz w:val="22"/>
                <w:szCs w:val="22"/>
              </w:rPr>
              <w:t>.</w:t>
            </w:r>
          </w:p>
        </w:tc>
      </w:tr>
      <w:tr w:rsidR="00192AF7" w:rsidRPr="00204087" w14:paraId="199099EE" w14:textId="77777777" w:rsidTr="00643172">
        <w:trPr>
          <w:trHeight w:val="747"/>
        </w:trPr>
        <w:tc>
          <w:tcPr>
            <w:tcW w:w="3119" w:type="dxa"/>
            <w:shd w:val="clear" w:color="auto" w:fill="auto"/>
          </w:tcPr>
          <w:p w14:paraId="2D27F46A" w14:textId="77777777" w:rsidR="00192AF7" w:rsidRPr="00204273" w:rsidRDefault="00192AF7" w:rsidP="00847D5A">
            <w:pPr>
              <w:pStyle w:val="TableContents"/>
              <w:rPr>
                <w:rFonts w:ascii="Arial" w:hAnsi="Arial" w:cs="Arial"/>
                <w:sz w:val="22"/>
                <w:szCs w:val="22"/>
              </w:rPr>
            </w:pPr>
            <w:r w:rsidRPr="00204273">
              <w:rPr>
                <w:rFonts w:ascii="Arial" w:hAnsi="Arial" w:cs="Arial"/>
                <w:sz w:val="22"/>
                <w:szCs w:val="22"/>
              </w:rPr>
              <w:t>Sexual Assault Referral Centre (St Mary’s SARC)</w:t>
            </w:r>
          </w:p>
        </w:tc>
        <w:tc>
          <w:tcPr>
            <w:tcW w:w="12748" w:type="dxa"/>
            <w:shd w:val="clear" w:color="auto" w:fill="auto"/>
          </w:tcPr>
          <w:p w14:paraId="3512493E" w14:textId="043B7969" w:rsidR="00192AF7" w:rsidRPr="00204087" w:rsidRDefault="00192AF7" w:rsidP="00DC562F">
            <w:pPr>
              <w:pStyle w:val="ListParagraph"/>
              <w:numPr>
                <w:ilvl w:val="0"/>
                <w:numId w:val="37"/>
              </w:numPr>
              <w:autoSpaceDE w:val="0"/>
              <w:autoSpaceDN w:val="0"/>
              <w:adjustRightInd w:val="0"/>
              <w:ind w:right="278"/>
              <w:jc w:val="both"/>
              <w:rPr>
                <w:rFonts w:ascii="Arial" w:hAnsi="Arial" w:cs="Arial"/>
              </w:rPr>
            </w:pPr>
            <w:r w:rsidRPr="008933CD">
              <w:rPr>
                <w:rFonts w:ascii="Arial" w:hAnsi="Arial" w:cs="Arial"/>
              </w:rPr>
              <w:t xml:space="preserve">The SARC is a dedicated unit providing a comprehensive and co-ordinated forensic, counselling and aftercare service to men, women and children who have experienced sexual abuse. The SARC should be invited to be involved in </w:t>
            </w:r>
            <w:r w:rsidRPr="008933CD">
              <w:rPr>
                <w:rFonts w:ascii="Arial" w:hAnsi="Arial" w:cs="Arial"/>
                <w:b/>
              </w:rPr>
              <w:t>all</w:t>
            </w:r>
            <w:r w:rsidRPr="008933CD">
              <w:rPr>
                <w:rFonts w:ascii="Arial" w:hAnsi="Arial" w:cs="Arial"/>
              </w:rPr>
              <w:t xml:space="preserve"> strategy discussions and meetings in respect of allegations of sexual assault/abuse.</w:t>
            </w:r>
          </w:p>
        </w:tc>
      </w:tr>
      <w:tr w:rsidR="00192AF7" w:rsidRPr="00204087" w14:paraId="7045B09C" w14:textId="77777777" w:rsidTr="00643172">
        <w:tc>
          <w:tcPr>
            <w:tcW w:w="3119" w:type="dxa"/>
            <w:shd w:val="clear" w:color="auto" w:fill="auto"/>
          </w:tcPr>
          <w:p w14:paraId="5B6E0119" w14:textId="77777777" w:rsidR="00192AF7" w:rsidRPr="00204273" w:rsidRDefault="00192AF7" w:rsidP="00847D5A">
            <w:pPr>
              <w:pStyle w:val="TableContents"/>
              <w:tabs>
                <w:tab w:val="left" w:pos="1275"/>
              </w:tabs>
              <w:rPr>
                <w:rFonts w:ascii="Arial" w:hAnsi="Arial" w:cs="Arial"/>
                <w:sz w:val="22"/>
                <w:szCs w:val="22"/>
              </w:rPr>
            </w:pPr>
            <w:r w:rsidRPr="00204273">
              <w:rPr>
                <w:rFonts w:ascii="Arial" w:hAnsi="Arial" w:cs="Arial"/>
                <w:sz w:val="22"/>
                <w:szCs w:val="22"/>
              </w:rPr>
              <w:t>Child Protection Medicals</w:t>
            </w:r>
            <w:r w:rsidRPr="00204273">
              <w:rPr>
                <w:rFonts w:ascii="Arial" w:hAnsi="Arial" w:cs="Arial"/>
                <w:sz w:val="22"/>
                <w:szCs w:val="22"/>
              </w:rPr>
              <w:tab/>
            </w:r>
          </w:p>
        </w:tc>
        <w:tc>
          <w:tcPr>
            <w:tcW w:w="12748" w:type="dxa"/>
            <w:shd w:val="clear" w:color="auto" w:fill="auto"/>
          </w:tcPr>
          <w:p w14:paraId="25174CE9" w14:textId="77777777" w:rsidR="008933CD" w:rsidRPr="008933CD" w:rsidRDefault="00192AF7" w:rsidP="00643172">
            <w:pPr>
              <w:pStyle w:val="ListParagraph"/>
              <w:numPr>
                <w:ilvl w:val="0"/>
                <w:numId w:val="37"/>
              </w:numPr>
              <w:autoSpaceDE w:val="0"/>
              <w:autoSpaceDN w:val="0"/>
              <w:adjustRightInd w:val="0"/>
              <w:spacing w:after="0" w:line="240" w:lineRule="auto"/>
              <w:ind w:right="415"/>
              <w:jc w:val="both"/>
              <w:rPr>
                <w:rFonts w:ascii="Arial" w:hAnsi="Arial" w:cs="Arial"/>
              </w:rPr>
            </w:pPr>
            <w:r w:rsidRPr="008933CD">
              <w:rPr>
                <w:rFonts w:ascii="Arial" w:hAnsi="Arial" w:cs="Arial"/>
              </w:rPr>
              <w:t xml:space="preserve">Where a child has been the subject of a medical examination a written report from the examining doctor should be provided to the social worker </w:t>
            </w:r>
            <w:r w:rsidRPr="008933CD">
              <w:rPr>
                <w:rFonts w:ascii="Arial" w:hAnsi="Arial" w:cs="Arial"/>
                <w:b/>
              </w:rPr>
              <w:t xml:space="preserve">within 48 – 72 hours of the medical examination. </w:t>
            </w:r>
          </w:p>
          <w:p w14:paraId="268FA8A6" w14:textId="284EEF94" w:rsidR="00192AF7" w:rsidRPr="008933CD" w:rsidRDefault="00567A84" w:rsidP="00643172">
            <w:pPr>
              <w:pStyle w:val="ListParagraph"/>
              <w:numPr>
                <w:ilvl w:val="0"/>
                <w:numId w:val="37"/>
              </w:numPr>
              <w:autoSpaceDE w:val="0"/>
              <w:autoSpaceDN w:val="0"/>
              <w:adjustRightInd w:val="0"/>
              <w:ind w:right="415"/>
              <w:jc w:val="both"/>
              <w:rPr>
                <w:rFonts w:ascii="Arial" w:hAnsi="Arial" w:cs="Arial"/>
              </w:rPr>
            </w:pPr>
            <w:r w:rsidRPr="008933CD">
              <w:rPr>
                <w:rFonts w:ascii="Arial" w:hAnsi="Arial" w:cs="Arial"/>
                <w:bCs/>
              </w:rPr>
              <w:t xml:space="preserve">For the purposes of the strategy meeting a brief summary of the medical concerns to be provided in writing </w:t>
            </w:r>
            <w:r w:rsidR="008933CD" w:rsidRPr="008933CD">
              <w:rPr>
                <w:rFonts w:ascii="Arial" w:hAnsi="Arial" w:cs="Arial"/>
                <w:bCs/>
              </w:rPr>
              <w:t>e.g.,</w:t>
            </w:r>
            <w:r w:rsidRPr="008933CD">
              <w:rPr>
                <w:rFonts w:ascii="Arial" w:hAnsi="Arial" w:cs="Arial"/>
                <w:bCs/>
              </w:rPr>
              <w:t xml:space="preserve"> via email</w:t>
            </w:r>
            <w:r w:rsidR="00844627" w:rsidRPr="008933CD">
              <w:rPr>
                <w:rFonts w:ascii="Arial" w:hAnsi="Arial" w:cs="Arial"/>
                <w:bCs/>
              </w:rPr>
              <w:t>.</w:t>
            </w:r>
          </w:p>
        </w:tc>
      </w:tr>
      <w:tr w:rsidR="00192AF7" w:rsidRPr="00A90315" w14:paraId="04948F73" w14:textId="77777777" w:rsidTr="00643172">
        <w:tc>
          <w:tcPr>
            <w:tcW w:w="3119" w:type="dxa"/>
            <w:shd w:val="clear" w:color="auto" w:fill="auto"/>
          </w:tcPr>
          <w:p w14:paraId="3C953560" w14:textId="77777777" w:rsidR="00192AF7" w:rsidRDefault="00192AF7" w:rsidP="00847D5A">
            <w:pPr>
              <w:pStyle w:val="TableContents"/>
              <w:rPr>
                <w:rFonts w:ascii="Arial" w:hAnsi="Arial" w:cs="Arial"/>
                <w:sz w:val="22"/>
                <w:szCs w:val="22"/>
              </w:rPr>
            </w:pPr>
            <w:r w:rsidRPr="00204273">
              <w:rPr>
                <w:rFonts w:ascii="Arial" w:hAnsi="Arial" w:cs="Arial"/>
                <w:sz w:val="22"/>
                <w:szCs w:val="22"/>
              </w:rPr>
              <w:t>Outcomes of Section 47 enquiries</w:t>
            </w:r>
          </w:p>
          <w:p w14:paraId="432D8282" w14:textId="77777777" w:rsidR="00192AF7" w:rsidRDefault="00192AF7" w:rsidP="00847D5A">
            <w:pPr>
              <w:pStyle w:val="TableContents"/>
              <w:rPr>
                <w:rFonts w:ascii="Arial" w:hAnsi="Arial" w:cs="Arial"/>
                <w:sz w:val="22"/>
                <w:szCs w:val="22"/>
              </w:rPr>
            </w:pPr>
          </w:p>
          <w:p w14:paraId="3530B527" w14:textId="77777777" w:rsidR="00192AF7" w:rsidRPr="00204273" w:rsidRDefault="00192AF7" w:rsidP="0067377A">
            <w:pPr>
              <w:pStyle w:val="TableContents"/>
              <w:rPr>
                <w:rFonts w:ascii="Arial" w:hAnsi="Arial" w:cs="Arial"/>
                <w:sz w:val="22"/>
                <w:szCs w:val="22"/>
              </w:rPr>
            </w:pPr>
          </w:p>
        </w:tc>
        <w:tc>
          <w:tcPr>
            <w:tcW w:w="12748" w:type="dxa"/>
            <w:shd w:val="clear" w:color="auto" w:fill="auto"/>
          </w:tcPr>
          <w:p w14:paraId="28A269B8" w14:textId="58724F73" w:rsidR="00192AF7" w:rsidRPr="008E1A83" w:rsidRDefault="00192AF7" w:rsidP="00643172">
            <w:pPr>
              <w:numPr>
                <w:ilvl w:val="0"/>
                <w:numId w:val="5"/>
              </w:numPr>
              <w:autoSpaceDE w:val="0"/>
              <w:autoSpaceDN w:val="0"/>
              <w:adjustRightInd w:val="0"/>
              <w:spacing w:line="276" w:lineRule="auto"/>
              <w:ind w:right="273"/>
              <w:jc w:val="both"/>
              <w:rPr>
                <w:color w:val="000000"/>
                <w:sz w:val="22"/>
                <w:szCs w:val="22"/>
              </w:rPr>
            </w:pPr>
            <w:r w:rsidRPr="008E1A83">
              <w:rPr>
                <w:color w:val="000000"/>
                <w:sz w:val="22"/>
                <w:szCs w:val="22"/>
              </w:rPr>
              <w:t xml:space="preserve">The outcomes of section 47 enquiry document should be signed off by a team manager and will confirm the held date for the initial child protection conference (ICPC). Wherever possible, this should be completed </w:t>
            </w:r>
            <w:r w:rsidRPr="008933CD">
              <w:rPr>
                <w:b/>
                <w:bCs/>
                <w:color w:val="000000"/>
                <w:sz w:val="22"/>
                <w:szCs w:val="22"/>
              </w:rPr>
              <w:t>within 5 working days of strategy decision</w:t>
            </w:r>
            <w:r w:rsidRPr="008E1A83">
              <w:rPr>
                <w:color w:val="000000"/>
                <w:sz w:val="22"/>
                <w:szCs w:val="22"/>
              </w:rPr>
              <w:t xml:space="preserve"> recommending section 47 enquiry if plan to progress to ICPC. If decision not to progress to ICPC, this document should demonstrate clear rationale and recommendations </w:t>
            </w:r>
            <w:r w:rsidRPr="008933CD">
              <w:rPr>
                <w:b/>
                <w:bCs/>
                <w:color w:val="000000"/>
                <w:sz w:val="22"/>
                <w:szCs w:val="22"/>
              </w:rPr>
              <w:t>within 15 working days of strategy decision</w:t>
            </w:r>
            <w:r w:rsidRPr="008E1A83">
              <w:rPr>
                <w:color w:val="000000"/>
                <w:sz w:val="22"/>
                <w:szCs w:val="22"/>
              </w:rPr>
              <w:t xml:space="preserve"> recommending section 47 enquiry. </w:t>
            </w:r>
          </w:p>
          <w:p w14:paraId="16F78DD4" w14:textId="422C9D9A" w:rsidR="005046A8" w:rsidRPr="008E1A83" w:rsidRDefault="00192AF7" w:rsidP="00643172">
            <w:pPr>
              <w:pStyle w:val="ListParagraph"/>
              <w:numPr>
                <w:ilvl w:val="0"/>
                <w:numId w:val="5"/>
              </w:numPr>
              <w:spacing w:after="0"/>
              <w:ind w:right="273"/>
              <w:contextualSpacing/>
              <w:jc w:val="both"/>
              <w:rPr>
                <w:rFonts w:ascii="Arial" w:hAnsi="Arial" w:cs="Arial"/>
              </w:rPr>
            </w:pPr>
            <w:r w:rsidRPr="008E1A83">
              <w:rPr>
                <w:rFonts w:ascii="Arial" w:hAnsi="Arial" w:cs="Arial"/>
              </w:rPr>
              <w:t xml:space="preserve">Outcomes of a section 47 enquiry should be noted by all involved agencies on the case file relating to </w:t>
            </w:r>
            <w:r w:rsidR="005046A8" w:rsidRPr="008E1A83">
              <w:rPr>
                <w:rFonts w:ascii="Arial" w:hAnsi="Arial" w:cs="Arial"/>
              </w:rPr>
              <w:t>the family.</w:t>
            </w:r>
          </w:p>
          <w:p w14:paraId="5093DB03" w14:textId="77777777" w:rsidR="005046A8" w:rsidRPr="008E1A83" w:rsidRDefault="005046A8" w:rsidP="00643172">
            <w:pPr>
              <w:pStyle w:val="ListParagraph"/>
              <w:numPr>
                <w:ilvl w:val="0"/>
                <w:numId w:val="5"/>
              </w:numPr>
              <w:ind w:right="273"/>
              <w:contextualSpacing/>
              <w:jc w:val="both"/>
              <w:rPr>
                <w:rFonts w:ascii="Arial" w:hAnsi="Arial" w:cs="Arial"/>
                <w:sz w:val="24"/>
                <w:szCs w:val="24"/>
              </w:rPr>
            </w:pPr>
            <w:r w:rsidRPr="008E1A83">
              <w:rPr>
                <w:rFonts w:ascii="Arial" w:hAnsi="Arial" w:cs="Arial"/>
              </w:rPr>
              <w:t xml:space="preserve">When there are grounds to initiate a Section 47 enquiry, decisions should be made as to: </w:t>
            </w:r>
          </w:p>
          <w:p w14:paraId="48750FA5" w14:textId="77777777" w:rsidR="00976C93" w:rsidRPr="00976C93" w:rsidRDefault="005046A8" w:rsidP="00643172">
            <w:pPr>
              <w:pStyle w:val="ListParagraph"/>
              <w:numPr>
                <w:ilvl w:val="1"/>
                <w:numId w:val="5"/>
              </w:numPr>
              <w:ind w:right="273"/>
              <w:contextualSpacing/>
              <w:jc w:val="both"/>
              <w:rPr>
                <w:rFonts w:ascii="Arial" w:hAnsi="Arial" w:cs="Arial"/>
                <w:i/>
                <w:iCs/>
              </w:rPr>
            </w:pPr>
            <w:r w:rsidRPr="00976C93">
              <w:rPr>
                <w:rFonts w:ascii="Arial" w:hAnsi="Arial" w:cs="Arial"/>
                <w:i/>
                <w:iCs/>
              </w:rPr>
              <w:t>What further information is needed and how it will be obtained</w:t>
            </w:r>
          </w:p>
          <w:p w14:paraId="28F83A50" w14:textId="77777777" w:rsidR="00976C93" w:rsidRPr="00976C93" w:rsidRDefault="005046A8" w:rsidP="00643172">
            <w:pPr>
              <w:pStyle w:val="ListParagraph"/>
              <w:numPr>
                <w:ilvl w:val="1"/>
                <w:numId w:val="5"/>
              </w:numPr>
              <w:ind w:right="273"/>
              <w:contextualSpacing/>
              <w:jc w:val="both"/>
              <w:rPr>
                <w:rFonts w:ascii="Arial" w:hAnsi="Arial" w:cs="Arial"/>
                <w:i/>
                <w:iCs/>
              </w:rPr>
            </w:pPr>
            <w:r w:rsidRPr="00976C93">
              <w:rPr>
                <w:rFonts w:ascii="Arial" w:hAnsi="Arial" w:cs="Arial"/>
                <w:i/>
                <w:iCs/>
              </w:rPr>
              <w:t>What immediate short-term action is required to protect the child</w:t>
            </w:r>
          </w:p>
          <w:p w14:paraId="6293A1C6" w14:textId="77777777" w:rsidR="00976C93" w:rsidRPr="00976C93" w:rsidRDefault="005046A8" w:rsidP="00643172">
            <w:pPr>
              <w:pStyle w:val="ListParagraph"/>
              <w:numPr>
                <w:ilvl w:val="1"/>
                <w:numId w:val="5"/>
              </w:numPr>
              <w:ind w:right="273"/>
              <w:contextualSpacing/>
              <w:jc w:val="both"/>
              <w:rPr>
                <w:rFonts w:ascii="Arial" w:hAnsi="Arial" w:cs="Arial"/>
                <w:i/>
                <w:iCs/>
              </w:rPr>
            </w:pPr>
            <w:r w:rsidRPr="00976C93">
              <w:rPr>
                <w:rFonts w:ascii="Arial" w:hAnsi="Arial" w:cs="Arial"/>
                <w:i/>
                <w:iCs/>
              </w:rPr>
              <w:t>Whether legal action is required</w:t>
            </w:r>
          </w:p>
          <w:p w14:paraId="1FF5298A" w14:textId="77777777" w:rsidR="00976C93" w:rsidRPr="00976C93" w:rsidRDefault="005046A8" w:rsidP="00643172">
            <w:pPr>
              <w:pStyle w:val="ListParagraph"/>
              <w:numPr>
                <w:ilvl w:val="1"/>
                <w:numId w:val="5"/>
              </w:numPr>
              <w:ind w:right="273"/>
              <w:contextualSpacing/>
              <w:jc w:val="both"/>
              <w:rPr>
                <w:rFonts w:ascii="Arial" w:hAnsi="Arial" w:cs="Arial"/>
                <w:i/>
                <w:iCs/>
              </w:rPr>
            </w:pPr>
            <w:r w:rsidRPr="00976C93">
              <w:rPr>
                <w:rFonts w:ascii="Arial" w:hAnsi="Arial" w:cs="Arial"/>
                <w:i/>
                <w:iCs/>
              </w:rPr>
              <w:t>Decide what information should be shared with the child and family (on the basis that information will be shared unless this may jeopardise a police investigation or place the child at risk of significant harm) Agree what further action is required - who will do what, and by when?</w:t>
            </w:r>
          </w:p>
          <w:p w14:paraId="62B4623D" w14:textId="57B6EED4" w:rsidR="005046A8" w:rsidRPr="00976C93" w:rsidRDefault="005046A8" w:rsidP="00643172">
            <w:pPr>
              <w:pStyle w:val="ListParagraph"/>
              <w:numPr>
                <w:ilvl w:val="1"/>
                <w:numId w:val="5"/>
              </w:numPr>
              <w:ind w:right="273"/>
              <w:contextualSpacing/>
              <w:jc w:val="both"/>
              <w:rPr>
                <w:rFonts w:ascii="Arial" w:hAnsi="Arial" w:cs="Arial"/>
                <w:i/>
                <w:iCs/>
              </w:rPr>
            </w:pPr>
            <w:r w:rsidRPr="00976C93">
              <w:rPr>
                <w:rFonts w:ascii="Arial" w:hAnsi="Arial" w:cs="Arial"/>
                <w:i/>
                <w:iCs/>
              </w:rPr>
              <w:t xml:space="preserve">What should happen if the child is the subject of police powers of protection? </w:t>
            </w:r>
          </w:p>
          <w:p w14:paraId="1D8CCFCA" w14:textId="3E0C4782" w:rsidR="00F2636A" w:rsidRPr="008E1A83" w:rsidRDefault="00F2636A" w:rsidP="00643172">
            <w:pPr>
              <w:pStyle w:val="ListParagraph"/>
              <w:ind w:right="273"/>
              <w:contextualSpacing/>
              <w:jc w:val="both"/>
              <w:rPr>
                <w:rFonts w:ascii="Arial" w:hAnsi="Arial" w:cs="Arial"/>
                <w:i/>
                <w:iCs/>
              </w:rPr>
            </w:pPr>
          </w:p>
          <w:p w14:paraId="035C5FC6" w14:textId="77777777" w:rsidR="005046A8" w:rsidRPr="008E1A83" w:rsidRDefault="005046A8" w:rsidP="00643172">
            <w:pPr>
              <w:pStyle w:val="ListParagraph"/>
              <w:numPr>
                <w:ilvl w:val="0"/>
                <w:numId w:val="5"/>
              </w:numPr>
              <w:ind w:right="273"/>
              <w:contextualSpacing/>
              <w:jc w:val="both"/>
              <w:rPr>
                <w:rFonts w:ascii="Arial" w:hAnsi="Arial" w:cs="Arial"/>
              </w:rPr>
            </w:pPr>
            <w:r w:rsidRPr="008E1A83">
              <w:rPr>
                <w:rFonts w:ascii="Arial" w:hAnsi="Arial" w:cs="Arial"/>
              </w:rPr>
              <w:t xml:space="preserve">The police will: </w:t>
            </w:r>
          </w:p>
          <w:p w14:paraId="4AE21FFC" w14:textId="77777777" w:rsidR="005A3548" w:rsidRDefault="005046A8" w:rsidP="00643172">
            <w:pPr>
              <w:pStyle w:val="ListParagraph"/>
              <w:numPr>
                <w:ilvl w:val="1"/>
                <w:numId w:val="5"/>
              </w:numPr>
              <w:ind w:right="273"/>
              <w:contextualSpacing/>
              <w:jc w:val="both"/>
              <w:rPr>
                <w:rFonts w:ascii="Arial" w:hAnsi="Arial" w:cs="Arial"/>
              </w:rPr>
            </w:pPr>
            <w:r w:rsidRPr="008E1A83">
              <w:rPr>
                <w:rFonts w:ascii="Arial" w:hAnsi="Arial" w:cs="Arial"/>
              </w:rPr>
              <w:t xml:space="preserve">Discuss the basis for any criminal investigation and any relevant processes that other agencies might need to know about, including the timing and methods of evidence gathering; and </w:t>
            </w:r>
          </w:p>
          <w:p w14:paraId="641EC3C8" w14:textId="26757D1A" w:rsidR="005046A8" w:rsidRPr="005A3548" w:rsidRDefault="005046A8" w:rsidP="00643172">
            <w:pPr>
              <w:pStyle w:val="ListParagraph"/>
              <w:numPr>
                <w:ilvl w:val="1"/>
                <w:numId w:val="5"/>
              </w:numPr>
              <w:ind w:right="273"/>
              <w:contextualSpacing/>
              <w:jc w:val="both"/>
              <w:rPr>
                <w:rFonts w:ascii="Arial" w:hAnsi="Arial" w:cs="Arial"/>
              </w:rPr>
            </w:pPr>
            <w:r w:rsidRPr="005A3548">
              <w:rPr>
                <w:rFonts w:ascii="Arial" w:hAnsi="Arial" w:cs="Arial"/>
              </w:rPr>
              <w:t>Lead the criminal investigation (local authority children’s social care ha</w:t>
            </w:r>
            <w:r w:rsidR="005A3548">
              <w:rPr>
                <w:rFonts w:ascii="Arial" w:hAnsi="Arial" w:cs="Arial"/>
              </w:rPr>
              <w:t>s</w:t>
            </w:r>
            <w:r w:rsidRPr="005A3548">
              <w:rPr>
                <w:rFonts w:ascii="Arial" w:hAnsi="Arial" w:cs="Arial"/>
              </w:rPr>
              <w:t xml:space="preserve"> the lead for the section 47 enquiries and assessment of the child’s welfare) where joint enquiries take place. </w:t>
            </w:r>
          </w:p>
          <w:p w14:paraId="0B49C9A5" w14:textId="2F01FA41" w:rsidR="005046A8" w:rsidRPr="008E1A83" w:rsidRDefault="005046A8" w:rsidP="00643172">
            <w:pPr>
              <w:pStyle w:val="ListParagraph"/>
              <w:ind w:right="273"/>
              <w:contextualSpacing/>
              <w:jc w:val="both"/>
              <w:rPr>
                <w:rFonts w:ascii="Arial" w:hAnsi="Arial" w:cs="Arial"/>
              </w:rPr>
            </w:pPr>
          </w:p>
          <w:p w14:paraId="2EA8F229" w14:textId="77777777" w:rsidR="005046A8" w:rsidRPr="008E1A83" w:rsidRDefault="005046A8" w:rsidP="00643172">
            <w:pPr>
              <w:pStyle w:val="ListParagraph"/>
              <w:numPr>
                <w:ilvl w:val="0"/>
                <w:numId w:val="5"/>
              </w:numPr>
              <w:ind w:right="273"/>
              <w:contextualSpacing/>
              <w:jc w:val="both"/>
              <w:rPr>
                <w:rFonts w:ascii="Arial" w:hAnsi="Arial" w:cs="Arial"/>
              </w:rPr>
            </w:pPr>
            <w:r w:rsidRPr="008E1A83">
              <w:rPr>
                <w:rFonts w:ascii="Arial" w:hAnsi="Arial" w:cs="Arial"/>
              </w:rPr>
              <w:t xml:space="preserve">Health Practitioners will: </w:t>
            </w:r>
          </w:p>
          <w:p w14:paraId="51B0368F" w14:textId="77777777" w:rsidR="005A3548" w:rsidRDefault="005046A8" w:rsidP="00643172">
            <w:pPr>
              <w:pStyle w:val="ListParagraph"/>
              <w:numPr>
                <w:ilvl w:val="1"/>
                <w:numId w:val="5"/>
              </w:numPr>
              <w:ind w:right="273"/>
              <w:contextualSpacing/>
              <w:jc w:val="both"/>
              <w:rPr>
                <w:rFonts w:ascii="Arial" w:hAnsi="Arial" w:cs="Arial"/>
              </w:rPr>
            </w:pPr>
            <w:r w:rsidRPr="008E1A83">
              <w:rPr>
                <w:rFonts w:ascii="Arial" w:hAnsi="Arial" w:cs="Arial"/>
              </w:rPr>
              <w:t xml:space="preserve">Advise where possible about the appropriateness or otherwise of medical assessments and explain the benefits that arise from assessing previously unmanaged health matters that may be further evidence of neglect or maltreatment. </w:t>
            </w:r>
          </w:p>
          <w:p w14:paraId="28C96754" w14:textId="0BCCFA6F" w:rsidR="005046A8" w:rsidRPr="005A3548" w:rsidRDefault="005046A8" w:rsidP="00643172">
            <w:pPr>
              <w:pStyle w:val="ListParagraph"/>
              <w:numPr>
                <w:ilvl w:val="1"/>
                <w:numId w:val="5"/>
              </w:numPr>
              <w:ind w:right="273"/>
              <w:contextualSpacing/>
              <w:jc w:val="both"/>
              <w:rPr>
                <w:rFonts w:ascii="Arial" w:hAnsi="Arial" w:cs="Arial"/>
              </w:rPr>
            </w:pPr>
            <w:r w:rsidRPr="005A3548">
              <w:rPr>
                <w:rFonts w:ascii="Arial" w:hAnsi="Arial" w:cs="Arial"/>
              </w:rPr>
              <w:t xml:space="preserve">Secure additional expert advice and support from named and/or designated professionals within health providers for more complex cases or when the health professional attending has not been able to advise on the point above. </w:t>
            </w:r>
          </w:p>
          <w:p w14:paraId="518DD7AF" w14:textId="0B0A01DD" w:rsidR="005046A8" w:rsidRPr="008E1A83" w:rsidRDefault="005046A8" w:rsidP="00643172">
            <w:pPr>
              <w:pStyle w:val="ListParagraph"/>
              <w:ind w:right="273"/>
              <w:contextualSpacing/>
              <w:jc w:val="both"/>
              <w:rPr>
                <w:rFonts w:ascii="Arial" w:hAnsi="Arial" w:cs="Arial"/>
              </w:rPr>
            </w:pPr>
          </w:p>
          <w:p w14:paraId="1408250B" w14:textId="77777777" w:rsidR="005046A8" w:rsidRPr="008E1A83" w:rsidRDefault="005046A8" w:rsidP="00643172">
            <w:pPr>
              <w:pStyle w:val="ListParagraph"/>
              <w:numPr>
                <w:ilvl w:val="0"/>
                <w:numId w:val="5"/>
              </w:numPr>
              <w:ind w:right="273"/>
              <w:contextualSpacing/>
              <w:jc w:val="both"/>
              <w:rPr>
                <w:rFonts w:ascii="Arial" w:hAnsi="Arial" w:cs="Arial"/>
              </w:rPr>
            </w:pPr>
            <w:r w:rsidRPr="008E1A83">
              <w:rPr>
                <w:rFonts w:ascii="Arial" w:hAnsi="Arial" w:cs="Arial"/>
              </w:rPr>
              <w:t xml:space="preserve">Other professionals participating in the strategy discussion will depend on the nature of the individual case but may include: </w:t>
            </w:r>
          </w:p>
          <w:p w14:paraId="2262B189" w14:textId="034E1F88" w:rsidR="005A3548" w:rsidRDefault="005046A8" w:rsidP="00643172">
            <w:pPr>
              <w:pStyle w:val="ListParagraph"/>
              <w:numPr>
                <w:ilvl w:val="1"/>
                <w:numId w:val="5"/>
              </w:numPr>
              <w:ind w:right="273"/>
              <w:contextualSpacing/>
              <w:jc w:val="both"/>
              <w:rPr>
                <w:rFonts w:ascii="Arial" w:hAnsi="Arial" w:cs="Arial"/>
              </w:rPr>
            </w:pPr>
            <w:r w:rsidRPr="008E1A83">
              <w:rPr>
                <w:rFonts w:ascii="Arial" w:hAnsi="Arial" w:cs="Arial"/>
              </w:rPr>
              <w:t xml:space="preserve">the practitioner or agency which made the referral.  </w:t>
            </w:r>
          </w:p>
          <w:p w14:paraId="537FD6AD" w14:textId="77777777" w:rsidR="005A3548" w:rsidRPr="005A3548" w:rsidRDefault="005046A8" w:rsidP="00643172">
            <w:pPr>
              <w:pStyle w:val="ListParagraph"/>
              <w:numPr>
                <w:ilvl w:val="1"/>
                <w:numId w:val="5"/>
              </w:numPr>
              <w:ind w:right="273"/>
              <w:contextualSpacing/>
              <w:jc w:val="both"/>
              <w:rPr>
                <w:rFonts w:ascii="Arial" w:hAnsi="Arial" w:cs="Arial"/>
              </w:rPr>
            </w:pPr>
            <w:r w:rsidRPr="005A3548">
              <w:rPr>
                <w:rFonts w:ascii="Arial" w:hAnsi="Arial" w:cs="Arial"/>
              </w:rPr>
              <w:t xml:space="preserve">the child’s school or nursery.  </w:t>
            </w:r>
          </w:p>
          <w:p w14:paraId="4CEE6BF7" w14:textId="01DE9828" w:rsidR="005046A8" w:rsidRPr="005A3548" w:rsidRDefault="005046A8" w:rsidP="00643172">
            <w:pPr>
              <w:pStyle w:val="ListParagraph"/>
              <w:numPr>
                <w:ilvl w:val="1"/>
                <w:numId w:val="5"/>
              </w:numPr>
              <w:ind w:right="273"/>
              <w:contextualSpacing/>
              <w:jc w:val="both"/>
              <w:rPr>
                <w:rFonts w:ascii="Arial" w:hAnsi="Arial" w:cs="Arial"/>
              </w:rPr>
            </w:pPr>
            <w:r w:rsidRPr="005A3548">
              <w:rPr>
                <w:rFonts w:ascii="Arial" w:hAnsi="Arial" w:cs="Arial"/>
              </w:rPr>
              <w:t xml:space="preserve">any health or care services the child or family members are receiving. </w:t>
            </w:r>
          </w:p>
          <w:p w14:paraId="22F74D75" w14:textId="77777777" w:rsidR="005046A8" w:rsidRPr="008E1A83" w:rsidRDefault="005046A8" w:rsidP="00643172">
            <w:pPr>
              <w:pStyle w:val="ListParagraph"/>
              <w:ind w:right="273"/>
              <w:contextualSpacing/>
              <w:jc w:val="both"/>
              <w:rPr>
                <w:rFonts w:ascii="Arial" w:hAnsi="Arial" w:cs="Arial"/>
              </w:rPr>
            </w:pPr>
          </w:p>
          <w:p w14:paraId="49982A11" w14:textId="0EAE01A0" w:rsidR="005046A8" w:rsidRDefault="005046A8" w:rsidP="00643172">
            <w:pPr>
              <w:pStyle w:val="ListParagraph"/>
              <w:numPr>
                <w:ilvl w:val="0"/>
                <w:numId w:val="5"/>
              </w:numPr>
              <w:ind w:right="273"/>
              <w:contextualSpacing/>
              <w:jc w:val="both"/>
              <w:rPr>
                <w:rFonts w:ascii="Arial" w:hAnsi="Arial" w:cs="Arial"/>
              </w:rPr>
            </w:pPr>
            <w:r w:rsidRPr="008E1A83">
              <w:rPr>
                <w:rFonts w:ascii="Arial" w:hAnsi="Arial" w:cs="Arial"/>
              </w:rPr>
              <w:t xml:space="preserve">All attendees should be sufficiently senior to make decisions on behalf of their organisation and agencies. </w:t>
            </w:r>
            <w:r w:rsidRPr="008E1A83">
              <w:rPr>
                <w:rFonts w:ascii="Arial" w:hAnsi="Arial" w:cs="Arial"/>
                <w:i/>
                <w:iCs/>
              </w:rPr>
              <w:t xml:space="preserve">The purpose of their attendance is to share information and contribute to the discussion, </w:t>
            </w:r>
            <w:proofErr w:type="gramStart"/>
            <w:r w:rsidRPr="008E1A83">
              <w:rPr>
                <w:rFonts w:ascii="Arial" w:hAnsi="Arial" w:cs="Arial"/>
                <w:i/>
                <w:iCs/>
              </w:rPr>
              <w:t>assessment</w:t>
            </w:r>
            <w:proofErr w:type="gramEnd"/>
            <w:r w:rsidRPr="008E1A83">
              <w:rPr>
                <w:rFonts w:ascii="Arial" w:hAnsi="Arial" w:cs="Arial"/>
                <w:i/>
                <w:iCs/>
              </w:rPr>
              <w:t xml:space="preserve"> and plan of action.</w:t>
            </w:r>
            <w:r w:rsidRPr="008E1A83">
              <w:rPr>
                <w:rFonts w:ascii="Arial" w:hAnsi="Arial" w:cs="Arial"/>
              </w:rPr>
              <w:t xml:space="preserve"> (Working Together 2018).  </w:t>
            </w:r>
          </w:p>
          <w:p w14:paraId="54E23192" w14:textId="31EA26D4" w:rsidR="00976C93" w:rsidRPr="002E4963" w:rsidRDefault="008933CD" w:rsidP="00643172">
            <w:pPr>
              <w:pStyle w:val="ListParagraph"/>
              <w:numPr>
                <w:ilvl w:val="0"/>
                <w:numId w:val="5"/>
              </w:numPr>
              <w:ind w:right="273"/>
              <w:contextualSpacing/>
              <w:jc w:val="both"/>
              <w:rPr>
                <w:rFonts w:ascii="Arial" w:hAnsi="Arial" w:cs="Arial"/>
                <w:b/>
                <w:bCs/>
              </w:rPr>
            </w:pPr>
            <w:r>
              <w:rPr>
                <w:rFonts w:ascii="Arial" w:eastAsia="Calibri" w:hAnsi="Arial" w:cs="Arial"/>
              </w:rPr>
              <w:t>During school holiday periods contact with schools/colleges should be made to the school email, rather than individual emails to ensure the request is received and actioned, as there is no guarantee that staff will be in the school/college building.</w:t>
            </w:r>
          </w:p>
        </w:tc>
      </w:tr>
      <w:tr w:rsidR="005046A8" w:rsidRPr="000C2C67" w14:paraId="761AC5C5" w14:textId="77777777" w:rsidTr="00643172">
        <w:tc>
          <w:tcPr>
            <w:tcW w:w="3119" w:type="dxa"/>
            <w:shd w:val="clear" w:color="auto" w:fill="auto"/>
          </w:tcPr>
          <w:p w14:paraId="7E6F30FC" w14:textId="77777777" w:rsidR="005046A8" w:rsidRPr="004D0D03" w:rsidRDefault="005046A8" w:rsidP="00847D5A">
            <w:pPr>
              <w:pStyle w:val="TableContents"/>
              <w:rPr>
                <w:rFonts w:ascii="Arial" w:hAnsi="Arial" w:cs="Arial"/>
                <w:sz w:val="22"/>
                <w:szCs w:val="22"/>
              </w:rPr>
            </w:pPr>
            <w:r w:rsidRPr="004D0D03">
              <w:rPr>
                <w:rFonts w:ascii="Arial" w:hAnsi="Arial" w:cs="Arial"/>
                <w:sz w:val="22"/>
                <w:szCs w:val="22"/>
              </w:rPr>
              <w:t>Initial Child Protection Conference</w:t>
            </w:r>
            <w:r>
              <w:rPr>
                <w:rFonts w:ascii="Arial" w:hAnsi="Arial" w:cs="Arial"/>
                <w:sz w:val="22"/>
                <w:szCs w:val="22"/>
              </w:rPr>
              <w:t xml:space="preserve"> (ICPC)</w:t>
            </w:r>
          </w:p>
          <w:p w14:paraId="0AB724FE" w14:textId="77777777" w:rsidR="005046A8" w:rsidRPr="004D0D03" w:rsidRDefault="005046A8" w:rsidP="00847D5A">
            <w:pPr>
              <w:pStyle w:val="TableContents"/>
              <w:rPr>
                <w:rFonts w:ascii="Arial" w:hAnsi="Arial" w:cs="Arial"/>
                <w:sz w:val="22"/>
                <w:szCs w:val="22"/>
              </w:rPr>
            </w:pPr>
          </w:p>
          <w:p w14:paraId="2F12D80D" w14:textId="77777777" w:rsidR="005046A8" w:rsidRPr="004D0D03" w:rsidRDefault="005046A8" w:rsidP="00847D5A">
            <w:pPr>
              <w:widowControl w:val="0"/>
              <w:suppressAutoHyphens/>
              <w:ind w:left="720"/>
              <w:rPr>
                <w:sz w:val="22"/>
                <w:szCs w:val="22"/>
              </w:rPr>
            </w:pPr>
          </w:p>
        </w:tc>
        <w:tc>
          <w:tcPr>
            <w:tcW w:w="12748" w:type="dxa"/>
            <w:shd w:val="clear" w:color="auto" w:fill="auto"/>
          </w:tcPr>
          <w:p w14:paraId="00F731E9" w14:textId="3B6A5390" w:rsidR="005046A8" w:rsidRPr="002E4963" w:rsidRDefault="005046A8" w:rsidP="00643172">
            <w:pPr>
              <w:pStyle w:val="TableContents"/>
              <w:numPr>
                <w:ilvl w:val="0"/>
                <w:numId w:val="5"/>
              </w:numPr>
              <w:spacing w:line="276" w:lineRule="auto"/>
              <w:ind w:right="273"/>
              <w:jc w:val="both"/>
              <w:rPr>
                <w:rFonts w:ascii="Arial" w:hAnsi="Arial" w:cs="Arial"/>
                <w:sz w:val="22"/>
                <w:szCs w:val="22"/>
              </w:rPr>
            </w:pPr>
            <w:r w:rsidRPr="002E4963">
              <w:rPr>
                <w:rFonts w:ascii="Arial" w:hAnsi="Arial" w:cs="Arial"/>
                <w:sz w:val="22"/>
                <w:szCs w:val="22"/>
              </w:rPr>
              <w:t xml:space="preserve">The initial child protection conference must be convened </w:t>
            </w:r>
            <w:r w:rsidRPr="00976C93">
              <w:rPr>
                <w:rFonts w:ascii="Arial" w:hAnsi="Arial" w:cs="Arial"/>
                <w:b/>
                <w:bCs/>
                <w:sz w:val="22"/>
                <w:szCs w:val="22"/>
              </w:rPr>
              <w:t>within 15 working days</w:t>
            </w:r>
            <w:r w:rsidRPr="002E4963">
              <w:rPr>
                <w:rFonts w:ascii="Arial" w:hAnsi="Arial" w:cs="Arial"/>
                <w:sz w:val="22"/>
                <w:szCs w:val="22"/>
              </w:rPr>
              <w:t xml:space="preserve"> of the strategy discussion which agreed to initiate the section 47 enquiry</w:t>
            </w:r>
            <w:r w:rsidR="00844627" w:rsidRPr="002E4963">
              <w:rPr>
                <w:rFonts w:ascii="Arial" w:hAnsi="Arial" w:cs="Arial"/>
                <w:sz w:val="22"/>
                <w:szCs w:val="22"/>
              </w:rPr>
              <w:t>.</w:t>
            </w:r>
          </w:p>
          <w:p w14:paraId="79148FD4" w14:textId="53595A12" w:rsidR="00844627" w:rsidRPr="005A3548" w:rsidRDefault="002E4963" w:rsidP="00643172">
            <w:pPr>
              <w:pStyle w:val="TableContents"/>
              <w:numPr>
                <w:ilvl w:val="0"/>
                <w:numId w:val="5"/>
              </w:numPr>
              <w:spacing w:line="276" w:lineRule="auto"/>
              <w:ind w:right="273"/>
              <w:jc w:val="both"/>
              <w:rPr>
                <w:rFonts w:ascii="Arial" w:hAnsi="Arial" w:cs="Arial"/>
                <w:sz w:val="22"/>
                <w:szCs w:val="22"/>
              </w:rPr>
            </w:pPr>
            <w:r w:rsidRPr="005A3548">
              <w:rPr>
                <w:rFonts w:ascii="Arial" w:hAnsi="Arial" w:cs="Arial"/>
                <w:sz w:val="22"/>
                <w:szCs w:val="22"/>
              </w:rPr>
              <w:t xml:space="preserve">All agencies will be given a </w:t>
            </w:r>
            <w:r w:rsidRPr="00976C93">
              <w:rPr>
                <w:rFonts w:ascii="Arial" w:hAnsi="Arial" w:cs="Arial"/>
                <w:b/>
                <w:bCs/>
                <w:sz w:val="22"/>
                <w:szCs w:val="22"/>
              </w:rPr>
              <w:t>minimum of 5 working</w:t>
            </w:r>
            <w:r w:rsidRPr="005A3548">
              <w:rPr>
                <w:rFonts w:ascii="Arial" w:hAnsi="Arial" w:cs="Arial"/>
                <w:sz w:val="22"/>
                <w:szCs w:val="22"/>
              </w:rPr>
              <w:t xml:space="preserve"> days-notice to attend conference.</w:t>
            </w:r>
          </w:p>
          <w:p w14:paraId="34987509" w14:textId="77777777" w:rsidR="008933CD" w:rsidRDefault="008933CD" w:rsidP="00643172">
            <w:pPr>
              <w:pStyle w:val="ListParagraph"/>
              <w:numPr>
                <w:ilvl w:val="0"/>
                <w:numId w:val="5"/>
              </w:numPr>
              <w:spacing w:after="0"/>
              <w:ind w:right="273"/>
              <w:contextualSpacing/>
              <w:jc w:val="both"/>
              <w:rPr>
                <w:rFonts w:ascii="Arial" w:eastAsia="Calibri" w:hAnsi="Arial" w:cs="Arial"/>
              </w:rPr>
            </w:pPr>
            <w:r>
              <w:rPr>
                <w:rFonts w:ascii="Arial" w:eastAsia="Calibri" w:hAnsi="Arial" w:cs="Arial"/>
              </w:rPr>
              <w:t>During school holiday periods contact with schools/colleges should be made to the school email, rather than individual emails to ensure the request is received and actioned, as there is no guarantee that staff will be in the school/college building.</w:t>
            </w:r>
          </w:p>
          <w:p w14:paraId="1B8F47F2" w14:textId="522F23C7" w:rsidR="00824D52" w:rsidRPr="002E4963" w:rsidRDefault="00824D52" w:rsidP="00643172">
            <w:pPr>
              <w:pStyle w:val="TableContents"/>
              <w:numPr>
                <w:ilvl w:val="0"/>
                <w:numId w:val="5"/>
              </w:numPr>
              <w:spacing w:line="276" w:lineRule="auto"/>
              <w:ind w:right="273"/>
              <w:jc w:val="both"/>
              <w:rPr>
                <w:rFonts w:ascii="Arial" w:hAnsi="Arial" w:cs="Arial"/>
                <w:sz w:val="22"/>
                <w:szCs w:val="22"/>
              </w:rPr>
            </w:pPr>
            <w:r w:rsidRPr="002E4963">
              <w:rPr>
                <w:rFonts w:ascii="Arial" w:hAnsi="Arial" w:cs="Arial"/>
                <w:sz w:val="22"/>
                <w:szCs w:val="22"/>
              </w:rPr>
              <w:t xml:space="preserve">Written reports will be provided by all attending agencies and </w:t>
            </w:r>
            <w:r w:rsidRPr="00976C93">
              <w:rPr>
                <w:rFonts w:ascii="Arial" w:hAnsi="Arial" w:cs="Arial"/>
                <w:b/>
                <w:bCs/>
                <w:sz w:val="22"/>
                <w:szCs w:val="22"/>
              </w:rPr>
              <w:t xml:space="preserve">shared </w:t>
            </w:r>
            <w:r w:rsidR="002E4963" w:rsidRPr="00976C93">
              <w:rPr>
                <w:rFonts w:ascii="Arial" w:hAnsi="Arial" w:cs="Arial"/>
                <w:b/>
                <w:bCs/>
                <w:sz w:val="22"/>
                <w:szCs w:val="22"/>
              </w:rPr>
              <w:t>2</w:t>
            </w:r>
            <w:r w:rsidRPr="00976C93">
              <w:rPr>
                <w:rFonts w:ascii="Arial" w:hAnsi="Arial" w:cs="Arial"/>
                <w:b/>
                <w:bCs/>
                <w:sz w:val="22"/>
                <w:szCs w:val="22"/>
              </w:rPr>
              <w:t xml:space="preserve"> days in advance of the conference</w:t>
            </w:r>
            <w:r w:rsidRPr="002E4963">
              <w:rPr>
                <w:rFonts w:ascii="Arial" w:hAnsi="Arial" w:cs="Arial"/>
                <w:sz w:val="22"/>
                <w:szCs w:val="22"/>
              </w:rPr>
              <w:t xml:space="preserve"> to support preparatory work.</w:t>
            </w:r>
          </w:p>
          <w:p w14:paraId="538B38FA" w14:textId="58A405FB" w:rsidR="00824D52" w:rsidRPr="002E4963" w:rsidRDefault="00824D52" w:rsidP="00643172">
            <w:pPr>
              <w:pStyle w:val="TableContents"/>
              <w:numPr>
                <w:ilvl w:val="0"/>
                <w:numId w:val="5"/>
              </w:numPr>
              <w:spacing w:line="276" w:lineRule="auto"/>
              <w:ind w:right="273"/>
              <w:jc w:val="both"/>
              <w:rPr>
                <w:rFonts w:ascii="Arial" w:hAnsi="Arial" w:cs="Arial"/>
                <w:sz w:val="22"/>
                <w:szCs w:val="22"/>
              </w:rPr>
            </w:pPr>
            <w:r w:rsidRPr="002E4963">
              <w:rPr>
                <w:rFonts w:ascii="Arial" w:hAnsi="Arial" w:cs="Arial"/>
                <w:sz w:val="22"/>
                <w:szCs w:val="22"/>
              </w:rPr>
              <w:t xml:space="preserve">Parents and young people (where appropriate) will receive copies of the conference reports </w:t>
            </w:r>
            <w:r w:rsidRPr="00976C93">
              <w:rPr>
                <w:rFonts w:ascii="Arial" w:hAnsi="Arial" w:cs="Arial"/>
                <w:b/>
                <w:bCs/>
                <w:sz w:val="22"/>
                <w:szCs w:val="22"/>
              </w:rPr>
              <w:t>at least 48 hours in advance</w:t>
            </w:r>
            <w:r w:rsidRPr="002E4963">
              <w:rPr>
                <w:rFonts w:ascii="Arial" w:hAnsi="Arial" w:cs="Arial"/>
                <w:sz w:val="22"/>
                <w:szCs w:val="22"/>
              </w:rPr>
              <w:t xml:space="preserve"> of the conference</w:t>
            </w:r>
            <w:r w:rsidR="001C21AF">
              <w:rPr>
                <w:rFonts w:ascii="Arial" w:hAnsi="Arial" w:cs="Arial"/>
                <w:sz w:val="22"/>
                <w:szCs w:val="22"/>
              </w:rPr>
              <w:t xml:space="preserve"> from the relevant agency</w:t>
            </w:r>
            <w:r w:rsidR="002A4178">
              <w:rPr>
                <w:rFonts w:ascii="Arial" w:hAnsi="Arial" w:cs="Arial"/>
                <w:sz w:val="22"/>
                <w:szCs w:val="22"/>
              </w:rPr>
              <w:t>.</w:t>
            </w:r>
          </w:p>
          <w:p w14:paraId="16081B6E" w14:textId="77777777" w:rsidR="005046A8" w:rsidRPr="002E4963" w:rsidRDefault="005046A8" w:rsidP="00643172">
            <w:pPr>
              <w:pStyle w:val="TableContents"/>
              <w:numPr>
                <w:ilvl w:val="0"/>
                <w:numId w:val="5"/>
              </w:numPr>
              <w:spacing w:line="276" w:lineRule="auto"/>
              <w:ind w:right="273"/>
              <w:jc w:val="both"/>
              <w:rPr>
                <w:rFonts w:ascii="Arial" w:hAnsi="Arial" w:cs="Arial"/>
                <w:sz w:val="22"/>
                <w:szCs w:val="22"/>
              </w:rPr>
            </w:pPr>
            <w:r w:rsidRPr="002E4963">
              <w:rPr>
                <w:rFonts w:ascii="Arial" w:hAnsi="Arial" w:cs="Arial"/>
                <w:sz w:val="22"/>
                <w:szCs w:val="22"/>
              </w:rPr>
              <w:t xml:space="preserve">The chair will </w:t>
            </w:r>
            <w:proofErr w:type="gramStart"/>
            <w:r w:rsidRPr="002E4963">
              <w:rPr>
                <w:rFonts w:ascii="Arial" w:hAnsi="Arial" w:cs="Arial"/>
                <w:sz w:val="22"/>
                <w:szCs w:val="22"/>
              </w:rPr>
              <w:t>make arrangements</w:t>
            </w:r>
            <w:proofErr w:type="gramEnd"/>
            <w:r w:rsidRPr="002E4963">
              <w:rPr>
                <w:rFonts w:ascii="Arial" w:hAnsi="Arial" w:cs="Arial"/>
                <w:sz w:val="22"/>
                <w:szCs w:val="22"/>
              </w:rPr>
              <w:t xml:space="preserve"> to meet with parents and participating children </w:t>
            </w:r>
            <w:r w:rsidRPr="00976C93">
              <w:rPr>
                <w:rFonts w:ascii="Arial" w:hAnsi="Arial" w:cs="Arial"/>
                <w:b/>
                <w:bCs/>
                <w:sz w:val="22"/>
                <w:szCs w:val="22"/>
              </w:rPr>
              <w:t>prior</w:t>
            </w:r>
            <w:r w:rsidRPr="002E4963">
              <w:rPr>
                <w:rFonts w:ascii="Arial" w:hAnsi="Arial" w:cs="Arial"/>
                <w:sz w:val="22"/>
                <w:szCs w:val="22"/>
              </w:rPr>
              <w:t xml:space="preserve"> to the conference.</w:t>
            </w:r>
          </w:p>
          <w:p w14:paraId="5010F991" w14:textId="0439FC6D" w:rsidR="005046A8" w:rsidRPr="002E4963" w:rsidRDefault="005046A8" w:rsidP="00643172">
            <w:pPr>
              <w:widowControl w:val="0"/>
              <w:numPr>
                <w:ilvl w:val="0"/>
                <w:numId w:val="5"/>
              </w:numPr>
              <w:suppressAutoHyphens/>
              <w:snapToGrid w:val="0"/>
              <w:spacing w:line="276" w:lineRule="auto"/>
              <w:ind w:right="273"/>
              <w:jc w:val="both"/>
              <w:rPr>
                <w:sz w:val="22"/>
                <w:szCs w:val="22"/>
              </w:rPr>
            </w:pPr>
            <w:r w:rsidRPr="002E4963">
              <w:rPr>
                <w:sz w:val="22"/>
                <w:szCs w:val="22"/>
              </w:rPr>
              <w:t>If the conference decides the need for a child protection plan the chair will request every partner agency recommend the category.</w:t>
            </w:r>
          </w:p>
          <w:p w14:paraId="68037164" w14:textId="77777777" w:rsidR="00824D52" w:rsidRPr="002E4963" w:rsidRDefault="00824D52" w:rsidP="00643172">
            <w:pPr>
              <w:pStyle w:val="TableContents"/>
              <w:numPr>
                <w:ilvl w:val="0"/>
                <w:numId w:val="5"/>
              </w:numPr>
              <w:spacing w:line="276" w:lineRule="auto"/>
              <w:ind w:right="273"/>
              <w:jc w:val="both"/>
              <w:rPr>
                <w:rFonts w:ascii="Arial" w:hAnsi="Arial" w:cs="Arial"/>
                <w:sz w:val="22"/>
                <w:szCs w:val="22"/>
              </w:rPr>
            </w:pPr>
            <w:r w:rsidRPr="002E4963">
              <w:rPr>
                <w:rFonts w:ascii="Arial" w:hAnsi="Arial" w:cs="Arial"/>
                <w:sz w:val="22"/>
                <w:szCs w:val="22"/>
              </w:rPr>
              <w:t xml:space="preserve">The decisions of the conference, category of plan and lead social worker and core group membership to be circulated </w:t>
            </w:r>
            <w:r w:rsidRPr="00976C93">
              <w:rPr>
                <w:rFonts w:ascii="Arial" w:hAnsi="Arial" w:cs="Arial"/>
                <w:b/>
                <w:bCs/>
                <w:sz w:val="22"/>
                <w:szCs w:val="22"/>
              </w:rPr>
              <w:t>within 1 working day of the conference</w:t>
            </w:r>
            <w:r w:rsidRPr="002E4963">
              <w:rPr>
                <w:rFonts w:ascii="Arial" w:hAnsi="Arial" w:cs="Arial"/>
                <w:sz w:val="22"/>
                <w:szCs w:val="22"/>
              </w:rPr>
              <w:t>.</w:t>
            </w:r>
          </w:p>
          <w:p w14:paraId="364308C4" w14:textId="77777777" w:rsidR="005046A8" w:rsidRPr="002E4963" w:rsidRDefault="005046A8" w:rsidP="00643172">
            <w:pPr>
              <w:pStyle w:val="TableContents"/>
              <w:numPr>
                <w:ilvl w:val="0"/>
                <w:numId w:val="5"/>
              </w:numPr>
              <w:spacing w:line="276" w:lineRule="auto"/>
              <w:ind w:right="273"/>
              <w:jc w:val="both"/>
              <w:rPr>
                <w:rFonts w:ascii="Arial" w:hAnsi="Arial" w:cs="Arial"/>
                <w:sz w:val="22"/>
                <w:szCs w:val="22"/>
              </w:rPr>
            </w:pPr>
            <w:r w:rsidRPr="002E4963">
              <w:rPr>
                <w:rFonts w:ascii="Arial" w:hAnsi="Arial" w:cs="Arial"/>
                <w:sz w:val="22"/>
                <w:szCs w:val="22"/>
              </w:rPr>
              <w:t xml:space="preserve">The minutes to be circulated </w:t>
            </w:r>
            <w:r w:rsidRPr="00976C93">
              <w:rPr>
                <w:rFonts w:ascii="Arial" w:hAnsi="Arial" w:cs="Arial"/>
                <w:b/>
                <w:bCs/>
                <w:sz w:val="22"/>
                <w:szCs w:val="22"/>
              </w:rPr>
              <w:t>within 15 working days of the conference</w:t>
            </w:r>
            <w:r w:rsidRPr="002E4963">
              <w:rPr>
                <w:rFonts w:ascii="Arial" w:hAnsi="Arial" w:cs="Arial"/>
                <w:sz w:val="22"/>
                <w:szCs w:val="22"/>
              </w:rPr>
              <w:t>.</w:t>
            </w:r>
          </w:p>
          <w:p w14:paraId="44B41FEB" w14:textId="77777777" w:rsidR="005046A8" w:rsidRPr="002E4963" w:rsidRDefault="005046A8" w:rsidP="00643172">
            <w:pPr>
              <w:pStyle w:val="TableContents"/>
              <w:numPr>
                <w:ilvl w:val="0"/>
                <w:numId w:val="5"/>
              </w:numPr>
              <w:spacing w:line="276" w:lineRule="auto"/>
              <w:ind w:right="273"/>
              <w:jc w:val="both"/>
              <w:rPr>
                <w:rFonts w:ascii="Arial" w:hAnsi="Arial" w:cs="Arial"/>
                <w:sz w:val="22"/>
                <w:szCs w:val="22"/>
              </w:rPr>
            </w:pPr>
            <w:r w:rsidRPr="002E4963">
              <w:rPr>
                <w:rFonts w:ascii="Arial" w:hAnsi="Arial" w:cs="Arial"/>
                <w:color w:val="000000"/>
                <w:sz w:val="22"/>
                <w:szCs w:val="22"/>
              </w:rPr>
              <w:t xml:space="preserve">The conference should establish how the child, their parents (including all those with parental responsibility) and wider family members should be involved in the ongoing assessment, planning and implementation process, and </w:t>
            </w:r>
            <w:r w:rsidRPr="002E4963">
              <w:rPr>
                <w:rFonts w:ascii="Arial" w:hAnsi="Arial" w:cs="Arial"/>
                <w:sz w:val="22"/>
                <w:szCs w:val="22"/>
              </w:rPr>
              <w:t xml:space="preserve">the support, </w:t>
            </w:r>
            <w:proofErr w:type="gramStart"/>
            <w:r w:rsidRPr="002E4963">
              <w:rPr>
                <w:rFonts w:ascii="Arial" w:hAnsi="Arial" w:cs="Arial"/>
                <w:sz w:val="22"/>
                <w:szCs w:val="22"/>
              </w:rPr>
              <w:t>advice</w:t>
            </w:r>
            <w:proofErr w:type="gramEnd"/>
            <w:r w:rsidRPr="002E4963">
              <w:rPr>
                <w:rFonts w:ascii="Arial" w:hAnsi="Arial" w:cs="Arial"/>
                <w:sz w:val="22"/>
                <w:szCs w:val="22"/>
              </w:rPr>
              <w:t xml:space="preserve"> and advocacy available to them.</w:t>
            </w:r>
          </w:p>
          <w:p w14:paraId="4D39569B" w14:textId="77777777" w:rsidR="005046A8" w:rsidRPr="002E4963" w:rsidRDefault="005046A8" w:rsidP="00643172">
            <w:pPr>
              <w:numPr>
                <w:ilvl w:val="0"/>
                <w:numId w:val="5"/>
              </w:numPr>
              <w:autoSpaceDE w:val="0"/>
              <w:autoSpaceDN w:val="0"/>
              <w:adjustRightInd w:val="0"/>
              <w:spacing w:line="276" w:lineRule="auto"/>
              <w:ind w:right="273"/>
              <w:jc w:val="both"/>
              <w:rPr>
                <w:sz w:val="22"/>
                <w:szCs w:val="22"/>
              </w:rPr>
            </w:pPr>
            <w:r w:rsidRPr="002E4963">
              <w:rPr>
                <w:sz w:val="22"/>
                <w:szCs w:val="22"/>
              </w:rPr>
              <w:t>The conference should agree a date for the first</w:t>
            </w:r>
            <w:r w:rsidRPr="002E4963">
              <w:rPr>
                <w:color w:val="000000"/>
                <w:sz w:val="22"/>
                <w:szCs w:val="22"/>
              </w:rPr>
              <w:t xml:space="preserve"> child protection review conference and under what circumstances it might be necessary to reconvene the conference before that date.</w:t>
            </w:r>
          </w:p>
          <w:p w14:paraId="14F95B9B" w14:textId="3D3BF5BE" w:rsidR="005046A8" w:rsidRPr="002E4963" w:rsidRDefault="005046A8" w:rsidP="00643172">
            <w:pPr>
              <w:numPr>
                <w:ilvl w:val="0"/>
                <w:numId w:val="5"/>
              </w:numPr>
              <w:autoSpaceDE w:val="0"/>
              <w:autoSpaceDN w:val="0"/>
              <w:adjustRightInd w:val="0"/>
              <w:spacing w:line="276" w:lineRule="auto"/>
              <w:ind w:right="273"/>
              <w:jc w:val="both"/>
              <w:rPr>
                <w:sz w:val="22"/>
                <w:szCs w:val="22"/>
              </w:rPr>
            </w:pPr>
            <w:r w:rsidRPr="002E4963">
              <w:rPr>
                <w:color w:val="000000"/>
                <w:sz w:val="22"/>
                <w:szCs w:val="22"/>
              </w:rPr>
              <w:t>Consideration should be given as to how to engage the child or young person in the conference and where their attendance is appropriate.</w:t>
            </w:r>
          </w:p>
          <w:p w14:paraId="1D97D6BF" w14:textId="77777777" w:rsidR="008E1A83" w:rsidRDefault="00A42974" w:rsidP="00643172">
            <w:pPr>
              <w:numPr>
                <w:ilvl w:val="0"/>
                <w:numId w:val="5"/>
              </w:numPr>
              <w:autoSpaceDE w:val="0"/>
              <w:autoSpaceDN w:val="0"/>
              <w:adjustRightInd w:val="0"/>
              <w:spacing w:line="276" w:lineRule="auto"/>
              <w:ind w:right="273"/>
              <w:jc w:val="both"/>
              <w:rPr>
                <w:sz w:val="22"/>
                <w:szCs w:val="22"/>
              </w:rPr>
            </w:pPr>
            <w:r w:rsidRPr="002E4963">
              <w:rPr>
                <w:color w:val="000000"/>
                <w:sz w:val="22"/>
                <w:szCs w:val="22"/>
              </w:rPr>
              <w:t>Early Year Providers, Schools and Colleges should ensure appropriate representatives attend during both term-time and holiday periods.</w:t>
            </w:r>
          </w:p>
          <w:p w14:paraId="61A4052A" w14:textId="109C5A94" w:rsidR="0071318D" w:rsidRPr="00F44251" w:rsidRDefault="008E1A83" w:rsidP="00643172">
            <w:pPr>
              <w:numPr>
                <w:ilvl w:val="0"/>
                <w:numId w:val="5"/>
              </w:numPr>
              <w:autoSpaceDE w:val="0"/>
              <w:autoSpaceDN w:val="0"/>
              <w:adjustRightInd w:val="0"/>
              <w:spacing w:line="276" w:lineRule="auto"/>
              <w:ind w:right="273"/>
              <w:jc w:val="both"/>
              <w:rPr>
                <w:sz w:val="22"/>
                <w:szCs w:val="22"/>
              </w:rPr>
            </w:pPr>
            <w:r w:rsidRPr="00F66294">
              <w:rPr>
                <w:sz w:val="22"/>
                <w:szCs w:val="22"/>
              </w:rPr>
              <w:t xml:space="preserve">The Conference Chair has the authority to </w:t>
            </w:r>
            <w:r w:rsidR="00827A61" w:rsidRPr="00F66294">
              <w:rPr>
                <w:sz w:val="22"/>
                <w:szCs w:val="22"/>
              </w:rPr>
              <w:t xml:space="preserve">make the final decision. </w:t>
            </w:r>
            <w:r w:rsidR="00705954" w:rsidRPr="00F66294">
              <w:rPr>
                <w:sz w:val="22"/>
                <w:szCs w:val="22"/>
              </w:rPr>
              <w:t>T</w:t>
            </w:r>
            <w:r w:rsidRPr="00F66294">
              <w:rPr>
                <w:sz w:val="22"/>
                <w:szCs w:val="22"/>
              </w:rPr>
              <w:t xml:space="preserve">he </w:t>
            </w:r>
            <w:r w:rsidRPr="00F44251">
              <w:rPr>
                <w:sz w:val="22"/>
                <w:szCs w:val="22"/>
              </w:rPr>
              <w:t>Chair may decide to make the child subject to a Child Protection Plan where, in his/her opinion, the criteria for significant harm are met, or decide not to do so</w:t>
            </w:r>
            <w:r w:rsidR="00705954">
              <w:rPr>
                <w:sz w:val="22"/>
                <w:szCs w:val="22"/>
              </w:rPr>
              <w:t xml:space="preserve"> if in his/her opinion the evidence provided does not meet the criteria</w:t>
            </w:r>
            <w:r w:rsidRPr="00F44251">
              <w:rPr>
                <w:sz w:val="22"/>
                <w:szCs w:val="22"/>
              </w:rPr>
              <w:t xml:space="preserve">. More information on the role of the conference chair can be found </w:t>
            </w:r>
            <w:hyperlink r:id="rId31" w:history="1">
              <w:r w:rsidRPr="00F44251">
                <w:rPr>
                  <w:rStyle w:val="Hyperlink"/>
                  <w:color w:val="0070C0"/>
                  <w:sz w:val="22"/>
                  <w:szCs w:val="22"/>
                </w:rPr>
                <w:t>here</w:t>
              </w:r>
            </w:hyperlink>
            <w:r w:rsidRPr="00F44251">
              <w:rPr>
                <w:color w:val="0070C0"/>
                <w:sz w:val="22"/>
                <w:szCs w:val="22"/>
              </w:rPr>
              <w:t>.</w:t>
            </w:r>
          </w:p>
          <w:p w14:paraId="72636196" w14:textId="47C27632" w:rsidR="0071318D" w:rsidRPr="00F44251" w:rsidRDefault="0071318D" w:rsidP="00643172">
            <w:pPr>
              <w:numPr>
                <w:ilvl w:val="0"/>
                <w:numId w:val="5"/>
              </w:numPr>
              <w:autoSpaceDE w:val="0"/>
              <w:autoSpaceDN w:val="0"/>
              <w:adjustRightInd w:val="0"/>
              <w:spacing w:line="276" w:lineRule="auto"/>
              <w:ind w:right="273"/>
              <w:jc w:val="both"/>
              <w:rPr>
                <w:sz w:val="28"/>
                <w:szCs w:val="28"/>
              </w:rPr>
            </w:pPr>
            <w:r w:rsidRPr="00F44251">
              <w:rPr>
                <w:sz w:val="22"/>
                <w:szCs w:val="22"/>
              </w:rPr>
              <w:t>If an agency does not agree with a decision or recommendation made at a conference, the dissent will be recorded in the minutes of the conference. If a professional concludes that a conference decision places a child at risk, (s)he must seek advice from her/his Designated Professional or Named Professional or manager.</w:t>
            </w:r>
          </w:p>
          <w:p w14:paraId="2BBC6927" w14:textId="4AF38DD1" w:rsidR="00976C93" w:rsidRPr="008E1A83" w:rsidRDefault="0071318D" w:rsidP="00643172">
            <w:pPr>
              <w:pStyle w:val="ListParagraph"/>
              <w:numPr>
                <w:ilvl w:val="0"/>
                <w:numId w:val="5"/>
              </w:numPr>
              <w:ind w:right="273"/>
              <w:jc w:val="both"/>
            </w:pPr>
            <w:r w:rsidRPr="00F44251">
              <w:rPr>
                <w:rFonts w:ascii="Arial" w:hAnsi="Arial" w:cs="Arial"/>
              </w:rPr>
              <w:t>Where the issue is not resolved, the agency may consider taking action under the</w:t>
            </w:r>
            <w:r w:rsidR="004D6FBC" w:rsidRPr="00F44251">
              <w:rPr>
                <w:rFonts w:ascii="Arial" w:hAnsi="Arial" w:cs="Arial"/>
              </w:rPr>
              <w:t xml:space="preserve"> </w:t>
            </w:r>
            <w:hyperlink r:id="rId32" w:history="1">
              <w:r w:rsidR="004D6FBC" w:rsidRPr="00F44251">
                <w:rPr>
                  <w:rStyle w:val="Hyperlink"/>
                  <w:rFonts w:ascii="Arial" w:hAnsi="Arial" w:cs="Arial"/>
                  <w:color w:val="0070C0"/>
                </w:rPr>
                <w:t>Protocol for escalation and Resolution Conversations</w:t>
              </w:r>
            </w:hyperlink>
            <w:r w:rsidR="004D6FBC" w:rsidRPr="00F44251">
              <w:rPr>
                <w:rFonts w:ascii="Arial" w:hAnsi="Arial" w:cs="Arial"/>
                <w:color w:val="0070C0"/>
              </w:rPr>
              <w:t>.</w:t>
            </w:r>
          </w:p>
        </w:tc>
      </w:tr>
      <w:tr w:rsidR="005046A8" w:rsidRPr="009E1FC4" w14:paraId="68CF4F6D" w14:textId="77777777" w:rsidTr="00643172">
        <w:tc>
          <w:tcPr>
            <w:tcW w:w="3119" w:type="dxa"/>
            <w:shd w:val="clear" w:color="auto" w:fill="auto"/>
          </w:tcPr>
          <w:p w14:paraId="7BE7F44A" w14:textId="77777777" w:rsidR="005046A8" w:rsidRPr="004D0D03" w:rsidRDefault="005046A8" w:rsidP="00847D5A">
            <w:pPr>
              <w:pStyle w:val="TableContents"/>
              <w:rPr>
                <w:rFonts w:ascii="Arial" w:hAnsi="Arial" w:cs="Arial"/>
                <w:sz w:val="22"/>
                <w:szCs w:val="22"/>
              </w:rPr>
            </w:pPr>
            <w:r w:rsidRPr="004D0D03">
              <w:rPr>
                <w:rFonts w:ascii="Arial" w:hAnsi="Arial" w:cs="Arial"/>
                <w:sz w:val="22"/>
                <w:szCs w:val="22"/>
              </w:rPr>
              <w:t>Core Group Meetings</w:t>
            </w:r>
          </w:p>
        </w:tc>
        <w:tc>
          <w:tcPr>
            <w:tcW w:w="12748" w:type="dxa"/>
            <w:shd w:val="clear" w:color="auto" w:fill="auto"/>
          </w:tcPr>
          <w:p w14:paraId="0C93C38E" w14:textId="77777777" w:rsidR="005046A8" w:rsidRPr="004D0D03" w:rsidRDefault="005046A8" w:rsidP="00725130">
            <w:pPr>
              <w:widowControl w:val="0"/>
              <w:numPr>
                <w:ilvl w:val="0"/>
                <w:numId w:val="6"/>
              </w:numPr>
              <w:suppressAutoHyphens/>
              <w:snapToGrid w:val="0"/>
              <w:spacing w:line="276" w:lineRule="auto"/>
              <w:jc w:val="both"/>
              <w:rPr>
                <w:sz w:val="22"/>
                <w:szCs w:val="22"/>
              </w:rPr>
            </w:pPr>
            <w:r w:rsidRPr="004D0D03">
              <w:rPr>
                <w:sz w:val="22"/>
                <w:szCs w:val="22"/>
              </w:rPr>
              <w:t xml:space="preserve">The first core group will take place within </w:t>
            </w:r>
            <w:r w:rsidRPr="004D0D03">
              <w:rPr>
                <w:b/>
                <w:sz w:val="22"/>
                <w:szCs w:val="22"/>
              </w:rPr>
              <w:t>10 working days</w:t>
            </w:r>
            <w:r w:rsidRPr="004D0D03">
              <w:rPr>
                <w:sz w:val="22"/>
                <w:szCs w:val="22"/>
              </w:rPr>
              <w:t xml:space="preserve"> of the initial conference, the date of which will be agreed at the conference.</w:t>
            </w:r>
          </w:p>
          <w:p w14:paraId="1BC1DE0E" w14:textId="77777777" w:rsidR="005046A8" w:rsidRPr="004D0D03" w:rsidRDefault="005046A8" w:rsidP="00725130">
            <w:pPr>
              <w:widowControl w:val="0"/>
              <w:numPr>
                <w:ilvl w:val="0"/>
                <w:numId w:val="6"/>
              </w:numPr>
              <w:suppressAutoHyphens/>
              <w:spacing w:line="276" w:lineRule="auto"/>
              <w:jc w:val="both"/>
              <w:rPr>
                <w:b/>
                <w:sz w:val="22"/>
                <w:szCs w:val="22"/>
              </w:rPr>
            </w:pPr>
            <w:r w:rsidRPr="004D0D03">
              <w:rPr>
                <w:sz w:val="22"/>
                <w:szCs w:val="22"/>
              </w:rPr>
              <w:t xml:space="preserve">Thereafter the core group will meet </w:t>
            </w:r>
            <w:r w:rsidRPr="005046A8">
              <w:rPr>
                <w:i/>
                <w:iCs/>
                <w:sz w:val="22"/>
                <w:szCs w:val="22"/>
              </w:rPr>
              <w:t>at least</w:t>
            </w:r>
            <w:r w:rsidRPr="004D0D03">
              <w:rPr>
                <w:sz w:val="22"/>
                <w:szCs w:val="22"/>
              </w:rPr>
              <w:t xml:space="preserve"> </w:t>
            </w:r>
            <w:r w:rsidRPr="004D0D03">
              <w:rPr>
                <w:b/>
                <w:sz w:val="22"/>
                <w:szCs w:val="22"/>
              </w:rPr>
              <w:t xml:space="preserve">every </w:t>
            </w:r>
            <w:r>
              <w:rPr>
                <w:b/>
                <w:sz w:val="22"/>
                <w:szCs w:val="22"/>
              </w:rPr>
              <w:t>6</w:t>
            </w:r>
            <w:r w:rsidRPr="004D0D03">
              <w:rPr>
                <w:b/>
                <w:sz w:val="22"/>
                <w:szCs w:val="22"/>
              </w:rPr>
              <w:t xml:space="preserve"> weeks.</w:t>
            </w:r>
          </w:p>
          <w:p w14:paraId="77706CCA" w14:textId="03AC2E53" w:rsidR="005046A8" w:rsidRPr="004D0D03" w:rsidRDefault="005046A8" w:rsidP="00725130">
            <w:pPr>
              <w:widowControl w:val="0"/>
              <w:numPr>
                <w:ilvl w:val="0"/>
                <w:numId w:val="6"/>
              </w:numPr>
              <w:suppressAutoHyphens/>
              <w:spacing w:line="276" w:lineRule="auto"/>
              <w:jc w:val="both"/>
              <w:rPr>
                <w:sz w:val="22"/>
                <w:szCs w:val="22"/>
              </w:rPr>
            </w:pPr>
            <w:r w:rsidRPr="004D0D03">
              <w:rPr>
                <w:sz w:val="22"/>
                <w:szCs w:val="22"/>
              </w:rPr>
              <w:t xml:space="preserve">The core group will devise a </w:t>
            </w:r>
            <w:r w:rsidR="00856869">
              <w:rPr>
                <w:sz w:val="22"/>
                <w:szCs w:val="22"/>
              </w:rPr>
              <w:t xml:space="preserve">clear </w:t>
            </w:r>
            <w:r w:rsidR="00856869" w:rsidRPr="004D0D03">
              <w:rPr>
                <w:sz w:val="22"/>
                <w:szCs w:val="22"/>
              </w:rPr>
              <w:t>child</w:t>
            </w:r>
            <w:r w:rsidRPr="004D0D03">
              <w:rPr>
                <w:sz w:val="22"/>
                <w:szCs w:val="22"/>
              </w:rPr>
              <w:t xml:space="preserve"> protection plan setting out clear intended outcomes for the child in each element of the plan which will be reviewed regularly by the core group evidencing the impact of the plan in meeting the agreed outcomes. </w:t>
            </w:r>
          </w:p>
          <w:p w14:paraId="2F0A79F2" w14:textId="77777777" w:rsidR="005046A8" w:rsidRPr="004D0D03" w:rsidRDefault="005046A8" w:rsidP="00643172">
            <w:pPr>
              <w:widowControl w:val="0"/>
              <w:numPr>
                <w:ilvl w:val="0"/>
                <w:numId w:val="6"/>
              </w:numPr>
              <w:suppressAutoHyphens/>
              <w:spacing w:line="276" w:lineRule="auto"/>
              <w:ind w:right="415"/>
              <w:jc w:val="both"/>
              <w:rPr>
                <w:sz w:val="22"/>
                <w:szCs w:val="22"/>
              </w:rPr>
            </w:pPr>
            <w:r w:rsidRPr="004D0D03">
              <w:rPr>
                <w:sz w:val="22"/>
                <w:szCs w:val="22"/>
              </w:rPr>
              <w:t>The core group should amend the plan as and when required to ensure that outcomes are achieved.</w:t>
            </w:r>
          </w:p>
          <w:p w14:paraId="339EB8AC" w14:textId="77777777" w:rsidR="005046A8" w:rsidRPr="004D0D03" w:rsidRDefault="005046A8" w:rsidP="00643172">
            <w:pPr>
              <w:widowControl w:val="0"/>
              <w:numPr>
                <w:ilvl w:val="0"/>
                <w:numId w:val="6"/>
              </w:numPr>
              <w:suppressAutoHyphens/>
              <w:spacing w:line="276" w:lineRule="auto"/>
              <w:ind w:right="415"/>
              <w:jc w:val="both"/>
              <w:rPr>
                <w:sz w:val="22"/>
                <w:szCs w:val="22"/>
              </w:rPr>
            </w:pPr>
            <w:r w:rsidRPr="004D0D03">
              <w:rPr>
                <w:sz w:val="22"/>
                <w:szCs w:val="22"/>
              </w:rPr>
              <w:t xml:space="preserve">The plan must be </w:t>
            </w:r>
            <w:r w:rsidRPr="001E71C2">
              <w:rPr>
                <w:b/>
                <w:sz w:val="22"/>
                <w:szCs w:val="22"/>
              </w:rPr>
              <w:t>individualised for each child in the family.</w:t>
            </w:r>
            <w:r w:rsidRPr="004D0D03">
              <w:rPr>
                <w:sz w:val="22"/>
                <w:szCs w:val="22"/>
              </w:rPr>
              <w:t xml:space="preserve"> </w:t>
            </w:r>
          </w:p>
          <w:p w14:paraId="6B1F68BC" w14:textId="565447FE" w:rsidR="005046A8" w:rsidRPr="004D0D03" w:rsidRDefault="005046A8" w:rsidP="00643172">
            <w:pPr>
              <w:widowControl w:val="0"/>
              <w:numPr>
                <w:ilvl w:val="0"/>
                <w:numId w:val="6"/>
              </w:numPr>
              <w:suppressAutoHyphens/>
              <w:spacing w:line="276" w:lineRule="auto"/>
              <w:ind w:right="415"/>
              <w:jc w:val="both"/>
              <w:rPr>
                <w:b/>
                <w:sz w:val="22"/>
                <w:szCs w:val="22"/>
              </w:rPr>
            </w:pPr>
            <w:r w:rsidRPr="004D0D03">
              <w:rPr>
                <w:sz w:val="22"/>
                <w:szCs w:val="22"/>
              </w:rPr>
              <w:t>Minutes of the core group meeting will be taken</w:t>
            </w:r>
            <w:r>
              <w:rPr>
                <w:sz w:val="22"/>
                <w:szCs w:val="22"/>
              </w:rPr>
              <w:t xml:space="preserve"> </w:t>
            </w:r>
            <w:r w:rsidRPr="005046A8">
              <w:rPr>
                <w:b/>
                <w:bCs/>
                <w:sz w:val="22"/>
                <w:szCs w:val="22"/>
              </w:rPr>
              <w:t>on a shared basis</w:t>
            </w:r>
            <w:r>
              <w:rPr>
                <w:sz w:val="22"/>
                <w:szCs w:val="22"/>
              </w:rPr>
              <w:t xml:space="preserve"> between partner agencies</w:t>
            </w:r>
            <w:r w:rsidRPr="004D0D03">
              <w:rPr>
                <w:sz w:val="22"/>
                <w:szCs w:val="22"/>
              </w:rPr>
              <w:t xml:space="preserve"> and circulated to all members of the core group and loaded on the electronic social care record </w:t>
            </w:r>
            <w:r w:rsidRPr="004D0D03">
              <w:rPr>
                <w:b/>
                <w:sz w:val="22"/>
                <w:szCs w:val="22"/>
              </w:rPr>
              <w:t>within 5 working days.</w:t>
            </w:r>
          </w:p>
          <w:p w14:paraId="2F01F4BA" w14:textId="77777777" w:rsidR="005046A8" w:rsidRPr="004D0D03" w:rsidRDefault="005046A8" w:rsidP="00643172">
            <w:pPr>
              <w:numPr>
                <w:ilvl w:val="0"/>
                <w:numId w:val="6"/>
              </w:numPr>
              <w:spacing w:line="276" w:lineRule="auto"/>
              <w:ind w:right="415"/>
              <w:jc w:val="both"/>
              <w:rPr>
                <w:sz w:val="22"/>
                <w:szCs w:val="22"/>
              </w:rPr>
            </w:pPr>
            <w:r w:rsidRPr="004D0D03">
              <w:rPr>
                <w:sz w:val="22"/>
                <w:szCs w:val="22"/>
              </w:rPr>
              <w:t>Any concerns about attendance must be raised with the core group member first by the relevant team manager. If concerns persist, the matter will be raised with the safeguarding lead for that agency.</w:t>
            </w:r>
          </w:p>
          <w:p w14:paraId="085B2340" w14:textId="66105D7E" w:rsidR="005046A8" w:rsidRPr="00F66294" w:rsidRDefault="005046A8" w:rsidP="00643172">
            <w:pPr>
              <w:pStyle w:val="ListParagraph"/>
              <w:numPr>
                <w:ilvl w:val="0"/>
                <w:numId w:val="6"/>
              </w:numPr>
              <w:spacing w:after="0"/>
              <w:ind w:right="415"/>
              <w:contextualSpacing/>
              <w:jc w:val="both"/>
              <w:rPr>
                <w:rFonts w:ascii="Arial" w:eastAsia="Calibri" w:hAnsi="Arial" w:cs="Arial"/>
              </w:rPr>
            </w:pPr>
            <w:r w:rsidRPr="00F66294">
              <w:rPr>
                <w:rFonts w:ascii="Arial" w:eastAsia="Calibri" w:hAnsi="Arial" w:cs="Arial"/>
              </w:rPr>
              <w:t xml:space="preserve">All partner agencies should contribute a summary update report </w:t>
            </w:r>
            <w:r w:rsidRPr="00F66294">
              <w:rPr>
                <w:rFonts w:ascii="Arial" w:eastAsia="Calibri" w:hAnsi="Arial" w:cs="Arial"/>
                <w:b/>
                <w:bCs/>
              </w:rPr>
              <w:t>2 working days</w:t>
            </w:r>
            <w:r w:rsidRPr="00F66294">
              <w:rPr>
                <w:rFonts w:ascii="Arial" w:eastAsia="Calibri" w:hAnsi="Arial" w:cs="Arial"/>
              </w:rPr>
              <w:t xml:space="preserve"> before the review Core Group meeting, the contents of which should have been shared with the family. This is expected whether they attend or not.</w:t>
            </w:r>
          </w:p>
          <w:p w14:paraId="1CDFA941" w14:textId="2CDED9AE" w:rsidR="005A3548" w:rsidRPr="005046A8" w:rsidRDefault="005A3548" w:rsidP="00643172">
            <w:pPr>
              <w:pStyle w:val="ListParagraph"/>
              <w:numPr>
                <w:ilvl w:val="0"/>
                <w:numId w:val="6"/>
              </w:numPr>
              <w:spacing w:after="0"/>
              <w:ind w:right="415"/>
              <w:contextualSpacing/>
              <w:jc w:val="both"/>
              <w:rPr>
                <w:rFonts w:ascii="Arial" w:eastAsia="Calibri" w:hAnsi="Arial" w:cs="Arial"/>
                <w:b/>
                <w:bCs/>
              </w:rPr>
            </w:pPr>
            <w:r>
              <w:rPr>
                <w:rFonts w:ascii="Arial" w:eastAsia="Calibri" w:hAnsi="Arial" w:cs="Arial"/>
              </w:rPr>
              <w:t>During school holiday periods contact with schools/colleges should be made via email to ensure the request is received and actioned.</w:t>
            </w:r>
          </w:p>
          <w:p w14:paraId="663902C9" w14:textId="77777777" w:rsidR="005046A8" w:rsidRPr="004D0D03" w:rsidRDefault="005046A8" w:rsidP="00643172">
            <w:pPr>
              <w:numPr>
                <w:ilvl w:val="0"/>
                <w:numId w:val="6"/>
              </w:numPr>
              <w:spacing w:line="276" w:lineRule="auto"/>
              <w:ind w:right="415"/>
              <w:jc w:val="both"/>
              <w:rPr>
                <w:sz w:val="22"/>
                <w:szCs w:val="22"/>
              </w:rPr>
            </w:pPr>
            <w:r w:rsidRPr="004D0D03">
              <w:rPr>
                <w:sz w:val="22"/>
                <w:szCs w:val="22"/>
              </w:rPr>
              <w:t>If an agreed action from the conference cannot be implemented by a core group member, they must contact the child protection conference chair to explain why this is the case.</w:t>
            </w:r>
          </w:p>
          <w:p w14:paraId="342CC6A4" w14:textId="77777777" w:rsidR="005046A8" w:rsidRPr="004D0D03" w:rsidRDefault="005046A8" w:rsidP="00643172">
            <w:pPr>
              <w:widowControl w:val="0"/>
              <w:numPr>
                <w:ilvl w:val="0"/>
                <w:numId w:val="6"/>
              </w:numPr>
              <w:suppressAutoHyphens/>
              <w:spacing w:line="276" w:lineRule="auto"/>
              <w:ind w:right="415"/>
              <w:jc w:val="both"/>
              <w:rPr>
                <w:sz w:val="22"/>
                <w:szCs w:val="22"/>
              </w:rPr>
            </w:pPr>
            <w:r w:rsidRPr="004D0D03">
              <w:rPr>
                <w:sz w:val="22"/>
                <w:szCs w:val="22"/>
              </w:rPr>
              <w:t xml:space="preserve">The core group will meet </w:t>
            </w:r>
            <w:r w:rsidRPr="001E71C2">
              <w:rPr>
                <w:b/>
                <w:sz w:val="22"/>
                <w:szCs w:val="22"/>
              </w:rPr>
              <w:t>no less than</w:t>
            </w:r>
            <w:r w:rsidRPr="004D0D03">
              <w:rPr>
                <w:sz w:val="22"/>
                <w:szCs w:val="22"/>
              </w:rPr>
              <w:t xml:space="preserve"> </w:t>
            </w:r>
            <w:r w:rsidRPr="004D0D03">
              <w:rPr>
                <w:b/>
                <w:sz w:val="22"/>
                <w:szCs w:val="22"/>
              </w:rPr>
              <w:t>10 working days</w:t>
            </w:r>
            <w:r w:rsidRPr="004D0D03">
              <w:rPr>
                <w:sz w:val="22"/>
                <w:szCs w:val="22"/>
              </w:rPr>
              <w:t xml:space="preserve"> </w:t>
            </w:r>
            <w:r w:rsidRPr="001E71C2">
              <w:rPr>
                <w:b/>
                <w:sz w:val="22"/>
                <w:szCs w:val="22"/>
              </w:rPr>
              <w:t>prior to all review conferences.</w:t>
            </w:r>
          </w:p>
          <w:p w14:paraId="34CD5174" w14:textId="77777777" w:rsidR="005046A8" w:rsidRDefault="005046A8" w:rsidP="00643172">
            <w:pPr>
              <w:widowControl w:val="0"/>
              <w:numPr>
                <w:ilvl w:val="0"/>
                <w:numId w:val="6"/>
              </w:numPr>
              <w:suppressAutoHyphens/>
              <w:spacing w:line="276" w:lineRule="auto"/>
              <w:ind w:right="415"/>
              <w:jc w:val="both"/>
              <w:rPr>
                <w:sz w:val="22"/>
                <w:szCs w:val="22"/>
              </w:rPr>
            </w:pPr>
            <w:r w:rsidRPr="004D0D03">
              <w:rPr>
                <w:sz w:val="22"/>
                <w:szCs w:val="22"/>
              </w:rPr>
              <w:t xml:space="preserve">Where the core group is recommending the end of a child protection plan, this </w:t>
            </w:r>
            <w:r>
              <w:rPr>
                <w:sz w:val="22"/>
                <w:szCs w:val="22"/>
              </w:rPr>
              <w:t>must have oversight of the relevant social care team manager.</w:t>
            </w:r>
          </w:p>
          <w:p w14:paraId="43BA9ABE" w14:textId="77777777" w:rsidR="005046A8" w:rsidRPr="009E1FC4" w:rsidRDefault="005046A8" w:rsidP="00847D5A">
            <w:pPr>
              <w:widowControl w:val="0"/>
              <w:suppressAutoHyphens/>
              <w:ind w:left="720"/>
              <w:rPr>
                <w:sz w:val="22"/>
                <w:szCs w:val="22"/>
              </w:rPr>
            </w:pPr>
          </w:p>
        </w:tc>
      </w:tr>
      <w:tr w:rsidR="005046A8" w:rsidRPr="006C6F62" w14:paraId="5E749F08" w14:textId="77777777" w:rsidTr="00643172">
        <w:trPr>
          <w:trHeight w:val="1278"/>
        </w:trPr>
        <w:tc>
          <w:tcPr>
            <w:tcW w:w="3119" w:type="dxa"/>
            <w:shd w:val="clear" w:color="auto" w:fill="auto"/>
          </w:tcPr>
          <w:p w14:paraId="7426F1B8" w14:textId="77777777" w:rsidR="005046A8" w:rsidRPr="004D0D03" w:rsidRDefault="005046A8" w:rsidP="00847D5A">
            <w:pPr>
              <w:pStyle w:val="TableContents"/>
              <w:rPr>
                <w:rFonts w:ascii="Arial" w:hAnsi="Arial" w:cs="Arial"/>
                <w:sz w:val="22"/>
                <w:szCs w:val="22"/>
              </w:rPr>
            </w:pPr>
            <w:r w:rsidRPr="004D0D03">
              <w:rPr>
                <w:rFonts w:ascii="Arial" w:hAnsi="Arial" w:cs="Arial"/>
                <w:sz w:val="22"/>
                <w:szCs w:val="22"/>
              </w:rPr>
              <w:t>Review Conferences</w:t>
            </w:r>
          </w:p>
          <w:p w14:paraId="151419FB" w14:textId="77777777" w:rsidR="005046A8" w:rsidRPr="004D0D03" w:rsidRDefault="005046A8" w:rsidP="00847D5A">
            <w:pPr>
              <w:pStyle w:val="TableContents"/>
              <w:rPr>
                <w:rFonts w:ascii="Arial" w:hAnsi="Arial" w:cs="Arial"/>
                <w:sz w:val="22"/>
                <w:szCs w:val="22"/>
              </w:rPr>
            </w:pPr>
          </w:p>
          <w:p w14:paraId="3F3568A8" w14:textId="77777777" w:rsidR="005046A8" w:rsidRPr="004D0D03" w:rsidRDefault="005046A8" w:rsidP="00847D5A">
            <w:pPr>
              <w:rPr>
                <w:sz w:val="22"/>
                <w:szCs w:val="22"/>
              </w:rPr>
            </w:pPr>
            <w:r w:rsidRPr="004D0D03">
              <w:rPr>
                <w:sz w:val="22"/>
                <w:szCs w:val="22"/>
              </w:rPr>
              <w:t>The review conference will consider:</w:t>
            </w:r>
          </w:p>
          <w:p w14:paraId="7EFCD0E4" w14:textId="77777777" w:rsidR="005046A8" w:rsidRPr="004D0D03" w:rsidRDefault="005046A8" w:rsidP="00847D5A">
            <w:pPr>
              <w:rPr>
                <w:sz w:val="22"/>
                <w:szCs w:val="22"/>
              </w:rPr>
            </w:pPr>
          </w:p>
          <w:p w14:paraId="43E6AF31" w14:textId="77777777" w:rsidR="005046A8" w:rsidRPr="004D0D03" w:rsidRDefault="005046A8" w:rsidP="00847D5A">
            <w:pPr>
              <w:rPr>
                <w:sz w:val="22"/>
                <w:szCs w:val="22"/>
              </w:rPr>
            </w:pPr>
            <w:r w:rsidRPr="004D0D03">
              <w:rPr>
                <w:sz w:val="22"/>
                <w:szCs w:val="22"/>
              </w:rPr>
              <w:t>(1) evidence of significant harm</w:t>
            </w:r>
          </w:p>
          <w:p w14:paraId="03DBC817" w14:textId="77777777" w:rsidR="005046A8" w:rsidRPr="004D0D03" w:rsidRDefault="005046A8" w:rsidP="00847D5A">
            <w:pPr>
              <w:rPr>
                <w:sz w:val="22"/>
                <w:szCs w:val="22"/>
              </w:rPr>
            </w:pPr>
            <w:r w:rsidRPr="004D0D03">
              <w:rPr>
                <w:sz w:val="22"/>
                <w:szCs w:val="22"/>
              </w:rPr>
              <w:t>(2) ensure the child continues to be safeguarded</w:t>
            </w:r>
          </w:p>
          <w:p w14:paraId="21686D30" w14:textId="1BEF6449" w:rsidR="005046A8" w:rsidRDefault="005046A8" w:rsidP="00847D5A">
            <w:pPr>
              <w:rPr>
                <w:sz w:val="22"/>
                <w:szCs w:val="22"/>
              </w:rPr>
            </w:pPr>
            <w:r w:rsidRPr="004D0D03">
              <w:rPr>
                <w:sz w:val="22"/>
                <w:szCs w:val="22"/>
              </w:rPr>
              <w:t xml:space="preserve">(3) changes required to the plan </w:t>
            </w:r>
          </w:p>
          <w:p w14:paraId="0B876DE2" w14:textId="77777777" w:rsidR="008933CD" w:rsidRDefault="008933CD" w:rsidP="00847D5A">
            <w:pPr>
              <w:rPr>
                <w:sz w:val="22"/>
                <w:szCs w:val="22"/>
              </w:rPr>
            </w:pPr>
          </w:p>
          <w:p w14:paraId="3F502DB9" w14:textId="77777777" w:rsidR="008933CD" w:rsidRDefault="008933CD" w:rsidP="00847D5A">
            <w:pPr>
              <w:rPr>
                <w:sz w:val="22"/>
                <w:szCs w:val="22"/>
              </w:rPr>
            </w:pPr>
          </w:p>
          <w:p w14:paraId="79E6ED3A" w14:textId="77777777" w:rsidR="008933CD" w:rsidRDefault="008933CD" w:rsidP="00847D5A">
            <w:pPr>
              <w:rPr>
                <w:sz w:val="22"/>
                <w:szCs w:val="22"/>
              </w:rPr>
            </w:pPr>
          </w:p>
          <w:p w14:paraId="2CD052FD" w14:textId="77777777" w:rsidR="008933CD" w:rsidRDefault="008933CD" w:rsidP="00847D5A">
            <w:pPr>
              <w:rPr>
                <w:sz w:val="22"/>
                <w:szCs w:val="22"/>
              </w:rPr>
            </w:pPr>
          </w:p>
          <w:p w14:paraId="2CB8922D" w14:textId="77777777" w:rsidR="008933CD" w:rsidRDefault="008933CD" w:rsidP="00847D5A">
            <w:pPr>
              <w:rPr>
                <w:sz w:val="22"/>
                <w:szCs w:val="22"/>
              </w:rPr>
            </w:pPr>
          </w:p>
          <w:p w14:paraId="289C3B6E" w14:textId="77777777" w:rsidR="008933CD" w:rsidRDefault="008933CD" w:rsidP="00847D5A">
            <w:pPr>
              <w:rPr>
                <w:sz w:val="22"/>
                <w:szCs w:val="22"/>
              </w:rPr>
            </w:pPr>
          </w:p>
          <w:p w14:paraId="4EBAC13A" w14:textId="77777777" w:rsidR="008933CD" w:rsidRDefault="008933CD" w:rsidP="00847D5A">
            <w:pPr>
              <w:rPr>
                <w:sz w:val="22"/>
                <w:szCs w:val="22"/>
              </w:rPr>
            </w:pPr>
          </w:p>
          <w:p w14:paraId="3DE185B1" w14:textId="77777777" w:rsidR="008933CD" w:rsidRDefault="008933CD" w:rsidP="00847D5A">
            <w:pPr>
              <w:rPr>
                <w:sz w:val="22"/>
                <w:szCs w:val="22"/>
              </w:rPr>
            </w:pPr>
          </w:p>
          <w:p w14:paraId="2197D34E" w14:textId="4DE74F7E" w:rsidR="008933CD" w:rsidRPr="004D0D03" w:rsidRDefault="008933CD" w:rsidP="00847D5A">
            <w:pPr>
              <w:rPr>
                <w:sz w:val="22"/>
                <w:szCs w:val="22"/>
              </w:rPr>
            </w:pPr>
          </w:p>
        </w:tc>
        <w:tc>
          <w:tcPr>
            <w:tcW w:w="12748" w:type="dxa"/>
            <w:shd w:val="clear" w:color="auto" w:fill="auto"/>
          </w:tcPr>
          <w:p w14:paraId="58920C9C" w14:textId="77777777" w:rsidR="005046A8" w:rsidRPr="004D0D03" w:rsidRDefault="005046A8" w:rsidP="00643172">
            <w:pPr>
              <w:widowControl w:val="0"/>
              <w:numPr>
                <w:ilvl w:val="0"/>
                <w:numId w:val="7"/>
              </w:numPr>
              <w:suppressAutoHyphens/>
              <w:snapToGrid w:val="0"/>
              <w:spacing w:line="276" w:lineRule="auto"/>
              <w:ind w:right="273"/>
              <w:jc w:val="both"/>
              <w:rPr>
                <w:sz w:val="22"/>
                <w:szCs w:val="22"/>
              </w:rPr>
            </w:pPr>
            <w:r w:rsidRPr="004D0D03">
              <w:rPr>
                <w:sz w:val="22"/>
                <w:szCs w:val="22"/>
              </w:rPr>
              <w:t xml:space="preserve">The first review conference will be held </w:t>
            </w:r>
            <w:r w:rsidRPr="004D0D03">
              <w:rPr>
                <w:b/>
                <w:sz w:val="22"/>
                <w:szCs w:val="22"/>
              </w:rPr>
              <w:t>within 3 months</w:t>
            </w:r>
            <w:r w:rsidRPr="004D0D03">
              <w:rPr>
                <w:sz w:val="22"/>
                <w:szCs w:val="22"/>
              </w:rPr>
              <w:t xml:space="preserve"> of the initial conference.</w:t>
            </w:r>
          </w:p>
          <w:p w14:paraId="75FA9C21" w14:textId="77777777" w:rsidR="005046A8" w:rsidRPr="004D0D03" w:rsidRDefault="005046A8" w:rsidP="00643172">
            <w:pPr>
              <w:widowControl w:val="0"/>
              <w:numPr>
                <w:ilvl w:val="0"/>
                <w:numId w:val="7"/>
              </w:numPr>
              <w:suppressAutoHyphens/>
              <w:spacing w:line="276" w:lineRule="auto"/>
              <w:ind w:right="273"/>
              <w:jc w:val="both"/>
              <w:rPr>
                <w:b/>
                <w:sz w:val="22"/>
                <w:szCs w:val="22"/>
              </w:rPr>
            </w:pPr>
            <w:r w:rsidRPr="004D0D03">
              <w:rPr>
                <w:sz w:val="22"/>
                <w:szCs w:val="22"/>
              </w:rPr>
              <w:t xml:space="preserve">Further review conferences will be held at intervals of </w:t>
            </w:r>
            <w:r w:rsidRPr="004D0D03">
              <w:rPr>
                <w:b/>
                <w:sz w:val="22"/>
                <w:szCs w:val="22"/>
              </w:rPr>
              <w:t xml:space="preserve">not more than 6 months. </w:t>
            </w:r>
          </w:p>
          <w:p w14:paraId="2A448790" w14:textId="77777777" w:rsidR="005046A8" w:rsidRPr="004D0D03" w:rsidRDefault="005046A8" w:rsidP="00643172">
            <w:pPr>
              <w:widowControl w:val="0"/>
              <w:numPr>
                <w:ilvl w:val="0"/>
                <w:numId w:val="7"/>
              </w:numPr>
              <w:suppressAutoHyphens/>
              <w:spacing w:line="276" w:lineRule="auto"/>
              <w:ind w:right="273"/>
              <w:jc w:val="both"/>
              <w:rPr>
                <w:sz w:val="22"/>
                <w:szCs w:val="22"/>
              </w:rPr>
            </w:pPr>
            <w:r w:rsidRPr="004D0D03">
              <w:rPr>
                <w:sz w:val="22"/>
                <w:szCs w:val="22"/>
              </w:rPr>
              <w:t>A review conference will be re-convened early if significant changes to the child’s circumstances occur.</w:t>
            </w:r>
          </w:p>
          <w:p w14:paraId="2211769B" w14:textId="77777777" w:rsidR="005046A8" w:rsidRPr="004D0D03" w:rsidRDefault="005046A8" w:rsidP="00643172">
            <w:pPr>
              <w:widowControl w:val="0"/>
              <w:numPr>
                <w:ilvl w:val="0"/>
                <w:numId w:val="7"/>
              </w:numPr>
              <w:suppressAutoHyphens/>
              <w:spacing w:line="276" w:lineRule="auto"/>
              <w:ind w:right="273"/>
              <w:jc w:val="both"/>
              <w:rPr>
                <w:sz w:val="22"/>
                <w:szCs w:val="22"/>
              </w:rPr>
            </w:pPr>
            <w:r w:rsidRPr="004D0D03">
              <w:rPr>
                <w:sz w:val="22"/>
                <w:szCs w:val="22"/>
              </w:rPr>
              <w:t>The social worker will prepare a report on behalf of the core group for the review conference. The report must focus on</w:t>
            </w:r>
            <w:r>
              <w:rPr>
                <w:sz w:val="22"/>
                <w:szCs w:val="22"/>
              </w:rPr>
              <w:t xml:space="preserve"> progress made and where positive outcomes achieved, include the child’s voice, and</w:t>
            </w:r>
            <w:r w:rsidRPr="004D0D03">
              <w:rPr>
                <w:sz w:val="22"/>
                <w:szCs w:val="22"/>
              </w:rPr>
              <w:t xml:space="preserve"> the impact of parenting capacity and environment etc on the child’s development in reaching a judgement regarding whether the child has or is likely to suffer significant harm.</w:t>
            </w:r>
          </w:p>
          <w:p w14:paraId="12FFE33D" w14:textId="7C51ADD1" w:rsidR="005046A8" w:rsidRDefault="005046A8" w:rsidP="00643172">
            <w:pPr>
              <w:widowControl w:val="0"/>
              <w:numPr>
                <w:ilvl w:val="0"/>
                <w:numId w:val="7"/>
              </w:numPr>
              <w:suppressAutoHyphens/>
              <w:spacing w:line="276" w:lineRule="auto"/>
              <w:ind w:right="273"/>
              <w:jc w:val="both"/>
              <w:rPr>
                <w:sz w:val="22"/>
                <w:szCs w:val="22"/>
              </w:rPr>
            </w:pPr>
            <w:r w:rsidRPr="004D0D03">
              <w:rPr>
                <w:sz w:val="22"/>
                <w:szCs w:val="22"/>
              </w:rPr>
              <w:t xml:space="preserve">The review conference report should be sent by the social worker to the </w:t>
            </w:r>
            <w:r>
              <w:rPr>
                <w:sz w:val="22"/>
                <w:szCs w:val="22"/>
              </w:rPr>
              <w:t>child protection</w:t>
            </w:r>
            <w:r w:rsidRPr="004D0D03">
              <w:rPr>
                <w:sz w:val="22"/>
                <w:szCs w:val="22"/>
              </w:rPr>
              <w:t xml:space="preserve"> conference chair </w:t>
            </w:r>
            <w:r w:rsidRPr="004D0D03">
              <w:rPr>
                <w:b/>
                <w:sz w:val="22"/>
                <w:szCs w:val="22"/>
              </w:rPr>
              <w:t>at least 5 working days</w:t>
            </w:r>
            <w:r w:rsidRPr="004D0D03">
              <w:rPr>
                <w:sz w:val="22"/>
                <w:szCs w:val="22"/>
              </w:rPr>
              <w:t xml:space="preserve"> before the review conference and it must evidence that the report has been shared with the child (where appropriate) and their parents. Where this standard is not met, the conference chair will seek an explanation and refer the matter to the relevant team manager.</w:t>
            </w:r>
          </w:p>
          <w:p w14:paraId="7DBD6735" w14:textId="77777777" w:rsidR="005046A8" w:rsidRPr="004D0D03" w:rsidRDefault="005046A8" w:rsidP="00643172">
            <w:pPr>
              <w:widowControl w:val="0"/>
              <w:numPr>
                <w:ilvl w:val="0"/>
                <w:numId w:val="7"/>
              </w:numPr>
              <w:suppressAutoHyphens/>
              <w:spacing w:line="276" w:lineRule="auto"/>
              <w:ind w:right="273"/>
              <w:jc w:val="both"/>
              <w:rPr>
                <w:sz w:val="22"/>
                <w:szCs w:val="22"/>
              </w:rPr>
            </w:pPr>
            <w:r w:rsidRPr="004D0D03">
              <w:rPr>
                <w:sz w:val="22"/>
                <w:szCs w:val="22"/>
              </w:rPr>
              <w:t xml:space="preserve">The review conference will measure the impact of the child protection plan against clear planned outcomes. </w:t>
            </w:r>
          </w:p>
          <w:p w14:paraId="662D6A77" w14:textId="61799EEF" w:rsidR="005046A8" w:rsidRDefault="005046A8" w:rsidP="00643172">
            <w:pPr>
              <w:widowControl w:val="0"/>
              <w:numPr>
                <w:ilvl w:val="0"/>
                <w:numId w:val="7"/>
              </w:numPr>
              <w:suppressAutoHyphens/>
              <w:spacing w:line="276" w:lineRule="auto"/>
              <w:ind w:right="273"/>
              <w:jc w:val="both"/>
              <w:rPr>
                <w:sz w:val="22"/>
                <w:szCs w:val="22"/>
              </w:rPr>
            </w:pPr>
            <w:r w:rsidRPr="004D0D03">
              <w:rPr>
                <w:sz w:val="22"/>
                <w:szCs w:val="22"/>
              </w:rPr>
              <w:t xml:space="preserve">If the child continues to be the subject of a plan for 12 months, their case will be </w:t>
            </w:r>
            <w:r w:rsidR="00DF2874">
              <w:rPr>
                <w:sz w:val="22"/>
                <w:szCs w:val="22"/>
              </w:rPr>
              <w:t>jointly reviewed</w:t>
            </w:r>
            <w:r w:rsidRPr="004D0D03">
              <w:rPr>
                <w:sz w:val="22"/>
                <w:szCs w:val="22"/>
              </w:rPr>
              <w:t xml:space="preserve"> by the </w:t>
            </w:r>
            <w:r>
              <w:rPr>
                <w:sz w:val="22"/>
                <w:szCs w:val="22"/>
              </w:rPr>
              <w:t>Head of Service</w:t>
            </w:r>
            <w:r w:rsidR="00DF2874">
              <w:rPr>
                <w:sz w:val="22"/>
                <w:szCs w:val="22"/>
              </w:rPr>
              <w:t xml:space="preserve"> for Fieldwork and Head of Service for Independent Review.</w:t>
            </w:r>
          </w:p>
          <w:p w14:paraId="775A4E23" w14:textId="381E56E0" w:rsidR="008933CD" w:rsidRPr="006C6F62" w:rsidRDefault="00A42974" w:rsidP="00643172">
            <w:pPr>
              <w:widowControl w:val="0"/>
              <w:numPr>
                <w:ilvl w:val="0"/>
                <w:numId w:val="7"/>
              </w:numPr>
              <w:suppressAutoHyphens/>
              <w:spacing w:after="240" w:line="276" w:lineRule="auto"/>
              <w:ind w:right="273"/>
              <w:jc w:val="both"/>
              <w:rPr>
                <w:sz w:val="22"/>
                <w:szCs w:val="22"/>
              </w:rPr>
            </w:pPr>
            <w:r>
              <w:rPr>
                <w:color w:val="000000"/>
                <w:sz w:val="22"/>
                <w:szCs w:val="22"/>
              </w:rPr>
              <w:t>Early Year Providers, Schools and Colleges should ensure appropriate representatives attend during both term-time and holiday periods.</w:t>
            </w:r>
            <w:r w:rsidR="005A3548" w:rsidRPr="005A3548">
              <w:rPr>
                <w:rFonts w:eastAsia="Calibri"/>
                <w:sz w:val="22"/>
                <w:szCs w:val="22"/>
              </w:rPr>
              <w:t xml:space="preserve"> During school holiday periods contact with schools/colleges should be made via email to ensure the request is received and actioned.</w:t>
            </w:r>
          </w:p>
        </w:tc>
      </w:tr>
      <w:tr w:rsidR="00A42974" w:rsidRPr="006C6F62" w14:paraId="293F8FB8" w14:textId="77777777" w:rsidTr="00643172">
        <w:tc>
          <w:tcPr>
            <w:tcW w:w="3119" w:type="dxa"/>
            <w:shd w:val="clear" w:color="auto" w:fill="auto"/>
          </w:tcPr>
          <w:p w14:paraId="162353ED" w14:textId="77777777" w:rsidR="00A42974" w:rsidRDefault="00A42974" w:rsidP="00847D5A">
            <w:pPr>
              <w:pStyle w:val="TableContents"/>
              <w:rPr>
                <w:rFonts w:ascii="Arial" w:hAnsi="Arial" w:cs="Arial"/>
                <w:sz w:val="22"/>
                <w:szCs w:val="22"/>
              </w:rPr>
            </w:pPr>
            <w:r>
              <w:rPr>
                <w:rFonts w:ascii="Arial" w:hAnsi="Arial" w:cs="Arial"/>
                <w:sz w:val="22"/>
                <w:szCs w:val="22"/>
              </w:rPr>
              <w:t>Legal Gateway and Pre-proceedings</w:t>
            </w:r>
          </w:p>
          <w:p w14:paraId="44796D1A" w14:textId="04B10541" w:rsidR="00A42974" w:rsidRPr="004D0D03" w:rsidRDefault="00A42974" w:rsidP="00847D5A">
            <w:pPr>
              <w:pStyle w:val="TableContents"/>
              <w:rPr>
                <w:rFonts w:ascii="Arial" w:hAnsi="Arial" w:cs="Arial"/>
                <w:sz w:val="22"/>
                <w:szCs w:val="22"/>
              </w:rPr>
            </w:pPr>
          </w:p>
        </w:tc>
        <w:tc>
          <w:tcPr>
            <w:tcW w:w="12748" w:type="dxa"/>
            <w:shd w:val="clear" w:color="auto" w:fill="auto"/>
          </w:tcPr>
          <w:p w14:paraId="15645315" w14:textId="63474CE0" w:rsidR="00A42974" w:rsidRDefault="00A42974" w:rsidP="00643172">
            <w:pPr>
              <w:widowControl w:val="0"/>
              <w:numPr>
                <w:ilvl w:val="0"/>
                <w:numId w:val="7"/>
              </w:numPr>
              <w:suppressAutoHyphens/>
              <w:snapToGrid w:val="0"/>
              <w:spacing w:line="276" w:lineRule="auto"/>
              <w:ind w:right="273"/>
              <w:jc w:val="both"/>
              <w:rPr>
                <w:sz w:val="22"/>
                <w:szCs w:val="22"/>
              </w:rPr>
            </w:pPr>
            <w:r>
              <w:rPr>
                <w:sz w:val="22"/>
                <w:szCs w:val="22"/>
              </w:rPr>
              <w:t>Partners should be kept regularly update</w:t>
            </w:r>
            <w:r w:rsidR="00F2636A">
              <w:rPr>
                <w:sz w:val="22"/>
                <w:szCs w:val="22"/>
              </w:rPr>
              <w:t>d</w:t>
            </w:r>
            <w:r>
              <w:rPr>
                <w:sz w:val="22"/>
                <w:szCs w:val="22"/>
              </w:rPr>
              <w:t xml:space="preserve"> regarding any decisions within Legal Gateway or Pre-Proceedings processes.</w:t>
            </w:r>
          </w:p>
          <w:p w14:paraId="7AA1AF59" w14:textId="77777777" w:rsidR="00A42974" w:rsidRDefault="00A42974" w:rsidP="00643172">
            <w:pPr>
              <w:widowControl w:val="0"/>
              <w:numPr>
                <w:ilvl w:val="0"/>
                <w:numId w:val="7"/>
              </w:numPr>
              <w:suppressAutoHyphens/>
              <w:snapToGrid w:val="0"/>
              <w:spacing w:line="276" w:lineRule="auto"/>
              <w:ind w:right="273"/>
              <w:jc w:val="both"/>
              <w:rPr>
                <w:sz w:val="22"/>
                <w:szCs w:val="22"/>
              </w:rPr>
            </w:pPr>
            <w:r>
              <w:rPr>
                <w:sz w:val="22"/>
                <w:szCs w:val="22"/>
              </w:rPr>
              <w:t>Information shared by partners as part of assessment and planning should be included in Legal Gateway reports.</w:t>
            </w:r>
          </w:p>
          <w:p w14:paraId="0DB97E58" w14:textId="1C3D1E6D" w:rsidR="00A42974" w:rsidRDefault="00A42974" w:rsidP="00643172">
            <w:pPr>
              <w:widowControl w:val="0"/>
              <w:numPr>
                <w:ilvl w:val="0"/>
                <w:numId w:val="7"/>
              </w:numPr>
              <w:suppressAutoHyphens/>
              <w:snapToGrid w:val="0"/>
              <w:spacing w:line="276" w:lineRule="auto"/>
              <w:ind w:right="273"/>
              <w:jc w:val="both"/>
              <w:rPr>
                <w:sz w:val="22"/>
                <w:szCs w:val="22"/>
              </w:rPr>
            </w:pPr>
            <w:r>
              <w:rPr>
                <w:sz w:val="22"/>
                <w:szCs w:val="22"/>
              </w:rPr>
              <w:t xml:space="preserve">Any concerns about decisions made at </w:t>
            </w:r>
            <w:r w:rsidR="00C67C0B">
              <w:rPr>
                <w:sz w:val="22"/>
                <w:szCs w:val="22"/>
              </w:rPr>
              <w:t>L</w:t>
            </w:r>
            <w:r>
              <w:rPr>
                <w:sz w:val="22"/>
                <w:szCs w:val="22"/>
              </w:rPr>
              <w:t xml:space="preserve">egal </w:t>
            </w:r>
            <w:r w:rsidR="00C67C0B">
              <w:rPr>
                <w:sz w:val="22"/>
                <w:szCs w:val="22"/>
              </w:rPr>
              <w:t>G</w:t>
            </w:r>
            <w:r>
              <w:rPr>
                <w:sz w:val="22"/>
                <w:szCs w:val="22"/>
              </w:rPr>
              <w:t xml:space="preserve">ateway should be raised through Safeguarding Partnership </w:t>
            </w:r>
            <w:r w:rsidR="00C67C0B">
              <w:rPr>
                <w:sz w:val="22"/>
                <w:szCs w:val="22"/>
              </w:rPr>
              <w:t xml:space="preserve">Escalation and </w:t>
            </w:r>
            <w:r>
              <w:rPr>
                <w:sz w:val="22"/>
                <w:szCs w:val="22"/>
              </w:rPr>
              <w:t>Resolution process.</w:t>
            </w:r>
          </w:p>
          <w:p w14:paraId="015B5E5C" w14:textId="53E18509" w:rsidR="00A42974" w:rsidRPr="004D0D03" w:rsidRDefault="00A42974" w:rsidP="00E41353">
            <w:pPr>
              <w:widowControl w:val="0"/>
              <w:suppressAutoHyphens/>
              <w:snapToGrid w:val="0"/>
              <w:spacing w:line="276" w:lineRule="auto"/>
              <w:ind w:left="720"/>
              <w:jc w:val="both"/>
              <w:rPr>
                <w:sz w:val="22"/>
                <w:szCs w:val="22"/>
              </w:rPr>
            </w:pPr>
          </w:p>
        </w:tc>
      </w:tr>
    </w:tbl>
    <w:p w14:paraId="1130D9F1" w14:textId="1A25A5A8" w:rsidR="00E41353" w:rsidRDefault="00E41353">
      <w:pPr>
        <w:rPr>
          <w:b/>
          <w:bCs/>
          <w:color w:val="00B0F0"/>
          <w:sz w:val="40"/>
          <w:szCs w:val="40"/>
        </w:rPr>
      </w:pPr>
    </w:p>
    <w:p w14:paraId="4494C08C" w14:textId="6A7FBE4D" w:rsidR="00192AF7" w:rsidRPr="00B359B0" w:rsidRDefault="00192AF7" w:rsidP="00725130">
      <w:pPr>
        <w:pStyle w:val="Heading1"/>
        <w:numPr>
          <w:ilvl w:val="0"/>
          <w:numId w:val="0"/>
        </w:numPr>
        <w:ind w:left="432" w:hanging="432"/>
        <w:rPr>
          <w:color w:val="007A87"/>
        </w:rPr>
      </w:pPr>
      <w:bookmarkStart w:id="8" w:name="_Toc100067364"/>
      <w:r w:rsidRPr="00B359B0">
        <w:rPr>
          <w:color w:val="007A87"/>
        </w:rPr>
        <w:t>Key Practice Standards 6: Children</w:t>
      </w:r>
      <w:r w:rsidR="00BA7C3F" w:rsidRPr="00B359B0">
        <w:rPr>
          <w:color w:val="007A87"/>
        </w:rPr>
        <w:t xml:space="preserve"> </w:t>
      </w:r>
      <w:r w:rsidRPr="00B359B0">
        <w:rPr>
          <w:color w:val="007A87"/>
        </w:rPr>
        <w:t>L</w:t>
      </w:r>
      <w:r w:rsidR="00BA7C3F" w:rsidRPr="00B359B0">
        <w:rPr>
          <w:color w:val="007A87"/>
        </w:rPr>
        <w:t xml:space="preserve">ooked </w:t>
      </w:r>
      <w:r w:rsidRPr="00B359B0">
        <w:rPr>
          <w:color w:val="007A87"/>
        </w:rPr>
        <w:t>A</w:t>
      </w:r>
      <w:r w:rsidR="00BA7C3F" w:rsidRPr="00B359B0">
        <w:rPr>
          <w:color w:val="007A87"/>
        </w:rPr>
        <w:t>fter</w:t>
      </w:r>
      <w:bookmarkEnd w:id="8"/>
    </w:p>
    <w:p w14:paraId="3A3828C6" w14:textId="5FA59916" w:rsidR="00EC5812" w:rsidRPr="00B359B0" w:rsidRDefault="00EC5812">
      <w:pPr>
        <w:rPr>
          <w:b/>
          <w:bCs/>
          <w:color w:val="007A87"/>
          <w:sz w:val="20"/>
          <w:szCs w:val="20"/>
        </w:rPr>
      </w:pPr>
    </w:p>
    <w:p w14:paraId="6EEEDC66" w14:textId="6B0200BA" w:rsidR="004143FB" w:rsidRDefault="004143FB">
      <w:pPr>
        <w:rPr>
          <w:b/>
          <w:bCs/>
          <w:i/>
          <w:iCs/>
          <w:color w:val="007A87"/>
        </w:rPr>
      </w:pPr>
      <w:r w:rsidRPr="00F66294">
        <w:rPr>
          <w:b/>
          <w:bCs/>
          <w:i/>
          <w:iCs/>
          <w:color w:val="007A87"/>
        </w:rPr>
        <w:t>Note – all multi-agency partners hold corporate parenting responsibilities for children in our care, we need to ensure we work together to support them to thrive and have every opportunity to be safe, achieve well and are supported into adulthood.</w:t>
      </w:r>
    </w:p>
    <w:p w14:paraId="46E2E265" w14:textId="09141C3B" w:rsidR="00F66294" w:rsidRPr="00F66294" w:rsidRDefault="00F66294">
      <w:pPr>
        <w:rPr>
          <w:bCs/>
          <w:i/>
          <w:iCs/>
          <w:color w:val="007A87"/>
        </w:rPr>
      </w:pPr>
    </w:p>
    <w:p w14:paraId="638BA73F" w14:textId="151D626F" w:rsidR="00F66294" w:rsidRPr="00F66294" w:rsidRDefault="00F66294" w:rsidP="002E7D5F">
      <w:pPr>
        <w:contextualSpacing/>
        <w:jc w:val="both"/>
        <w:rPr>
          <w:b/>
          <w:bCs/>
          <w:i/>
          <w:iCs/>
          <w:color w:val="007A87"/>
        </w:rPr>
      </w:pPr>
      <w:r w:rsidRPr="00F66294">
        <w:rPr>
          <w:bCs/>
          <w:sz w:val="22"/>
          <w:szCs w:val="22"/>
        </w:rPr>
        <w:t>A child should only come into Local Authority care where proportionality and careful risk analysis directs there is no alternative safety plan. The decision should be evidence based, not reactionary in nature, and ensure all possible alternatives are considered.</w:t>
      </w:r>
    </w:p>
    <w:p w14:paraId="14B92BE2" w14:textId="77777777" w:rsidR="00E41353" w:rsidRPr="00F44251" w:rsidRDefault="00E41353" w:rsidP="00E41353">
      <w:pPr>
        <w:rPr>
          <w:color w:val="FFFFFF" w:themeColor="background1"/>
          <w:sz w:val="22"/>
          <w:szCs w:val="22"/>
        </w:rPr>
      </w:pPr>
      <w:r w:rsidRPr="00F44251">
        <w:rPr>
          <w:b/>
          <w:color w:val="FFFFFF" w:themeColor="background1"/>
          <w:sz w:val="22"/>
          <w:szCs w:val="22"/>
        </w:rPr>
        <w:t>Practice Standards for Children in Care</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58"/>
      </w:tblGrid>
      <w:tr w:rsidR="00F44251" w:rsidRPr="00F44251" w14:paraId="18367302" w14:textId="77777777" w:rsidTr="002E7D5F">
        <w:tc>
          <w:tcPr>
            <w:tcW w:w="2977" w:type="dxa"/>
            <w:shd w:val="clear" w:color="auto" w:fill="E98300"/>
          </w:tcPr>
          <w:p w14:paraId="1BA9586A" w14:textId="77777777" w:rsidR="00EC5812" w:rsidRPr="00F44251" w:rsidRDefault="00EC5812" w:rsidP="00847D5A">
            <w:pPr>
              <w:rPr>
                <w:b/>
                <w:color w:val="FFFFFF" w:themeColor="background1"/>
                <w:sz w:val="22"/>
                <w:szCs w:val="22"/>
              </w:rPr>
            </w:pPr>
            <w:r w:rsidRPr="00F44251">
              <w:rPr>
                <w:b/>
                <w:color w:val="FFFFFF" w:themeColor="background1"/>
                <w:sz w:val="22"/>
                <w:szCs w:val="22"/>
              </w:rPr>
              <w:t xml:space="preserve">Practice </w:t>
            </w:r>
          </w:p>
        </w:tc>
        <w:tc>
          <w:tcPr>
            <w:tcW w:w="12758" w:type="dxa"/>
            <w:shd w:val="clear" w:color="auto" w:fill="E98300"/>
          </w:tcPr>
          <w:p w14:paraId="4AB18B36" w14:textId="77777777" w:rsidR="00EC5812" w:rsidRPr="00F44251" w:rsidRDefault="00EC5812" w:rsidP="00847D5A">
            <w:pPr>
              <w:rPr>
                <w:b/>
                <w:color w:val="FFFFFF" w:themeColor="background1"/>
                <w:sz w:val="22"/>
                <w:szCs w:val="22"/>
              </w:rPr>
            </w:pPr>
            <w:r w:rsidRPr="00F44251">
              <w:rPr>
                <w:b/>
                <w:color w:val="FFFFFF" w:themeColor="background1"/>
                <w:sz w:val="22"/>
                <w:szCs w:val="22"/>
              </w:rPr>
              <w:t>Standard</w:t>
            </w:r>
          </w:p>
        </w:tc>
      </w:tr>
      <w:tr w:rsidR="00EC5812" w:rsidRPr="00045A8B" w14:paraId="4A5A071B" w14:textId="77777777" w:rsidTr="002E7D5F">
        <w:tc>
          <w:tcPr>
            <w:tcW w:w="2977" w:type="dxa"/>
          </w:tcPr>
          <w:p w14:paraId="7BE6C5C6" w14:textId="77777777" w:rsidR="00EC5812" w:rsidRPr="0092733C" w:rsidRDefault="00EC5812" w:rsidP="00847D5A">
            <w:pPr>
              <w:pStyle w:val="TableContents"/>
              <w:rPr>
                <w:rFonts w:ascii="Arial" w:hAnsi="Arial" w:cs="Arial"/>
                <w:sz w:val="22"/>
                <w:szCs w:val="22"/>
              </w:rPr>
            </w:pPr>
            <w:r w:rsidRPr="0092733C">
              <w:rPr>
                <w:rFonts w:ascii="Arial" w:hAnsi="Arial" w:cs="Arial"/>
                <w:sz w:val="22"/>
                <w:szCs w:val="22"/>
              </w:rPr>
              <w:t>Children Entering Care</w:t>
            </w:r>
          </w:p>
        </w:tc>
        <w:tc>
          <w:tcPr>
            <w:tcW w:w="12758" w:type="dxa"/>
          </w:tcPr>
          <w:p w14:paraId="5F3E4A05" w14:textId="4907140E" w:rsidR="00EC5812" w:rsidRPr="00204087" w:rsidRDefault="00EC5812" w:rsidP="00725130">
            <w:pPr>
              <w:widowControl w:val="0"/>
              <w:numPr>
                <w:ilvl w:val="0"/>
                <w:numId w:val="9"/>
              </w:numPr>
              <w:suppressAutoHyphens/>
              <w:snapToGrid w:val="0"/>
              <w:spacing w:line="276" w:lineRule="auto"/>
              <w:jc w:val="both"/>
              <w:rPr>
                <w:sz w:val="22"/>
                <w:szCs w:val="22"/>
              </w:rPr>
            </w:pPr>
            <w:r>
              <w:rPr>
                <w:sz w:val="22"/>
                <w:szCs w:val="22"/>
              </w:rPr>
              <w:t xml:space="preserve">Any child where there is a plan to enter care under section 20 should have </w:t>
            </w:r>
            <w:r w:rsidRPr="0092733C">
              <w:rPr>
                <w:b/>
                <w:sz w:val="22"/>
                <w:szCs w:val="22"/>
              </w:rPr>
              <w:t>approval from the Assistant Director and oversight from the relevant Head of Service. Where for any reason this is not possible (</w:t>
            </w:r>
            <w:r w:rsidR="00856869" w:rsidRPr="0092733C">
              <w:rPr>
                <w:b/>
                <w:sz w:val="22"/>
                <w:szCs w:val="22"/>
              </w:rPr>
              <w:t>e.g.,</w:t>
            </w:r>
            <w:r w:rsidRPr="0092733C">
              <w:rPr>
                <w:b/>
                <w:sz w:val="22"/>
                <w:szCs w:val="22"/>
              </w:rPr>
              <w:t xml:space="preserve"> out of hours or in an immediate emergency</w:t>
            </w:r>
            <w:r>
              <w:rPr>
                <w:b/>
                <w:sz w:val="22"/>
                <w:szCs w:val="22"/>
              </w:rPr>
              <w:t>)</w:t>
            </w:r>
            <w:r w:rsidRPr="0092733C">
              <w:rPr>
                <w:b/>
                <w:sz w:val="22"/>
                <w:szCs w:val="22"/>
              </w:rPr>
              <w:t xml:space="preserve"> the relevant Head of Service should provide approval.</w:t>
            </w:r>
            <w:r>
              <w:rPr>
                <w:sz w:val="22"/>
                <w:szCs w:val="22"/>
              </w:rPr>
              <w:t xml:space="preserve"> This should be supported by clear rationale and recorded on the child’s electronic case file.</w:t>
            </w:r>
          </w:p>
          <w:p w14:paraId="73AA7CDA" w14:textId="18290007" w:rsidR="00EC5812" w:rsidRPr="00204087" w:rsidRDefault="00EC5812" w:rsidP="00725130">
            <w:pPr>
              <w:widowControl w:val="0"/>
              <w:numPr>
                <w:ilvl w:val="0"/>
                <w:numId w:val="9"/>
              </w:numPr>
              <w:suppressAutoHyphens/>
              <w:spacing w:line="276" w:lineRule="auto"/>
              <w:jc w:val="both"/>
              <w:rPr>
                <w:sz w:val="22"/>
                <w:szCs w:val="22"/>
              </w:rPr>
            </w:pPr>
            <w:r w:rsidRPr="00204087">
              <w:rPr>
                <w:sz w:val="22"/>
                <w:szCs w:val="22"/>
              </w:rPr>
              <w:t>Where a child becomes the subject of an interim care order, they will be removed from the plan by the safeguarding and quality assurance unit who will write to all members of the core group to inform them of the child’s new legal status</w:t>
            </w:r>
            <w:r w:rsidR="001545AC">
              <w:rPr>
                <w:sz w:val="22"/>
                <w:szCs w:val="22"/>
              </w:rPr>
              <w:t xml:space="preserve"> within 20 days.</w:t>
            </w:r>
          </w:p>
          <w:p w14:paraId="6E84ABA2" w14:textId="77777777" w:rsidR="00EC5812" w:rsidRPr="007611D4" w:rsidRDefault="00EC5812" w:rsidP="00725130">
            <w:pPr>
              <w:widowControl w:val="0"/>
              <w:numPr>
                <w:ilvl w:val="0"/>
                <w:numId w:val="9"/>
              </w:numPr>
              <w:suppressAutoHyphens/>
              <w:spacing w:line="276" w:lineRule="auto"/>
              <w:jc w:val="both"/>
              <w:rPr>
                <w:sz w:val="22"/>
                <w:szCs w:val="22"/>
              </w:rPr>
            </w:pPr>
            <w:r>
              <w:rPr>
                <w:sz w:val="22"/>
                <w:szCs w:val="22"/>
              </w:rPr>
              <w:t xml:space="preserve">Any application for care proceedings should have been considered through a legal planning meeting and have </w:t>
            </w:r>
            <w:r w:rsidRPr="0092733C">
              <w:rPr>
                <w:b/>
                <w:sz w:val="22"/>
                <w:szCs w:val="22"/>
              </w:rPr>
              <w:t>approval from the Assistant Director.</w:t>
            </w:r>
          </w:p>
          <w:p w14:paraId="72B94A2E" w14:textId="77777777" w:rsidR="00EC5812" w:rsidRPr="0070471E" w:rsidRDefault="00EC5812" w:rsidP="00725130">
            <w:pPr>
              <w:widowControl w:val="0"/>
              <w:numPr>
                <w:ilvl w:val="0"/>
                <w:numId w:val="9"/>
              </w:numPr>
              <w:suppressAutoHyphens/>
              <w:spacing w:line="276" w:lineRule="auto"/>
              <w:jc w:val="both"/>
              <w:rPr>
                <w:bCs/>
                <w:sz w:val="22"/>
                <w:szCs w:val="22"/>
              </w:rPr>
            </w:pPr>
            <w:r w:rsidRPr="0070471E">
              <w:rPr>
                <w:bCs/>
                <w:sz w:val="22"/>
                <w:szCs w:val="22"/>
              </w:rPr>
              <w:t>Children should be placed by a social worker who will ensure the sleeping arrangements for the child is seen at point of placement.</w:t>
            </w:r>
          </w:p>
          <w:p w14:paraId="495FA8F1" w14:textId="54992F72" w:rsidR="00EC5812" w:rsidRDefault="00EC5812" w:rsidP="00725130">
            <w:pPr>
              <w:numPr>
                <w:ilvl w:val="0"/>
                <w:numId w:val="9"/>
              </w:numPr>
              <w:spacing w:line="276" w:lineRule="auto"/>
              <w:jc w:val="both"/>
              <w:rPr>
                <w:sz w:val="22"/>
                <w:szCs w:val="22"/>
                <w:lang w:val="cy-GB"/>
              </w:rPr>
            </w:pPr>
            <w:r w:rsidRPr="007611D4">
              <w:rPr>
                <w:sz w:val="22"/>
                <w:szCs w:val="22"/>
                <w:lang w:val="cy-GB"/>
              </w:rPr>
              <w:t xml:space="preserve">If the child is to be placed within another LA boundary then the social worker must notify the </w:t>
            </w:r>
            <w:r w:rsidR="00F1427C">
              <w:rPr>
                <w:sz w:val="22"/>
                <w:szCs w:val="22"/>
                <w:lang w:val="cy-GB"/>
              </w:rPr>
              <w:t xml:space="preserve">host local </w:t>
            </w:r>
            <w:r w:rsidRPr="007611D4">
              <w:rPr>
                <w:sz w:val="22"/>
                <w:szCs w:val="22"/>
                <w:lang w:val="cy-GB"/>
              </w:rPr>
              <w:t xml:space="preserve">authority </w:t>
            </w:r>
            <w:r w:rsidR="00F1427C">
              <w:rPr>
                <w:sz w:val="22"/>
                <w:szCs w:val="22"/>
                <w:lang w:val="cy-GB"/>
              </w:rPr>
              <w:t>and ICB</w:t>
            </w:r>
            <w:r w:rsidRPr="007611D4">
              <w:rPr>
                <w:sz w:val="22"/>
                <w:szCs w:val="22"/>
                <w:lang w:val="cy-GB"/>
              </w:rPr>
              <w:t xml:space="preserve"> in which the ch</w:t>
            </w:r>
            <w:r w:rsidR="0051661A">
              <w:rPr>
                <w:sz w:val="22"/>
                <w:szCs w:val="22"/>
                <w:lang w:val="cy-GB"/>
              </w:rPr>
              <w:t>i</w:t>
            </w:r>
            <w:r w:rsidRPr="007611D4">
              <w:rPr>
                <w:sz w:val="22"/>
                <w:szCs w:val="22"/>
                <w:lang w:val="cy-GB"/>
              </w:rPr>
              <w:t>ldren will be placed prior to any placement being made</w:t>
            </w:r>
            <w:r>
              <w:rPr>
                <w:sz w:val="22"/>
                <w:szCs w:val="22"/>
                <w:lang w:val="cy-GB"/>
              </w:rPr>
              <w:t xml:space="preserve"> and all partner agencies should work together around transition and stability of support and intervention offer, ensuring support and relationship is not ended without careful transition.</w:t>
            </w:r>
          </w:p>
          <w:p w14:paraId="01DFDE98" w14:textId="6646E17A" w:rsidR="002D5042" w:rsidRPr="00CF4FA5" w:rsidRDefault="002D5042" w:rsidP="00725130">
            <w:pPr>
              <w:numPr>
                <w:ilvl w:val="0"/>
                <w:numId w:val="9"/>
              </w:numPr>
              <w:spacing w:line="276" w:lineRule="auto"/>
              <w:jc w:val="both"/>
              <w:rPr>
                <w:sz w:val="22"/>
                <w:szCs w:val="22"/>
                <w:lang w:val="cy-GB"/>
              </w:rPr>
            </w:pPr>
            <w:r w:rsidRPr="00CF4FA5">
              <w:rPr>
                <w:sz w:val="22"/>
                <w:szCs w:val="22"/>
                <w:lang w:val="cy-GB"/>
              </w:rPr>
              <w:t>In the event that the decision for the child(ren) to enter care changes, a multi-agency meeting should be convened by the social worker to share the outcome and enable the child’s plan to be updated accordingly.</w:t>
            </w:r>
          </w:p>
          <w:p w14:paraId="5475E834" w14:textId="77777777" w:rsidR="00EC5812" w:rsidRPr="00204087" w:rsidRDefault="00EC5812" w:rsidP="00E41353">
            <w:pPr>
              <w:pStyle w:val="ListParagraph"/>
              <w:spacing w:after="0" w:line="240" w:lineRule="auto"/>
              <w:contextualSpacing/>
              <w:jc w:val="both"/>
            </w:pPr>
          </w:p>
        </w:tc>
      </w:tr>
      <w:tr w:rsidR="00EC5812" w:rsidRPr="00045A8B" w14:paraId="01EE6A50" w14:textId="77777777" w:rsidTr="002E7D5F">
        <w:tc>
          <w:tcPr>
            <w:tcW w:w="2977" w:type="dxa"/>
          </w:tcPr>
          <w:p w14:paraId="7ACF6614" w14:textId="77777777" w:rsidR="00EC5812" w:rsidRPr="004D0D03" w:rsidRDefault="00EC5812" w:rsidP="00847D5A">
            <w:pPr>
              <w:rPr>
                <w:sz w:val="22"/>
                <w:szCs w:val="22"/>
              </w:rPr>
            </w:pPr>
            <w:r w:rsidRPr="004D0D03">
              <w:rPr>
                <w:sz w:val="22"/>
                <w:szCs w:val="22"/>
              </w:rPr>
              <w:t>Care plan</w:t>
            </w:r>
            <w:r>
              <w:rPr>
                <w:sz w:val="22"/>
                <w:szCs w:val="22"/>
              </w:rPr>
              <w:t>ning</w:t>
            </w:r>
            <w:r w:rsidRPr="004D0D03">
              <w:rPr>
                <w:sz w:val="22"/>
                <w:szCs w:val="22"/>
              </w:rPr>
              <w:t xml:space="preserve">  </w:t>
            </w:r>
          </w:p>
          <w:p w14:paraId="018C1437" w14:textId="77777777" w:rsidR="00EC5812" w:rsidRPr="004D0D03" w:rsidRDefault="00EC5812" w:rsidP="00847D5A">
            <w:pPr>
              <w:rPr>
                <w:sz w:val="22"/>
                <w:szCs w:val="22"/>
              </w:rPr>
            </w:pPr>
          </w:p>
        </w:tc>
        <w:tc>
          <w:tcPr>
            <w:tcW w:w="12758" w:type="dxa"/>
          </w:tcPr>
          <w:p w14:paraId="75F03AB3" w14:textId="77777777" w:rsidR="00EC5812" w:rsidRPr="005E14F4" w:rsidRDefault="00EC5812" w:rsidP="00725130">
            <w:pPr>
              <w:numPr>
                <w:ilvl w:val="0"/>
                <w:numId w:val="10"/>
              </w:numPr>
              <w:spacing w:line="276" w:lineRule="auto"/>
              <w:jc w:val="both"/>
              <w:rPr>
                <w:sz w:val="22"/>
                <w:szCs w:val="22"/>
              </w:rPr>
            </w:pPr>
            <w:r>
              <w:rPr>
                <w:sz w:val="22"/>
                <w:szCs w:val="22"/>
              </w:rPr>
              <w:t xml:space="preserve">Following a decision that the child enters local authority care, there should be a care planning meeting held </w:t>
            </w:r>
            <w:r w:rsidRPr="00FD1687">
              <w:rPr>
                <w:b/>
                <w:sz w:val="22"/>
                <w:szCs w:val="22"/>
              </w:rPr>
              <w:t>within 5 working days</w:t>
            </w:r>
            <w:r w:rsidRPr="005E14F4">
              <w:rPr>
                <w:sz w:val="22"/>
                <w:szCs w:val="22"/>
              </w:rPr>
              <w:t xml:space="preserve"> </w:t>
            </w:r>
            <w:r>
              <w:rPr>
                <w:sz w:val="22"/>
                <w:szCs w:val="22"/>
              </w:rPr>
              <w:t>including the following multi-agency professionals being invited:</w:t>
            </w:r>
            <w:r w:rsidRPr="005E14F4">
              <w:rPr>
                <w:sz w:val="22"/>
                <w:szCs w:val="22"/>
              </w:rPr>
              <w:t xml:space="preserve"> </w:t>
            </w:r>
            <w:r>
              <w:rPr>
                <w:sz w:val="22"/>
                <w:szCs w:val="22"/>
              </w:rPr>
              <w:t>key involved</w:t>
            </w:r>
            <w:r w:rsidRPr="005E14F4">
              <w:rPr>
                <w:sz w:val="22"/>
                <w:szCs w:val="22"/>
              </w:rPr>
              <w:t xml:space="preserve"> health professional</w:t>
            </w:r>
            <w:r>
              <w:rPr>
                <w:sz w:val="22"/>
                <w:szCs w:val="22"/>
              </w:rPr>
              <w:t>s</w:t>
            </w:r>
            <w:r w:rsidRPr="005E14F4">
              <w:rPr>
                <w:sz w:val="22"/>
                <w:szCs w:val="22"/>
              </w:rPr>
              <w:t xml:space="preserve">, School/Early years provider, </w:t>
            </w:r>
            <w:proofErr w:type="gramStart"/>
            <w:r>
              <w:rPr>
                <w:sz w:val="22"/>
                <w:szCs w:val="22"/>
              </w:rPr>
              <w:t>F</w:t>
            </w:r>
            <w:r w:rsidRPr="005E14F4">
              <w:rPr>
                <w:sz w:val="22"/>
                <w:szCs w:val="22"/>
              </w:rPr>
              <w:t>ostering</w:t>
            </w:r>
            <w:proofErr w:type="gramEnd"/>
            <w:r w:rsidRPr="005E14F4">
              <w:rPr>
                <w:sz w:val="22"/>
                <w:szCs w:val="22"/>
              </w:rPr>
              <w:t xml:space="preserve"> service, CAMHS, Parent/Carer-where appropriate</w:t>
            </w:r>
            <w:r>
              <w:rPr>
                <w:sz w:val="22"/>
                <w:szCs w:val="22"/>
              </w:rPr>
              <w:t xml:space="preserve">. This will seek to draft the care plan which should be loaded onto the child’s electronic social care record </w:t>
            </w:r>
            <w:r w:rsidRPr="00F951B1">
              <w:rPr>
                <w:b/>
                <w:sz w:val="22"/>
                <w:szCs w:val="22"/>
              </w:rPr>
              <w:t>within 5 working days</w:t>
            </w:r>
            <w:r>
              <w:rPr>
                <w:sz w:val="22"/>
                <w:szCs w:val="22"/>
              </w:rPr>
              <w:t xml:space="preserve"> of the meeting and shared with professionals and parents.</w:t>
            </w:r>
          </w:p>
          <w:p w14:paraId="1C08D220" w14:textId="18E5043B" w:rsidR="00EC5812" w:rsidRPr="005E14F4" w:rsidRDefault="00EC5812" w:rsidP="00725130">
            <w:pPr>
              <w:numPr>
                <w:ilvl w:val="0"/>
                <w:numId w:val="10"/>
              </w:numPr>
              <w:spacing w:line="276" w:lineRule="auto"/>
              <w:jc w:val="both"/>
              <w:rPr>
                <w:sz w:val="22"/>
                <w:szCs w:val="22"/>
              </w:rPr>
            </w:pPr>
            <w:r>
              <w:rPr>
                <w:sz w:val="22"/>
                <w:szCs w:val="22"/>
              </w:rPr>
              <w:t xml:space="preserve">Initial health assessment should be requested </w:t>
            </w:r>
            <w:r w:rsidRPr="00F951B1">
              <w:rPr>
                <w:b/>
                <w:sz w:val="22"/>
                <w:szCs w:val="22"/>
              </w:rPr>
              <w:t>within 48 hours</w:t>
            </w:r>
            <w:r>
              <w:rPr>
                <w:sz w:val="22"/>
                <w:szCs w:val="22"/>
              </w:rPr>
              <w:t xml:space="preserve"> of the child coming into care.</w:t>
            </w:r>
          </w:p>
          <w:p w14:paraId="1971E6A0" w14:textId="5A42A8AD" w:rsidR="00EC5812" w:rsidRDefault="00EC5812" w:rsidP="00725130">
            <w:pPr>
              <w:numPr>
                <w:ilvl w:val="0"/>
                <w:numId w:val="10"/>
              </w:numPr>
              <w:spacing w:line="276" w:lineRule="auto"/>
              <w:jc w:val="both"/>
              <w:rPr>
                <w:sz w:val="22"/>
                <w:szCs w:val="22"/>
              </w:rPr>
            </w:pPr>
            <w:r>
              <w:rPr>
                <w:sz w:val="22"/>
                <w:szCs w:val="22"/>
              </w:rPr>
              <w:t>Initial Personal Education Plan</w:t>
            </w:r>
            <w:r w:rsidR="0027092D">
              <w:rPr>
                <w:sz w:val="22"/>
                <w:szCs w:val="22"/>
              </w:rPr>
              <w:t xml:space="preserve"> should be complete within 20 days </w:t>
            </w:r>
            <w:r>
              <w:rPr>
                <w:sz w:val="22"/>
                <w:szCs w:val="22"/>
              </w:rPr>
              <w:t>of the child coming into care.</w:t>
            </w:r>
          </w:p>
          <w:p w14:paraId="41A9492A" w14:textId="77777777" w:rsidR="00EC5812" w:rsidRDefault="00EC5812" w:rsidP="00725130">
            <w:pPr>
              <w:numPr>
                <w:ilvl w:val="0"/>
                <w:numId w:val="10"/>
              </w:numPr>
              <w:spacing w:line="276" w:lineRule="auto"/>
              <w:jc w:val="both"/>
              <w:rPr>
                <w:sz w:val="22"/>
                <w:szCs w:val="22"/>
              </w:rPr>
            </w:pPr>
            <w:r w:rsidRPr="00F951B1">
              <w:rPr>
                <w:sz w:val="22"/>
                <w:szCs w:val="22"/>
              </w:rPr>
              <w:t xml:space="preserve">Significant changes to the overall care plan can only be made </w:t>
            </w:r>
            <w:r w:rsidRPr="00EC5812">
              <w:rPr>
                <w:b/>
                <w:bCs/>
                <w:sz w:val="22"/>
                <w:szCs w:val="22"/>
              </w:rPr>
              <w:t>at the looked after child’s review or in an urgent need</w:t>
            </w:r>
            <w:r w:rsidRPr="00F951B1">
              <w:rPr>
                <w:sz w:val="22"/>
                <w:szCs w:val="22"/>
              </w:rPr>
              <w:t xml:space="preserve"> – with the clear input of the IRO. </w:t>
            </w:r>
          </w:p>
          <w:p w14:paraId="16689D36" w14:textId="2149E04F" w:rsidR="00EC5812" w:rsidRDefault="00EC5812" w:rsidP="00725130">
            <w:pPr>
              <w:numPr>
                <w:ilvl w:val="0"/>
                <w:numId w:val="10"/>
              </w:numPr>
              <w:spacing w:line="276" w:lineRule="auto"/>
              <w:jc w:val="both"/>
              <w:rPr>
                <w:sz w:val="22"/>
                <w:szCs w:val="22"/>
              </w:rPr>
            </w:pPr>
            <w:r w:rsidRPr="00F951B1">
              <w:rPr>
                <w:sz w:val="22"/>
                <w:szCs w:val="22"/>
              </w:rPr>
              <w:t>For children with additional communication needs IRO to be informed and child’s preferred communication method recorded in the care plan and subsequent reviews.</w:t>
            </w:r>
          </w:p>
          <w:p w14:paraId="6A2754FA" w14:textId="4440A31B" w:rsidR="00EC5812" w:rsidRPr="004D0D03" w:rsidRDefault="00EC5812" w:rsidP="00725130">
            <w:pPr>
              <w:widowControl w:val="0"/>
              <w:numPr>
                <w:ilvl w:val="0"/>
                <w:numId w:val="10"/>
              </w:numPr>
              <w:suppressAutoHyphens/>
              <w:spacing w:line="276" w:lineRule="auto"/>
              <w:jc w:val="both"/>
              <w:rPr>
                <w:b/>
                <w:sz w:val="22"/>
                <w:szCs w:val="22"/>
              </w:rPr>
            </w:pPr>
            <w:r w:rsidRPr="004D0D03">
              <w:rPr>
                <w:sz w:val="22"/>
                <w:szCs w:val="22"/>
              </w:rPr>
              <w:t xml:space="preserve">Minutes of the </w:t>
            </w:r>
            <w:r>
              <w:rPr>
                <w:sz w:val="22"/>
                <w:szCs w:val="22"/>
              </w:rPr>
              <w:t>care planning</w:t>
            </w:r>
            <w:r w:rsidRPr="004D0D03">
              <w:rPr>
                <w:sz w:val="22"/>
                <w:szCs w:val="22"/>
              </w:rPr>
              <w:t xml:space="preserve"> meeting will be taken</w:t>
            </w:r>
            <w:r>
              <w:rPr>
                <w:sz w:val="22"/>
                <w:szCs w:val="22"/>
              </w:rPr>
              <w:t xml:space="preserve"> </w:t>
            </w:r>
            <w:r w:rsidRPr="005046A8">
              <w:rPr>
                <w:b/>
                <w:bCs/>
                <w:sz w:val="22"/>
                <w:szCs w:val="22"/>
              </w:rPr>
              <w:t>on a shared basis</w:t>
            </w:r>
            <w:r>
              <w:rPr>
                <w:sz w:val="22"/>
                <w:szCs w:val="22"/>
              </w:rPr>
              <w:t xml:space="preserve"> between partner agencies</w:t>
            </w:r>
            <w:r w:rsidRPr="004D0D03">
              <w:rPr>
                <w:sz w:val="22"/>
                <w:szCs w:val="22"/>
              </w:rPr>
              <w:t xml:space="preserve"> and circulated to all members of the </w:t>
            </w:r>
            <w:r>
              <w:rPr>
                <w:sz w:val="22"/>
                <w:szCs w:val="22"/>
              </w:rPr>
              <w:t>team around the child</w:t>
            </w:r>
            <w:r w:rsidRPr="004D0D03">
              <w:rPr>
                <w:sz w:val="22"/>
                <w:szCs w:val="22"/>
              </w:rPr>
              <w:t xml:space="preserve"> group and loaded on the electronic social care record </w:t>
            </w:r>
            <w:r w:rsidRPr="004D0D03">
              <w:rPr>
                <w:b/>
                <w:sz w:val="22"/>
                <w:szCs w:val="22"/>
              </w:rPr>
              <w:t>within 5 working days.</w:t>
            </w:r>
          </w:p>
          <w:p w14:paraId="01F3DF9A" w14:textId="643086CA" w:rsidR="00EC5812" w:rsidRPr="004D0D03" w:rsidRDefault="00EC5812" w:rsidP="00725130">
            <w:pPr>
              <w:numPr>
                <w:ilvl w:val="0"/>
                <w:numId w:val="10"/>
              </w:numPr>
              <w:spacing w:line="276" w:lineRule="auto"/>
              <w:jc w:val="both"/>
              <w:rPr>
                <w:sz w:val="22"/>
                <w:szCs w:val="22"/>
              </w:rPr>
            </w:pPr>
            <w:r w:rsidRPr="004D0D03">
              <w:rPr>
                <w:sz w:val="22"/>
                <w:szCs w:val="22"/>
              </w:rPr>
              <w:t xml:space="preserve">Any concerns about attendance must be raised with the </w:t>
            </w:r>
            <w:r>
              <w:rPr>
                <w:sz w:val="22"/>
                <w:szCs w:val="22"/>
              </w:rPr>
              <w:t>team around the child</w:t>
            </w:r>
            <w:r w:rsidRPr="004D0D03">
              <w:rPr>
                <w:sz w:val="22"/>
                <w:szCs w:val="22"/>
              </w:rPr>
              <w:t xml:space="preserve"> group member first by the relevant team manager. If concerns persist, the matter will be raised with the safeguarding lead for that agency.</w:t>
            </w:r>
          </w:p>
          <w:p w14:paraId="03D5D630" w14:textId="090C3C37" w:rsidR="00EC5812" w:rsidRPr="0070471E" w:rsidRDefault="00EC5812" w:rsidP="00725130">
            <w:pPr>
              <w:pStyle w:val="ListParagraph"/>
              <w:numPr>
                <w:ilvl w:val="0"/>
                <w:numId w:val="10"/>
              </w:numPr>
              <w:spacing w:after="0"/>
              <w:contextualSpacing/>
              <w:jc w:val="both"/>
              <w:rPr>
                <w:rFonts w:ascii="Arial" w:eastAsia="Calibri" w:hAnsi="Arial" w:cs="Arial"/>
              </w:rPr>
            </w:pPr>
            <w:r w:rsidRPr="0070471E">
              <w:rPr>
                <w:rFonts w:ascii="Arial" w:eastAsia="Calibri" w:hAnsi="Arial" w:cs="Arial"/>
              </w:rPr>
              <w:t xml:space="preserve">All partner agencies should contribute a summary update report </w:t>
            </w:r>
            <w:r w:rsidRPr="00E41353">
              <w:rPr>
                <w:rFonts w:ascii="Arial" w:eastAsia="Calibri" w:hAnsi="Arial" w:cs="Arial"/>
                <w:b/>
                <w:bCs/>
              </w:rPr>
              <w:t>2 working days before</w:t>
            </w:r>
            <w:r w:rsidRPr="0070471E">
              <w:rPr>
                <w:rFonts w:ascii="Arial" w:eastAsia="Calibri" w:hAnsi="Arial" w:cs="Arial"/>
              </w:rPr>
              <w:t xml:space="preserve"> the review team around the child group meeting, the contents of which should have been shared with the family. This is expected whether they attend or not.</w:t>
            </w:r>
          </w:p>
          <w:p w14:paraId="3D86AE9B" w14:textId="6F49E7EE" w:rsidR="00EC5812" w:rsidRPr="004D0D03" w:rsidRDefault="004143FB" w:rsidP="00725130">
            <w:pPr>
              <w:numPr>
                <w:ilvl w:val="0"/>
                <w:numId w:val="10"/>
              </w:numPr>
              <w:spacing w:line="276" w:lineRule="auto"/>
              <w:jc w:val="both"/>
              <w:rPr>
                <w:sz w:val="22"/>
                <w:szCs w:val="22"/>
              </w:rPr>
            </w:pPr>
            <w:r>
              <w:rPr>
                <w:sz w:val="22"/>
                <w:szCs w:val="22"/>
              </w:rPr>
              <w:t>Care planning meetings should be multi-agency and take place at a minimum frequency before each looked after child review.</w:t>
            </w:r>
          </w:p>
          <w:p w14:paraId="4663E8FF" w14:textId="77777777" w:rsidR="00EC5812" w:rsidRPr="005E14F4" w:rsidRDefault="00EC5812" w:rsidP="00E41353">
            <w:pPr>
              <w:jc w:val="both"/>
              <w:rPr>
                <w:sz w:val="22"/>
                <w:szCs w:val="22"/>
              </w:rPr>
            </w:pPr>
          </w:p>
        </w:tc>
      </w:tr>
      <w:tr w:rsidR="00EC5812" w:rsidRPr="00045A8B" w14:paraId="3311FEB6" w14:textId="77777777" w:rsidTr="002E7D5F">
        <w:tc>
          <w:tcPr>
            <w:tcW w:w="2977" w:type="dxa"/>
          </w:tcPr>
          <w:p w14:paraId="32713337" w14:textId="77777777" w:rsidR="00EC5812" w:rsidRPr="004D0D03" w:rsidRDefault="00EC5812" w:rsidP="00847D5A">
            <w:pPr>
              <w:rPr>
                <w:sz w:val="22"/>
                <w:szCs w:val="22"/>
              </w:rPr>
            </w:pPr>
            <w:r w:rsidRPr="004D0D03">
              <w:rPr>
                <w:sz w:val="22"/>
                <w:szCs w:val="22"/>
              </w:rPr>
              <w:t>Placement plan</w:t>
            </w:r>
          </w:p>
        </w:tc>
        <w:tc>
          <w:tcPr>
            <w:tcW w:w="12758" w:type="dxa"/>
          </w:tcPr>
          <w:p w14:paraId="3BC688A5" w14:textId="77777777" w:rsidR="00EC5812" w:rsidRDefault="00EC5812" w:rsidP="00725130">
            <w:pPr>
              <w:numPr>
                <w:ilvl w:val="0"/>
                <w:numId w:val="16"/>
              </w:numPr>
              <w:spacing w:line="276" w:lineRule="auto"/>
              <w:jc w:val="both"/>
              <w:rPr>
                <w:sz w:val="22"/>
                <w:szCs w:val="22"/>
              </w:rPr>
            </w:pPr>
            <w:r w:rsidRPr="005E14F4">
              <w:rPr>
                <w:sz w:val="22"/>
                <w:szCs w:val="22"/>
              </w:rPr>
              <w:t>Placement plan should be drawn up before child is placed as a result of/following the care planning meeting</w:t>
            </w:r>
            <w:r>
              <w:rPr>
                <w:sz w:val="22"/>
                <w:szCs w:val="22"/>
              </w:rPr>
              <w:t xml:space="preserve"> agreeing a placement change </w:t>
            </w:r>
            <w:r w:rsidRPr="005E14F4">
              <w:rPr>
                <w:sz w:val="22"/>
                <w:szCs w:val="22"/>
              </w:rPr>
              <w:t>(see care plan above)</w:t>
            </w:r>
            <w:r>
              <w:rPr>
                <w:sz w:val="22"/>
                <w:szCs w:val="22"/>
              </w:rPr>
              <w:t>.</w:t>
            </w:r>
            <w:r w:rsidRPr="005E14F4">
              <w:rPr>
                <w:sz w:val="22"/>
                <w:szCs w:val="22"/>
              </w:rPr>
              <w:t xml:space="preserve"> </w:t>
            </w:r>
            <w:r w:rsidRPr="00F951B1">
              <w:rPr>
                <w:sz w:val="22"/>
                <w:szCs w:val="22"/>
              </w:rPr>
              <w:t xml:space="preserve">If not possible, within </w:t>
            </w:r>
            <w:r w:rsidRPr="00F951B1">
              <w:rPr>
                <w:b/>
                <w:sz w:val="22"/>
                <w:szCs w:val="22"/>
              </w:rPr>
              <w:t>5 working days</w:t>
            </w:r>
            <w:r w:rsidRPr="00F951B1">
              <w:rPr>
                <w:sz w:val="22"/>
                <w:szCs w:val="22"/>
              </w:rPr>
              <w:t xml:space="preserve"> of the start of the placement. The plan must outline the outcomes to be achieved through the placement and state explicitly roles and responsibilities of all parties to the placement.</w:t>
            </w:r>
          </w:p>
          <w:p w14:paraId="4A74ED3E" w14:textId="77777777" w:rsidR="00EC5812" w:rsidRPr="001C3EC5" w:rsidRDefault="00EC5812" w:rsidP="00725130">
            <w:pPr>
              <w:numPr>
                <w:ilvl w:val="0"/>
                <w:numId w:val="11"/>
              </w:numPr>
              <w:spacing w:line="276" w:lineRule="auto"/>
              <w:jc w:val="both"/>
              <w:rPr>
                <w:sz w:val="22"/>
                <w:szCs w:val="22"/>
                <w:lang w:val="cy-GB"/>
              </w:rPr>
            </w:pPr>
            <w:r w:rsidRPr="001C3EC5">
              <w:rPr>
                <w:sz w:val="22"/>
                <w:szCs w:val="22"/>
              </w:rPr>
              <w:t xml:space="preserve">The placement plan should include: </w:t>
            </w:r>
          </w:p>
          <w:p w14:paraId="02BE526C" w14:textId="25561223" w:rsidR="00EC5812" w:rsidRDefault="00EC5812" w:rsidP="00725130">
            <w:pPr>
              <w:numPr>
                <w:ilvl w:val="0"/>
                <w:numId w:val="17"/>
              </w:numPr>
              <w:spacing w:line="276" w:lineRule="auto"/>
              <w:jc w:val="both"/>
              <w:rPr>
                <w:sz w:val="22"/>
                <w:szCs w:val="22"/>
                <w:lang w:val="cy-GB"/>
              </w:rPr>
            </w:pPr>
            <w:r w:rsidRPr="001C3EC5">
              <w:rPr>
                <w:sz w:val="22"/>
                <w:szCs w:val="22"/>
              </w:rPr>
              <w:t>h</w:t>
            </w:r>
            <w:r w:rsidRPr="001C3EC5">
              <w:rPr>
                <w:sz w:val="22"/>
                <w:szCs w:val="22"/>
                <w:lang w:val="cy-GB"/>
              </w:rPr>
              <w:t xml:space="preserve">ow on a day-to-day basis the child will be cared </w:t>
            </w:r>
            <w:r w:rsidR="00856869" w:rsidRPr="001C3EC5">
              <w:rPr>
                <w:sz w:val="22"/>
                <w:szCs w:val="22"/>
                <w:lang w:val="cy-GB"/>
              </w:rPr>
              <w:t>for,</w:t>
            </w:r>
            <w:r w:rsidRPr="001C3EC5">
              <w:rPr>
                <w:sz w:val="22"/>
                <w:szCs w:val="22"/>
                <w:lang w:val="cy-GB"/>
              </w:rPr>
              <w:t xml:space="preserve"> and the child’s welfare will be safeguarded and promoted by the appropriate person</w:t>
            </w:r>
            <w:r>
              <w:rPr>
                <w:sz w:val="22"/>
                <w:szCs w:val="22"/>
                <w:lang w:val="cy-GB"/>
              </w:rPr>
              <w:t xml:space="preserve"> </w:t>
            </w:r>
          </w:p>
          <w:p w14:paraId="5A6CA61D" w14:textId="77777777" w:rsidR="00EC5812" w:rsidRDefault="00EC5812" w:rsidP="00725130">
            <w:pPr>
              <w:numPr>
                <w:ilvl w:val="0"/>
                <w:numId w:val="17"/>
              </w:numPr>
              <w:spacing w:line="276" w:lineRule="auto"/>
              <w:jc w:val="both"/>
              <w:rPr>
                <w:sz w:val="22"/>
                <w:szCs w:val="22"/>
                <w:lang w:val="cy-GB"/>
              </w:rPr>
            </w:pPr>
            <w:r>
              <w:rPr>
                <w:sz w:val="22"/>
                <w:szCs w:val="22"/>
                <w:lang w:val="cy-GB"/>
              </w:rPr>
              <w:t>a</w:t>
            </w:r>
            <w:r w:rsidRPr="001C3EC5">
              <w:rPr>
                <w:sz w:val="22"/>
                <w:szCs w:val="22"/>
                <w:lang w:val="cy-GB"/>
              </w:rPr>
              <w:t>ny arrangements for contact between the child and parents/anyone with parental responsibility/any other connected person, including, if appropriate, reasons why contact is not reasonably practicable or not consistent with the child’s welfare; details of any Section 8 (Children Act 1989) order if the child is not in care/order under Section 34 if the child is in care; the arrangements for notifying any changes in contact arrangements.</w:t>
            </w:r>
          </w:p>
          <w:p w14:paraId="152D9F2D" w14:textId="0298AD08" w:rsidR="00EC5812" w:rsidRDefault="00EC5812" w:rsidP="00725130">
            <w:pPr>
              <w:numPr>
                <w:ilvl w:val="0"/>
                <w:numId w:val="17"/>
              </w:numPr>
              <w:spacing w:line="276" w:lineRule="auto"/>
              <w:jc w:val="both"/>
              <w:rPr>
                <w:sz w:val="22"/>
                <w:szCs w:val="22"/>
                <w:lang w:val="cy-GB"/>
              </w:rPr>
            </w:pPr>
            <w:r>
              <w:rPr>
                <w:sz w:val="22"/>
                <w:szCs w:val="22"/>
                <w:lang w:val="cy-GB"/>
              </w:rPr>
              <w:t>a</w:t>
            </w:r>
            <w:r w:rsidRPr="001C3EC5">
              <w:rPr>
                <w:sz w:val="22"/>
                <w:szCs w:val="22"/>
                <w:lang w:val="cy-GB"/>
              </w:rPr>
              <w:t>rrangements for the child’s health (physical, emotional and mental) and dental care, including the name and address of registered medical and dental practitioners; arrangements for giving/with</w:t>
            </w:r>
            <w:r w:rsidR="0051661A">
              <w:rPr>
                <w:sz w:val="22"/>
                <w:szCs w:val="22"/>
                <w:lang w:val="cy-GB"/>
              </w:rPr>
              <w:t>h</w:t>
            </w:r>
            <w:r w:rsidRPr="001C3EC5">
              <w:rPr>
                <w:sz w:val="22"/>
                <w:szCs w:val="22"/>
                <w:lang w:val="cy-GB"/>
              </w:rPr>
              <w:t>olding consent to medical/dental examination/treatment;</w:t>
            </w:r>
          </w:p>
          <w:p w14:paraId="12403666" w14:textId="77777777" w:rsidR="00EC5812" w:rsidRDefault="00EC5812" w:rsidP="00725130">
            <w:pPr>
              <w:numPr>
                <w:ilvl w:val="0"/>
                <w:numId w:val="17"/>
              </w:numPr>
              <w:spacing w:line="276" w:lineRule="auto"/>
              <w:jc w:val="both"/>
              <w:rPr>
                <w:sz w:val="22"/>
                <w:szCs w:val="22"/>
                <w:lang w:val="cy-GB"/>
              </w:rPr>
            </w:pPr>
            <w:r>
              <w:rPr>
                <w:sz w:val="22"/>
                <w:szCs w:val="22"/>
                <w:lang w:val="cy-GB"/>
              </w:rPr>
              <w:t>a</w:t>
            </w:r>
            <w:r w:rsidRPr="001C3EC5">
              <w:rPr>
                <w:sz w:val="22"/>
                <w:szCs w:val="22"/>
                <w:lang w:val="cy-GB"/>
              </w:rPr>
              <w:t>rrangements for the child’s education and training, including the name and address of the child’s school/other educational institution/proivider and designated teacher; the local authority maintaining any statement of Special Educational Needs.</w:t>
            </w:r>
          </w:p>
          <w:p w14:paraId="4473B19C" w14:textId="77777777" w:rsidR="00EC5812" w:rsidRPr="001C3EC5" w:rsidRDefault="00EC5812" w:rsidP="00725130">
            <w:pPr>
              <w:numPr>
                <w:ilvl w:val="0"/>
                <w:numId w:val="17"/>
              </w:numPr>
              <w:spacing w:line="276" w:lineRule="auto"/>
              <w:jc w:val="both"/>
              <w:rPr>
                <w:sz w:val="22"/>
                <w:szCs w:val="22"/>
                <w:lang w:val="cy-GB"/>
              </w:rPr>
            </w:pPr>
            <w:r w:rsidRPr="001C3EC5">
              <w:rPr>
                <w:sz w:val="22"/>
                <w:szCs w:val="22"/>
                <w:lang w:val="cy-GB"/>
              </w:rPr>
              <w:t xml:space="preserve">arrangements for and frequency of visits by the child’s social worker; and for advice, support and assistance between visits </w:t>
            </w:r>
          </w:p>
          <w:p w14:paraId="25717D3F" w14:textId="77777777" w:rsidR="00EC5812" w:rsidRDefault="00EC5812" w:rsidP="00725130">
            <w:pPr>
              <w:numPr>
                <w:ilvl w:val="0"/>
                <w:numId w:val="11"/>
              </w:numPr>
              <w:spacing w:line="276" w:lineRule="auto"/>
              <w:jc w:val="both"/>
              <w:rPr>
                <w:sz w:val="22"/>
                <w:szCs w:val="22"/>
                <w:lang w:val="cy-GB"/>
              </w:rPr>
            </w:pPr>
            <w:r>
              <w:rPr>
                <w:sz w:val="22"/>
                <w:szCs w:val="22"/>
                <w:lang w:val="cy-GB"/>
              </w:rPr>
              <w:t xml:space="preserve">Delegated authority expectations should be clearly recorded on a child’s file within </w:t>
            </w:r>
            <w:r w:rsidRPr="001C3EC5">
              <w:rPr>
                <w:b/>
                <w:sz w:val="22"/>
                <w:szCs w:val="22"/>
                <w:lang w:val="cy-GB"/>
              </w:rPr>
              <w:t>10 working days</w:t>
            </w:r>
            <w:r>
              <w:rPr>
                <w:sz w:val="22"/>
                <w:szCs w:val="22"/>
                <w:lang w:val="cy-GB"/>
              </w:rPr>
              <w:t xml:space="preserve"> of becoming looked after.</w:t>
            </w:r>
          </w:p>
          <w:p w14:paraId="0DDEAFFC" w14:textId="77777777" w:rsidR="00EC5812" w:rsidRPr="005E14F4" w:rsidRDefault="00EC5812" w:rsidP="00E41353">
            <w:pPr>
              <w:ind w:left="720"/>
              <w:jc w:val="both"/>
              <w:rPr>
                <w:sz w:val="22"/>
                <w:szCs w:val="22"/>
                <w:lang w:val="cy-GB"/>
              </w:rPr>
            </w:pPr>
          </w:p>
        </w:tc>
      </w:tr>
      <w:tr w:rsidR="00EC5812" w:rsidRPr="00045A8B" w14:paraId="349B8B96" w14:textId="77777777" w:rsidTr="002E7D5F">
        <w:tc>
          <w:tcPr>
            <w:tcW w:w="2977" w:type="dxa"/>
          </w:tcPr>
          <w:p w14:paraId="54654D61" w14:textId="77777777" w:rsidR="00EC5812" w:rsidRPr="004D0D03" w:rsidRDefault="00EC5812" w:rsidP="00847D5A">
            <w:pPr>
              <w:rPr>
                <w:sz w:val="22"/>
                <w:szCs w:val="22"/>
              </w:rPr>
            </w:pPr>
            <w:r>
              <w:rPr>
                <w:sz w:val="22"/>
                <w:szCs w:val="22"/>
              </w:rPr>
              <w:t>IRO notification</w:t>
            </w:r>
          </w:p>
        </w:tc>
        <w:tc>
          <w:tcPr>
            <w:tcW w:w="12758" w:type="dxa"/>
          </w:tcPr>
          <w:p w14:paraId="4D566418" w14:textId="20B65C4E" w:rsidR="00EC5812" w:rsidRDefault="00EC5812" w:rsidP="00725130">
            <w:pPr>
              <w:numPr>
                <w:ilvl w:val="0"/>
                <w:numId w:val="18"/>
              </w:numPr>
              <w:spacing w:line="276" w:lineRule="auto"/>
              <w:jc w:val="both"/>
              <w:rPr>
                <w:sz w:val="22"/>
                <w:szCs w:val="22"/>
              </w:rPr>
            </w:pPr>
            <w:r w:rsidRPr="005E14F4">
              <w:rPr>
                <w:sz w:val="22"/>
                <w:szCs w:val="22"/>
              </w:rPr>
              <w:t xml:space="preserve">Notification to be sent from the </w:t>
            </w:r>
            <w:r>
              <w:rPr>
                <w:sz w:val="22"/>
                <w:szCs w:val="22"/>
              </w:rPr>
              <w:t xml:space="preserve">relevant social worker or team manager for the child who has entered care to the </w:t>
            </w:r>
            <w:r w:rsidR="00705954" w:rsidRPr="00F66294">
              <w:rPr>
                <w:sz w:val="22"/>
                <w:szCs w:val="22"/>
              </w:rPr>
              <w:t>Safeguarding Unit</w:t>
            </w:r>
            <w:r w:rsidRPr="00F66294">
              <w:rPr>
                <w:sz w:val="22"/>
                <w:szCs w:val="22"/>
              </w:rPr>
              <w:t xml:space="preserve"> </w:t>
            </w:r>
            <w:r w:rsidRPr="001C3EC5">
              <w:rPr>
                <w:b/>
                <w:sz w:val="22"/>
                <w:szCs w:val="22"/>
              </w:rPr>
              <w:t>within 48 hours of the child coming into care.</w:t>
            </w:r>
          </w:p>
          <w:p w14:paraId="064ACF1A" w14:textId="62DD97DA" w:rsidR="00EC5812" w:rsidRDefault="00EC5812" w:rsidP="00725130">
            <w:pPr>
              <w:numPr>
                <w:ilvl w:val="0"/>
                <w:numId w:val="18"/>
              </w:numPr>
              <w:spacing w:line="276" w:lineRule="auto"/>
              <w:jc w:val="both"/>
              <w:rPr>
                <w:sz w:val="22"/>
                <w:szCs w:val="22"/>
              </w:rPr>
            </w:pPr>
            <w:r w:rsidRPr="005E14F4">
              <w:rPr>
                <w:sz w:val="22"/>
                <w:szCs w:val="22"/>
              </w:rPr>
              <w:t xml:space="preserve">The </w:t>
            </w:r>
            <w:r w:rsidR="00F66294">
              <w:rPr>
                <w:sz w:val="22"/>
                <w:szCs w:val="22"/>
              </w:rPr>
              <w:t>S</w:t>
            </w:r>
            <w:r w:rsidRPr="005E14F4">
              <w:rPr>
                <w:sz w:val="22"/>
                <w:szCs w:val="22"/>
              </w:rPr>
              <w:t xml:space="preserve">afeguarding </w:t>
            </w:r>
            <w:r w:rsidR="00F66294">
              <w:rPr>
                <w:sz w:val="22"/>
                <w:szCs w:val="22"/>
              </w:rPr>
              <w:t>Unit</w:t>
            </w:r>
            <w:r w:rsidRPr="005E14F4">
              <w:rPr>
                <w:sz w:val="22"/>
                <w:szCs w:val="22"/>
              </w:rPr>
              <w:t xml:space="preserve"> to </w:t>
            </w:r>
            <w:r>
              <w:rPr>
                <w:sz w:val="22"/>
                <w:szCs w:val="22"/>
              </w:rPr>
              <w:t>appoint</w:t>
            </w:r>
            <w:r w:rsidRPr="005E14F4">
              <w:rPr>
                <w:sz w:val="22"/>
                <w:szCs w:val="22"/>
              </w:rPr>
              <w:t xml:space="preserve"> an IRO </w:t>
            </w:r>
            <w:r w:rsidRPr="001C3EC5">
              <w:rPr>
                <w:b/>
                <w:sz w:val="22"/>
                <w:szCs w:val="22"/>
              </w:rPr>
              <w:t>within 5 working days</w:t>
            </w:r>
            <w:r>
              <w:rPr>
                <w:sz w:val="22"/>
                <w:szCs w:val="22"/>
              </w:rPr>
              <w:t xml:space="preserve"> </w:t>
            </w:r>
            <w:r w:rsidRPr="005E14F4">
              <w:rPr>
                <w:sz w:val="22"/>
                <w:szCs w:val="22"/>
              </w:rPr>
              <w:t xml:space="preserve">and email allocated </w:t>
            </w:r>
            <w:r>
              <w:rPr>
                <w:sz w:val="22"/>
                <w:szCs w:val="22"/>
              </w:rPr>
              <w:t>social worker and relevant team manager.</w:t>
            </w:r>
          </w:p>
          <w:p w14:paraId="7EF7DEE0" w14:textId="01538A81" w:rsidR="00EC5812" w:rsidRDefault="00EC5812" w:rsidP="00725130">
            <w:pPr>
              <w:numPr>
                <w:ilvl w:val="0"/>
                <w:numId w:val="18"/>
              </w:numPr>
              <w:spacing w:line="276" w:lineRule="auto"/>
              <w:jc w:val="both"/>
              <w:rPr>
                <w:sz w:val="22"/>
                <w:szCs w:val="22"/>
              </w:rPr>
            </w:pPr>
            <w:r w:rsidRPr="007611D4">
              <w:rPr>
                <w:sz w:val="22"/>
                <w:szCs w:val="22"/>
              </w:rPr>
              <w:t>The allocated IRO will then write to the young person and introduce themselves and explain their role and arrange to meet with them prior to the first review.</w:t>
            </w:r>
          </w:p>
          <w:p w14:paraId="7CF52E15" w14:textId="7999C709" w:rsidR="004143FB" w:rsidRPr="007611D4" w:rsidRDefault="004143FB" w:rsidP="00725130">
            <w:pPr>
              <w:numPr>
                <w:ilvl w:val="0"/>
                <w:numId w:val="18"/>
              </w:numPr>
              <w:spacing w:line="276" w:lineRule="auto"/>
              <w:jc w:val="both"/>
              <w:rPr>
                <w:sz w:val="22"/>
                <w:szCs w:val="22"/>
              </w:rPr>
            </w:pPr>
            <w:r>
              <w:rPr>
                <w:sz w:val="22"/>
                <w:szCs w:val="22"/>
              </w:rPr>
              <w:t xml:space="preserve">The IRO will </w:t>
            </w:r>
            <w:r w:rsidR="009F6E9D">
              <w:rPr>
                <w:sz w:val="22"/>
                <w:szCs w:val="22"/>
              </w:rPr>
              <w:t>ensure multi-agency input and ownership of the care plan has been established.</w:t>
            </w:r>
          </w:p>
          <w:p w14:paraId="062E2DB1" w14:textId="77777777" w:rsidR="00EC5812" w:rsidRPr="005E14F4" w:rsidRDefault="00EC5812" w:rsidP="00E41353">
            <w:pPr>
              <w:ind w:left="720"/>
              <w:jc w:val="both"/>
              <w:rPr>
                <w:sz w:val="22"/>
                <w:szCs w:val="22"/>
              </w:rPr>
            </w:pPr>
          </w:p>
        </w:tc>
      </w:tr>
      <w:tr w:rsidR="00EC5812" w:rsidRPr="00045A8B" w14:paraId="6732F08C" w14:textId="77777777" w:rsidTr="002E7D5F">
        <w:tc>
          <w:tcPr>
            <w:tcW w:w="2977" w:type="dxa"/>
          </w:tcPr>
          <w:p w14:paraId="4E46BA61" w14:textId="77777777" w:rsidR="00EC5812" w:rsidRDefault="00EC5812" w:rsidP="00847D5A">
            <w:pPr>
              <w:rPr>
                <w:sz w:val="22"/>
                <w:szCs w:val="22"/>
              </w:rPr>
            </w:pPr>
            <w:r w:rsidRPr="004D0D03">
              <w:rPr>
                <w:sz w:val="22"/>
                <w:szCs w:val="22"/>
              </w:rPr>
              <w:t xml:space="preserve">Statutory </w:t>
            </w:r>
            <w:r>
              <w:rPr>
                <w:sz w:val="22"/>
                <w:szCs w:val="22"/>
              </w:rPr>
              <w:t>R</w:t>
            </w:r>
            <w:r w:rsidRPr="004D0D03">
              <w:rPr>
                <w:sz w:val="22"/>
                <w:szCs w:val="22"/>
              </w:rPr>
              <w:t xml:space="preserve">eview </w:t>
            </w:r>
            <w:r>
              <w:rPr>
                <w:sz w:val="22"/>
                <w:szCs w:val="22"/>
              </w:rPr>
              <w:t>Process</w:t>
            </w:r>
          </w:p>
          <w:p w14:paraId="0A69009F" w14:textId="77777777" w:rsidR="00EC5812" w:rsidRDefault="00EC5812" w:rsidP="00847D5A">
            <w:pPr>
              <w:rPr>
                <w:sz w:val="22"/>
                <w:szCs w:val="22"/>
              </w:rPr>
            </w:pPr>
          </w:p>
          <w:p w14:paraId="137470BE" w14:textId="77777777" w:rsidR="00EC5812" w:rsidRPr="004D0D03" w:rsidRDefault="00EC5812" w:rsidP="00D50D18">
            <w:pPr>
              <w:rPr>
                <w:sz w:val="22"/>
                <w:szCs w:val="22"/>
              </w:rPr>
            </w:pPr>
          </w:p>
        </w:tc>
        <w:tc>
          <w:tcPr>
            <w:tcW w:w="12758" w:type="dxa"/>
          </w:tcPr>
          <w:p w14:paraId="7515E44A" w14:textId="77777777" w:rsidR="00EC5812" w:rsidRPr="005E14F4" w:rsidRDefault="00EC5812" w:rsidP="00725130">
            <w:pPr>
              <w:numPr>
                <w:ilvl w:val="0"/>
                <w:numId w:val="19"/>
              </w:numPr>
              <w:spacing w:line="276" w:lineRule="auto"/>
              <w:jc w:val="both"/>
              <w:rPr>
                <w:sz w:val="22"/>
                <w:szCs w:val="22"/>
              </w:rPr>
            </w:pPr>
            <w:r w:rsidRPr="005E14F4">
              <w:rPr>
                <w:sz w:val="22"/>
                <w:szCs w:val="22"/>
              </w:rPr>
              <w:t>First review</w:t>
            </w:r>
            <w:r>
              <w:rPr>
                <w:sz w:val="22"/>
                <w:szCs w:val="22"/>
              </w:rPr>
              <w:t xml:space="preserve"> meeting</w:t>
            </w:r>
            <w:r w:rsidRPr="005E14F4">
              <w:rPr>
                <w:sz w:val="22"/>
                <w:szCs w:val="22"/>
              </w:rPr>
              <w:t xml:space="preserve"> must take place </w:t>
            </w:r>
            <w:r w:rsidRPr="001D11F0">
              <w:rPr>
                <w:b/>
                <w:sz w:val="22"/>
                <w:szCs w:val="22"/>
              </w:rPr>
              <w:t>within 20 working days</w:t>
            </w:r>
            <w:r w:rsidRPr="005E14F4">
              <w:rPr>
                <w:sz w:val="22"/>
                <w:szCs w:val="22"/>
              </w:rPr>
              <w:t xml:space="preserve"> of the date on which the child becomes looked after</w:t>
            </w:r>
            <w:r>
              <w:rPr>
                <w:sz w:val="22"/>
                <w:szCs w:val="22"/>
              </w:rPr>
              <w:t>.</w:t>
            </w:r>
          </w:p>
          <w:p w14:paraId="63E3DEB8" w14:textId="77777777" w:rsidR="00EC5812" w:rsidRPr="005E14F4" w:rsidRDefault="00EC5812" w:rsidP="00725130">
            <w:pPr>
              <w:numPr>
                <w:ilvl w:val="0"/>
                <w:numId w:val="19"/>
              </w:numPr>
              <w:spacing w:line="276" w:lineRule="auto"/>
              <w:jc w:val="both"/>
              <w:rPr>
                <w:sz w:val="22"/>
                <w:szCs w:val="22"/>
              </w:rPr>
            </w:pPr>
            <w:r w:rsidRPr="005E14F4">
              <w:rPr>
                <w:sz w:val="22"/>
                <w:szCs w:val="22"/>
              </w:rPr>
              <w:t xml:space="preserve">Second review must take place </w:t>
            </w:r>
            <w:r w:rsidRPr="001D11F0">
              <w:rPr>
                <w:b/>
                <w:sz w:val="22"/>
                <w:szCs w:val="22"/>
              </w:rPr>
              <w:t>not more than 3 months after the first</w:t>
            </w:r>
            <w:r>
              <w:rPr>
                <w:b/>
                <w:sz w:val="22"/>
                <w:szCs w:val="22"/>
              </w:rPr>
              <w:t>.</w:t>
            </w:r>
            <w:r w:rsidRPr="005E14F4">
              <w:rPr>
                <w:sz w:val="22"/>
                <w:szCs w:val="22"/>
              </w:rPr>
              <w:t xml:space="preserve">          </w:t>
            </w:r>
          </w:p>
          <w:p w14:paraId="37E43227" w14:textId="77777777" w:rsidR="00EC5812" w:rsidRPr="005E14F4" w:rsidRDefault="00EC5812" w:rsidP="00725130">
            <w:pPr>
              <w:numPr>
                <w:ilvl w:val="0"/>
                <w:numId w:val="19"/>
              </w:numPr>
              <w:spacing w:line="276" w:lineRule="auto"/>
              <w:jc w:val="both"/>
              <w:rPr>
                <w:sz w:val="22"/>
                <w:szCs w:val="22"/>
              </w:rPr>
            </w:pPr>
            <w:r w:rsidRPr="005E14F4">
              <w:rPr>
                <w:sz w:val="22"/>
                <w:szCs w:val="22"/>
              </w:rPr>
              <w:t xml:space="preserve">Subsequent reviews must take place </w:t>
            </w:r>
            <w:r w:rsidRPr="001D11F0">
              <w:rPr>
                <w:b/>
                <w:sz w:val="22"/>
                <w:szCs w:val="22"/>
              </w:rPr>
              <w:t>at intervals of not more than 6 months.</w:t>
            </w:r>
          </w:p>
          <w:p w14:paraId="4864DEEE" w14:textId="77777777" w:rsidR="00EC5812" w:rsidRPr="001D11F0" w:rsidRDefault="00EC5812" w:rsidP="00725130">
            <w:pPr>
              <w:numPr>
                <w:ilvl w:val="0"/>
                <w:numId w:val="19"/>
              </w:numPr>
              <w:spacing w:line="276" w:lineRule="auto"/>
              <w:jc w:val="both"/>
              <w:rPr>
                <w:sz w:val="22"/>
                <w:szCs w:val="22"/>
              </w:rPr>
            </w:pPr>
            <w:r w:rsidRPr="005E14F4">
              <w:rPr>
                <w:sz w:val="22"/>
                <w:szCs w:val="22"/>
              </w:rPr>
              <w:t>Reviews can take place sooner if</w:t>
            </w:r>
            <w:r>
              <w:rPr>
                <w:sz w:val="22"/>
                <w:szCs w:val="22"/>
              </w:rPr>
              <w:t xml:space="preserve"> IRO review indicates this or if there has been changed circumstances.</w:t>
            </w:r>
          </w:p>
          <w:p w14:paraId="1FAAE62F" w14:textId="5FDCBAFB" w:rsidR="00EC5812" w:rsidRPr="001D11F0" w:rsidRDefault="00EC5812" w:rsidP="00725130">
            <w:pPr>
              <w:numPr>
                <w:ilvl w:val="0"/>
                <w:numId w:val="19"/>
              </w:numPr>
              <w:spacing w:line="276" w:lineRule="auto"/>
              <w:jc w:val="both"/>
              <w:rPr>
                <w:sz w:val="22"/>
                <w:szCs w:val="22"/>
              </w:rPr>
            </w:pPr>
            <w:r w:rsidRPr="005E14F4">
              <w:rPr>
                <w:sz w:val="22"/>
                <w:szCs w:val="22"/>
              </w:rPr>
              <w:t>CIC reviews must take place for children who are looked after as a result of a secure remand</w:t>
            </w:r>
            <w:r w:rsidR="004143FB">
              <w:rPr>
                <w:sz w:val="22"/>
                <w:szCs w:val="22"/>
              </w:rPr>
              <w:t xml:space="preserve"> and this should only be considered as </w:t>
            </w:r>
            <w:r w:rsidR="004143FB" w:rsidRPr="004143FB">
              <w:rPr>
                <w:b/>
                <w:bCs/>
                <w:sz w:val="22"/>
                <w:szCs w:val="22"/>
              </w:rPr>
              <w:t>a last resort, recognising this has a significant impact on the child/young person’s fundamental human rights.</w:t>
            </w:r>
          </w:p>
          <w:p w14:paraId="7A4D4F8B" w14:textId="6A178280" w:rsidR="00EC5812" w:rsidRPr="001D11F0" w:rsidRDefault="00EC5812" w:rsidP="00725130">
            <w:pPr>
              <w:numPr>
                <w:ilvl w:val="0"/>
                <w:numId w:val="19"/>
              </w:numPr>
              <w:spacing w:line="276" w:lineRule="auto"/>
              <w:jc w:val="both"/>
              <w:rPr>
                <w:sz w:val="22"/>
                <w:szCs w:val="22"/>
              </w:rPr>
            </w:pPr>
            <w:r w:rsidRPr="005E14F4">
              <w:rPr>
                <w:sz w:val="22"/>
                <w:szCs w:val="22"/>
              </w:rPr>
              <w:t xml:space="preserve">Social worker </w:t>
            </w:r>
            <w:r w:rsidR="00705954" w:rsidRPr="00F66294">
              <w:rPr>
                <w:sz w:val="22"/>
                <w:szCs w:val="22"/>
              </w:rPr>
              <w:t>will</w:t>
            </w:r>
            <w:r w:rsidRPr="005E14F4">
              <w:rPr>
                <w:sz w:val="22"/>
                <w:szCs w:val="22"/>
              </w:rPr>
              <w:t xml:space="preserve"> talk to the child about who the child wants to invite to the review and where it will be held at least </w:t>
            </w:r>
            <w:r w:rsidRPr="005E14F4">
              <w:rPr>
                <w:b/>
                <w:sz w:val="22"/>
                <w:szCs w:val="22"/>
              </w:rPr>
              <w:t>20 working days</w:t>
            </w:r>
            <w:r w:rsidRPr="005E14F4">
              <w:rPr>
                <w:sz w:val="22"/>
                <w:szCs w:val="22"/>
              </w:rPr>
              <w:t xml:space="preserve"> before the review meeting (</w:t>
            </w:r>
            <w:r w:rsidRPr="005E14F4">
              <w:rPr>
                <w:b/>
                <w:sz w:val="22"/>
                <w:szCs w:val="22"/>
              </w:rPr>
              <w:t>1</w:t>
            </w:r>
            <w:r>
              <w:rPr>
                <w:b/>
                <w:sz w:val="22"/>
                <w:szCs w:val="22"/>
              </w:rPr>
              <w:t>0</w:t>
            </w:r>
            <w:r w:rsidRPr="005E14F4">
              <w:rPr>
                <w:b/>
                <w:sz w:val="22"/>
                <w:szCs w:val="22"/>
              </w:rPr>
              <w:t xml:space="preserve"> working days</w:t>
            </w:r>
            <w:r w:rsidRPr="005E14F4">
              <w:rPr>
                <w:sz w:val="22"/>
                <w:szCs w:val="22"/>
              </w:rPr>
              <w:t xml:space="preserve"> for initial reviews)</w:t>
            </w:r>
          </w:p>
          <w:p w14:paraId="02F189BA" w14:textId="7ADB709F" w:rsidR="00EC5812" w:rsidRPr="005E14F4" w:rsidRDefault="00EC5812" w:rsidP="00725130">
            <w:pPr>
              <w:numPr>
                <w:ilvl w:val="0"/>
                <w:numId w:val="19"/>
              </w:numPr>
              <w:spacing w:line="276" w:lineRule="auto"/>
              <w:jc w:val="both"/>
              <w:rPr>
                <w:sz w:val="22"/>
                <w:szCs w:val="22"/>
              </w:rPr>
            </w:pPr>
            <w:r w:rsidRPr="005E14F4">
              <w:rPr>
                <w:sz w:val="22"/>
                <w:szCs w:val="22"/>
              </w:rPr>
              <w:t xml:space="preserve">A </w:t>
            </w:r>
            <w:r w:rsidR="004143FB">
              <w:rPr>
                <w:sz w:val="22"/>
                <w:szCs w:val="22"/>
              </w:rPr>
              <w:t>multi—agency c</w:t>
            </w:r>
            <w:r w:rsidRPr="005E14F4">
              <w:rPr>
                <w:sz w:val="22"/>
                <w:szCs w:val="22"/>
              </w:rPr>
              <w:t xml:space="preserve">are planning meeting to be convened </w:t>
            </w:r>
            <w:r w:rsidRPr="001D11F0">
              <w:rPr>
                <w:b/>
                <w:sz w:val="22"/>
                <w:szCs w:val="22"/>
              </w:rPr>
              <w:t>before each statutory review meeting</w:t>
            </w:r>
            <w:r w:rsidRPr="005E14F4">
              <w:rPr>
                <w:sz w:val="22"/>
                <w:szCs w:val="22"/>
              </w:rPr>
              <w:t xml:space="preserve"> and at a </w:t>
            </w:r>
            <w:r w:rsidRPr="001D11F0">
              <w:rPr>
                <w:b/>
                <w:sz w:val="22"/>
                <w:szCs w:val="22"/>
              </w:rPr>
              <w:t>maximum of 3 months after</w:t>
            </w:r>
            <w:r w:rsidRPr="005E14F4">
              <w:rPr>
                <w:sz w:val="22"/>
                <w:szCs w:val="22"/>
              </w:rPr>
              <w:t xml:space="preserve"> each statutory review meeting.</w:t>
            </w:r>
          </w:p>
          <w:p w14:paraId="073D4C5C" w14:textId="77777777" w:rsidR="00EC5812" w:rsidRPr="001D11F0" w:rsidRDefault="00EC5812" w:rsidP="00725130">
            <w:pPr>
              <w:numPr>
                <w:ilvl w:val="0"/>
                <w:numId w:val="19"/>
              </w:numPr>
              <w:spacing w:line="276" w:lineRule="auto"/>
              <w:jc w:val="both"/>
              <w:rPr>
                <w:sz w:val="22"/>
                <w:szCs w:val="22"/>
              </w:rPr>
            </w:pPr>
            <w:r w:rsidRPr="005E14F4">
              <w:rPr>
                <w:sz w:val="22"/>
                <w:szCs w:val="22"/>
              </w:rPr>
              <w:t xml:space="preserve">Invitations to reviews and written consultation documents to be sent to all those participating in the review by the </w:t>
            </w:r>
            <w:r>
              <w:rPr>
                <w:sz w:val="22"/>
                <w:szCs w:val="22"/>
              </w:rPr>
              <w:t xml:space="preserve">IRO </w:t>
            </w:r>
            <w:r w:rsidRPr="005E14F4">
              <w:rPr>
                <w:sz w:val="22"/>
                <w:szCs w:val="22"/>
              </w:rPr>
              <w:t xml:space="preserve">at least </w:t>
            </w:r>
            <w:r w:rsidRPr="005E14F4">
              <w:rPr>
                <w:b/>
                <w:sz w:val="22"/>
                <w:szCs w:val="22"/>
              </w:rPr>
              <w:t>10 working days</w:t>
            </w:r>
            <w:r w:rsidRPr="005E14F4">
              <w:rPr>
                <w:sz w:val="22"/>
                <w:szCs w:val="22"/>
              </w:rPr>
              <w:t xml:space="preserve"> before the review.</w:t>
            </w:r>
          </w:p>
          <w:p w14:paraId="55A72A35" w14:textId="77777777" w:rsidR="00EC5812" w:rsidRPr="001D11F0" w:rsidRDefault="00EC5812" w:rsidP="00725130">
            <w:pPr>
              <w:numPr>
                <w:ilvl w:val="0"/>
                <w:numId w:val="19"/>
              </w:numPr>
              <w:spacing w:line="276" w:lineRule="auto"/>
              <w:jc w:val="both"/>
              <w:rPr>
                <w:sz w:val="22"/>
                <w:szCs w:val="22"/>
              </w:rPr>
            </w:pPr>
            <w:r w:rsidRPr="005E14F4">
              <w:rPr>
                <w:sz w:val="22"/>
                <w:szCs w:val="22"/>
              </w:rPr>
              <w:t xml:space="preserve">IRO to speak to the social worker at least </w:t>
            </w:r>
            <w:r w:rsidRPr="005E14F4">
              <w:rPr>
                <w:b/>
                <w:sz w:val="22"/>
                <w:szCs w:val="22"/>
              </w:rPr>
              <w:t>1</w:t>
            </w:r>
            <w:r>
              <w:rPr>
                <w:b/>
                <w:sz w:val="22"/>
                <w:szCs w:val="22"/>
              </w:rPr>
              <w:t>0</w:t>
            </w:r>
            <w:r w:rsidRPr="005E14F4">
              <w:rPr>
                <w:b/>
                <w:sz w:val="22"/>
                <w:szCs w:val="22"/>
              </w:rPr>
              <w:t xml:space="preserve"> working days</w:t>
            </w:r>
            <w:r w:rsidRPr="005E14F4">
              <w:rPr>
                <w:sz w:val="22"/>
                <w:szCs w:val="22"/>
              </w:rPr>
              <w:t xml:space="preserve"> before the review.</w:t>
            </w:r>
          </w:p>
          <w:p w14:paraId="090B1A59" w14:textId="77777777" w:rsidR="00EC5812" w:rsidRPr="001D11F0" w:rsidRDefault="00EC5812" w:rsidP="00725130">
            <w:pPr>
              <w:numPr>
                <w:ilvl w:val="0"/>
                <w:numId w:val="19"/>
              </w:numPr>
              <w:spacing w:line="276" w:lineRule="auto"/>
              <w:jc w:val="both"/>
              <w:rPr>
                <w:sz w:val="22"/>
                <w:szCs w:val="22"/>
              </w:rPr>
            </w:pPr>
            <w:r w:rsidRPr="005E14F4">
              <w:rPr>
                <w:sz w:val="22"/>
                <w:szCs w:val="22"/>
              </w:rPr>
              <w:t xml:space="preserve">IRO to be provided with or have access to relevant reports/plans or background information, including the current care plan, the report from the social worker, the current health plan or medical assessment report and current PEP at least </w:t>
            </w:r>
            <w:r w:rsidRPr="005E14F4">
              <w:rPr>
                <w:b/>
                <w:sz w:val="22"/>
                <w:szCs w:val="22"/>
              </w:rPr>
              <w:t>3 working days</w:t>
            </w:r>
            <w:r w:rsidRPr="005E14F4">
              <w:rPr>
                <w:sz w:val="22"/>
                <w:szCs w:val="22"/>
              </w:rPr>
              <w:t xml:space="preserve"> before the commencement of the review.</w:t>
            </w:r>
          </w:p>
          <w:p w14:paraId="09FE907E" w14:textId="77777777" w:rsidR="00EC5812" w:rsidRPr="001D11F0" w:rsidRDefault="00EC5812" w:rsidP="00725130">
            <w:pPr>
              <w:numPr>
                <w:ilvl w:val="0"/>
                <w:numId w:val="19"/>
              </w:numPr>
              <w:spacing w:line="276" w:lineRule="auto"/>
              <w:jc w:val="both"/>
              <w:rPr>
                <w:sz w:val="22"/>
                <w:szCs w:val="22"/>
              </w:rPr>
            </w:pPr>
            <w:r w:rsidRPr="005E14F4">
              <w:rPr>
                <w:sz w:val="22"/>
                <w:szCs w:val="22"/>
              </w:rPr>
              <w:t>The current care plan and social work report should also be made available to all other review participants in advance of the review.</w:t>
            </w:r>
          </w:p>
          <w:p w14:paraId="05F9E22E" w14:textId="77777777" w:rsidR="00EC5812" w:rsidRPr="001D11F0" w:rsidRDefault="00EC5812" w:rsidP="00725130">
            <w:pPr>
              <w:numPr>
                <w:ilvl w:val="0"/>
                <w:numId w:val="19"/>
              </w:numPr>
              <w:spacing w:line="276" w:lineRule="auto"/>
              <w:jc w:val="both"/>
              <w:rPr>
                <w:sz w:val="22"/>
                <w:szCs w:val="22"/>
              </w:rPr>
            </w:pPr>
            <w:r w:rsidRPr="005E14F4">
              <w:rPr>
                <w:sz w:val="22"/>
                <w:szCs w:val="22"/>
              </w:rPr>
              <w:t>IRO to speak to the child in private prior to the 1</w:t>
            </w:r>
            <w:r w:rsidRPr="005E14F4">
              <w:rPr>
                <w:sz w:val="22"/>
                <w:szCs w:val="22"/>
                <w:vertAlign w:val="superscript"/>
              </w:rPr>
              <w:t>st</w:t>
            </w:r>
            <w:r w:rsidRPr="005E14F4">
              <w:rPr>
                <w:sz w:val="22"/>
                <w:szCs w:val="22"/>
              </w:rPr>
              <w:t xml:space="preserve"> review and before every subsequent review.</w:t>
            </w:r>
          </w:p>
          <w:p w14:paraId="5E66BF39" w14:textId="77777777" w:rsidR="00EC5812" w:rsidRPr="005E14F4" w:rsidRDefault="00EC5812" w:rsidP="00725130">
            <w:pPr>
              <w:numPr>
                <w:ilvl w:val="0"/>
                <w:numId w:val="19"/>
              </w:numPr>
              <w:spacing w:line="276" w:lineRule="auto"/>
              <w:jc w:val="both"/>
              <w:rPr>
                <w:sz w:val="22"/>
                <w:szCs w:val="22"/>
              </w:rPr>
            </w:pPr>
            <w:r w:rsidRPr="005E14F4">
              <w:rPr>
                <w:sz w:val="22"/>
                <w:szCs w:val="22"/>
              </w:rPr>
              <w:t>IRO to explain to the child their rights to apply for an order or seek discharge of an order, an advocate and make a complaint/compliment.</w:t>
            </w:r>
          </w:p>
          <w:p w14:paraId="49C00955" w14:textId="77777777" w:rsidR="00EC5812" w:rsidRPr="005E14F4" w:rsidRDefault="00EC5812" w:rsidP="00E41353">
            <w:pPr>
              <w:jc w:val="both"/>
              <w:rPr>
                <w:bCs/>
                <w:sz w:val="22"/>
                <w:szCs w:val="22"/>
              </w:rPr>
            </w:pPr>
          </w:p>
        </w:tc>
      </w:tr>
      <w:tr w:rsidR="00EC5812" w:rsidRPr="00045A8B" w14:paraId="4956518B" w14:textId="77777777" w:rsidTr="002E7D5F">
        <w:tc>
          <w:tcPr>
            <w:tcW w:w="2977" w:type="dxa"/>
          </w:tcPr>
          <w:p w14:paraId="28430F91" w14:textId="77777777" w:rsidR="00EC5812" w:rsidRPr="004D0D03" w:rsidRDefault="00EC5812" w:rsidP="00847D5A">
            <w:pPr>
              <w:rPr>
                <w:sz w:val="22"/>
                <w:szCs w:val="22"/>
              </w:rPr>
            </w:pPr>
            <w:r w:rsidRPr="004D0D03">
              <w:rPr>
                <w:sz w:val="22"/>
                <w:szCs w:val="22"/>
              </w:rPr>
              <w:t>Health assessments</w:t>
            </w:r>
          </w:p>
        </w:tc>
        <w:tc>
          <w:tcPr>
            <w:tcW w:w="12758" w:type="dxa"/>
          </w:tcPr>
          <w:p w14:paraId="2FB8E5F3" w14:textId="19FC54D0" w:rsidR="00EC5812" w:rsidRPr="005E14F4" w:rsidRDefault="00EC5812" w:rsidP="00E41353">
            <w:pPr>
              <w:spacing w:line="276" w:lineRule="auto"/>
              <w:jc w:val="both"/>
              <w:rPr>
                <w:sz w:val="22"/>
                <w:szCs w:val="22"/>
              </w:rPr>
            </w:pPr>
            <w:r w:rsidRPr="005E14F4">
              <w:rPr>
                <w:sz w:val="22"/>
                <w:szCs w:val="22"/>
              </w:rPr>
              <w:t xml:space="preserve">It is the responsibility of the local authority to ensure that health assessments are carried out and the duty of the </w:t>
            </w:r>
            <w:r w:rsidR="005C4428">
              <w:rPr>
                <w:sz w:val="22"/>
                <w:szCs w:val="22"/>
              </w:rPr>
              <w:t>ICB</w:t>
            </w:r>
            <w:r w:rsidR="0051661A">
              <w:rPr>
                <w:sz w:val="22"/>
                <w:szCs w:val="22"/>
              </w:rPr>
              <w:t xml:space="preserve"> </w:t>
            </w:r>
            <w:r w:rsidRPr="005E14F4">
              <w:rPr>
                <w:sz w:val="22"/>
                <w:szCs w:val="22"/>
              </w:rPr>
              <w:t>to comply with requests for such assessments and ensure the report is available within required timescales.</w:t>
            </w:r>
          </w:p>
          <w:p w14:paraId="635A5E90" w14:textId="77777777" w:rsidR="00EC5812" w:rsidRPr="005E14F4" w:rsidRDefault="00EC5812" w:rsidP="00E41353">
            <w:pPr>
              <w:spacing w:line="276" w:lineRule="auto"/>
              <w:jc w:val="both"/>
              <w:rPr>
                <w:sz w:val="22"/>
                <w:szCs w:val="22"/>
              </w:rPr>
            </w:pPr>
          </w:p>
          <w:p w14:paraId="1CEA9880" w14:textId="77777777" w:rsidR="00EC5812" w:rsidRPr="00052411" w:rsidRDefault="00EC5812" w:rsidP="00725130">
            <w:pPr>
              <w:numPr>
                <w:ilvl w:val="0"/>
                <w:numId w:val="20"/>
              </w:numPr>
              <w:spacing w:line="276" w:lineRule="auto"/>
              <w:jc w:val="both"/>
              <w:rPr>
                <w:sz w:val="22"/>
                <w:szCs w:val="22"/>
              </w:rPr>
            </w:pPr>
            <w:r>
              <w:rPr>
                <w:sz w:val="22"/>
                <w:szCs w:val="22"/>
              </w:rPr>
              <w:t>Social worker</w:t>
            </w:r>
            <w:r w:rsidRPr="005E14F4">
              <w:rPr>
                <w:sz w:val="22"/>
                <w:szCs w:val="22"/>
              </w:rPr>
              <w:t xml:space="preserve"> should, before </w:t>
            </w:r>
            <w:r>
              <w:rPr>
                <w:sz w:val="22"/>
                <w:szCs w:val="22"/>
              </w:rPr>
              <w:t xml:space="preserve">or within 48 hours </w:t>
            </w:r>
            <w:r w:rsidRPr="005E14F4">
              <w:rPr>
                <w:sz w:val="22"/>
                <w:szCs w:val="22"/>
              </w:rPr>
              <w:t xml:space="preserve">a placement is made, notify the child’s registered practitioner, parents (in most </w:t>
            </w:r>
            <w:r w:rsidRPr="00052411">
              <w:rPr>
                <w:sz w:val="22"/>
                <w:szCs w:val="22"/>
              </w:rPr>
              <w:t>cases) and those caring for the child. When the child starts to be looked after, changes placement or ceases to be looked after the local authority should, as a legal requirement:</w:t>
            </w:r>
          </w:p>
          <w:p w14:paraId="6EE92656" w14:textId="77777777" w:rsidR="00EC5812" w:rsidRPr="00052411" w:rsidRDefault="00EC5812" w:rsidP="00E41353">
            <w:pPr>
              <w:spacing w:line="276" w:lineRule="auto"/>
              <w:jc w:val="both"/>
              <w:rPr>
                <w:sz w:val="22"/>
                <w:szCs w:val="22"/>
              </w:rPr>
            </w:pPr>
          </w:p>
          <w:p w14:paraId="0170A828" w14:textId="4AF3F130" w:rsidR="00EC5812" w:rsidRPr="00052411" w:rsidRDefault="00EC5812" w:rsidP="00725130">
            <w:pPr>
              <w:numPr>
                <w:ilvl w:val="0"/>
                <w:numId w:val="21"/>
              </w:numPr>
              <w:spacing w:line="276" w:lineRule="auto"/>
              <w:jc w:val="both"/>
              <w:rPr>
                <w:sz w:val="22"/>
                <w:szCs w:val="22"/>
              </w:rPr>
            </w:pPr>
            <w:r w:rsidRPr="00052411">
              <w:rPr>
                <w:sz w:val="22"/>
                <w:szCs w:val="22"/>
              </w:rPr>
              <w:t xml:space="preserve">Notify the </w:t>
            </w:r>
            <w:r w:rsidR="00504077" w:rsidRPr="00052411">
              <w:rPr>
                <w:sz w:val="22"/>
                <w:szCs w:val="22"/>
              </w:rPr>
              <w:t>ICB</w:t>
            </w:r>
            <w:r w:rsidR="00CF4FA5" w:rsidRPr="00052411">
              <w:rPr>
                <w:sz w:val="22"/>
                <w:szCs w:val="22"/>
              </w:rPr>
              <w:t xml:space="preserve"> </w:t>
            </w:r>
            <w:r w:rsidRPr="00052411">
              <w:rPr>
                <w:sz w:val="22"/>
                <w:szCs w:val="22"/>
              </w:rPr>
              <w:t>for the area in which the child is living</w:t>
            </w:r>
            <w:r w:rsidR="00024B3B" w:rsidRPr="00052411">
              <w:rPr>
                <w:sz w:val="22"/>
                <w:szCs w:val="22"/>
              </w:rPr>
              <w:t xml:space="preserve"> and the Child Looked After Health</w:t>
            </w:r>
            <w:r w:rsidR="00714614" w:rsidRPr="00052411">
              <w:rPr>
                <w:sz w:val="22"/>
                <w:szCs w:val="22"/>
              </w:rPr>
              <w:t xml:space="preserve"> (CLA)</w:t>
            </w:r>
            <w:r w:rsidR="00024B3B" w:rsidRPr="00052411">
              <w:rPr>
                <w:sz w:val="22"/>
                <w:szCs w:val="22"/>
              </w:rPr>
              <w:t xml:space="preserve"> team for Oldham</w:t>
            </w:r>
          </w:p>
          <w:p w14:paraId="59EFC432" w14:textId="6B6A6084" w:rsidR="00EC5812" w:rsidRPr="00052411" w:rsidRDefault="00EC5812" w:rsidP="00725130">
            <w:pPr>
              <w:numPr>
                <w:ilvl w:val="0"/>
                <w:numId w:val="21"/>
              </w:numPr>
              <w:spacing w:line="276" w:lineRule="auto"/>
              <w:jc w:val="both"/>
              <w:rPr>
                <w:sz w:val="22"/>
                <w:szCs w:val="22"/>
              </w:rPr>
            </w:pPr>
            <w:r w:rsidRPr="00052411">
              <w:rPr>
                <w:sz w:val="22"/>
                <w:szCs w:val="22"/>
              </w:rPr>
              <w:t xml:space="preserve">Notify the </w:t>
            </w:r>
            <w:r w:rsidR="00504077" w:rsidRPr="00052411">
              <w:rPr>
                <w:sz w:val="22"/>
                <w:szCs w:val="22"/>
              </w:rPr>
              <w:t>ICB</w:t>
            </w:r>
            <w:r w:rsidRPr="00052411">
              <w:rPr>
                <w:sz w:val="22"/>
                <w:szCs w:val="22"/>
              </w:rPr>
              <w:t xml:space="preserve"> and the local authority for the area in which the child has been placed.</w:t>
            </w:r>
          </w:p>
          <w:p w14:paraId="5E469ECF" w14:textId="77777777" w:rsidR="00EC5812" w:rsidRPr="00052411" w:rsidRDefault="00EC5812" w:rsidP="00E41353">
            <w:pPr>
              <w:spacing w:line="276" w:lineRule="auto"/>
              <w:ind w:left="1080"/>
              <w:jc w:val="both"/>
              <w:rPr>
                <w:sz w:val="22"/>
                <w:szCs w:val="22"/>
              </w:rPr>
            </w:pPr>
          </w:p>
          <w:p w14:paraId="56475F0A" w14:textId="77777777" w:rsidR="00EC5812" w:rsidRPr="00052411" w:rsidRDefault="00EC5812" w:rsidP="00E41353">
            <w:pPr>
              <w:spacing w:line="276" w:lineRule="auto"/>
              <w:jc w:val="both"/>
              <w:rPr>
                <w:sz w:val="22"/>
                <w:szCs w:val="22"/>
              </w:rPr>
            </w:pPr>
            <w:r w:rsidRPr="00052411">
              <w:rPr>
                <w:sz w:val="22"/>
                <w:szCs w:val="22"/>
              </w:rPr>
              <w:t>Health assessments should take place:</w:t>
            </w:r>
          </w:p>
          <w:p w14:paraId="0B15D56F" w14:textId="22C90B74" w:rsidR="00EC5812" w:rsidRPr="00052411" w:rsidRDefault="00EC5812" w:rsidP="00725130">
            <w:pPr>
              <w:numPr>
                <w:ilvl w:val="0"/>
                <w:numId w:val="20"/>
              </w:numPr>
              <w:spacing w:line="276" w:lineRule="auto"/>
              <w:jc w:val="both"/>
              <w:rPr>
                <w:sz w:val="22"/>
                <w:szCs w:val="22"/>
              </w:rPr>
            </w:pPr>
            <w:r w:rsidRPr="00052411">
              <w:rPr>
                <w:sz w:val="22"/>
                <w:szCs w:val="22"/>
              </w:rPr>
              <w:t xml:space="preserve">Initial looked after child health assessment should be completed prior to the first statutory looked after child </w:t>
            </w:r>
            <w:r w:rsidR="00024B3B" w:rsidRPr="00052411">
              <w:rPr>
                <w:sz w:val="22"/>
                <w:szCs w:val="22"/>
              </w:rPr>
              <w:t>review</w:t>
            </w:r>
            <w:r w:rsidR="00D96FCB" w:rsidRPr="00052411">
              <w:rPr>
                <w:sz w:val="22"/>
                <w:szCs w:val="22"/>
              </w:rPr>
              <w:t xml:space="preserve"> </w:t>
            </w:r>
          </w:p>
          <w:p w14:paraId="15C92C4C" w14:textId="7EE8A27D" w:rsidR="00024B3B" w:rsidRPr="00052411" w:rsidRDefault="00024B3B" w:rsidP="00714614">
            <w:pPr>
              <w:pStyle w:val="ListParagraph"/>
              <w:numPr>
                <w:ilvl w:val="0"/>
                <w:numId w:val="39"/>
              </w:numPr>
              <w:spacing w:after="0"/>
              <w:jc w:val="both"/>
              <w:rPr>
                <w:rFonts w:ascii="Arial" w:hAnsi="Arial" w:cs="Arial"/>
              </w:rPr>
            </w:pPr>
            <w:r w:rsidRPr="00052411">
              <w:rPr>
                <w:rFonts w:ascii="Arial" w:hAnsi="Arial" w:cs="Arial"/>
              </w:rPr>
              <w:t>Request for IHA</w:t>
            </w:r>
            <w:r w:rsidR="00714614" w:rsidRPr="00052411">
              <w:rPr>
                <w:rFonts w:ascii="Arial" w:hAnsi="Arial" w:cs="Arial"/>
              </w:rPr>
              <w:t xml:space="preserve"> should include the following documentation,</w:t>
            </w:r>
            <w:r w:rsidRPr="00052411">
              <w:rPr>
                <w:rFonts w:ascii="Arial" w:hAnsi="Arial" w:cs="Arial"/>
              </w:rPr>
              <w:t xml:space="preserve"> inclusion of health referral and consent to be shared with the CLA </w:t>
            </w:r>
            <w:r w:rsidR="00714614" w:rsidRPr="00052411">
              <w:rPr>
                <w:rFonts w:ascii="Arial" w:hAnsi="Arial" w:cs="Arial"/>
              </w:rPr>
              <w:t xml:space="preserve">health </w:t>
            </w:r>
            <w:r w:rsidRPr="00052411">
              <w:rPr>
                <w:rFonts w:ascii="Arial" w:hAnsi="Arial" w:cs="Arial"/>
              </w:rPr>
              <w:t>team to ensure the appointment can be made.</w:t>
            </w:r>
          </w:p>
          <w:p w14:paraId="3DAE94B7" w14:textId="3C688B40" w:rsidR="00714614" w:rsidRPr="00052411" w:rsidRDefault="00714614" w:rsidP="00714614">
            <w:pPr>
              <w:pStyle w:val="ListParagraph"/>
              <w:numPr>
                <w:ilvl w:val="0"/>
                <w:numId w:val="39"/>
              </w:numPr>
              <w:spacing w:after="0"/>
              <w:jc w:val="both"/>
              <w:rPr>
                <w:rFonts w:ascii="Arial" w:hAnsi="Arial" w:cs="Arial"/>
              </w:rPr>
            </w:pPr>
            <w:r w:rsidRPr="00052411">
              <w:rPr>
                <w:rFonts w:ascii="Arial" w:hAnsi="Arial" w:cs="Arial"/>
              </w:rPr>
              <w:t>SW should attend the IHA with the child and carer</w:t>
            </w:r>
          </w:p>
          <w:p w14:paraId="5FA9ABC9" w14:textId="68805678" w:rsidR="00EC5812" w:rsidRPr="00052411" w:rsidRDefault="00024B3B" w:rsidP="00725130">
            <w:pPr>
              <w:numPr>
                <w:ilvl w:val="0"/>
                <w:numId w:val="20"/>
              </w:numPr>
              <w:spacing w:line="276" w:lineRule="auto"/>
              <w:jc w:val="both"/>
              <w:rPr>
                <w:sz w:val="22"/>
                <w:szCs w:val="22"/>
              </w:rPr>
            </w:pPr>
            <w:r w:rsidRPr="00052411">
              <w:rPr>
                <w:sz w:val="22"/>
                <w:szCs w:val="22"/>
              </w:rPr>
              <w:t>Review health assessment a</w:t>
            </w:r>
            <w:r w:rsidR="00EC5812" w:rsidRPr="00052411">
              <w:rPr>
                <w:sz w:val="22"/>
                <w:szCs w:val="22"/>
              </w:rPr>
              <w:t xml:space="preserve">t least </w:t>
            </w:r>
            <w:r w:rsidR="00EC5812" w:rsidRPr="00052411">
              <w:rPr>
                <w:b/>
                <w:sz w:val="22"/>
                <w:szCs w:val="22"/>
              </w:rPr>
              <w:t>every 6 months</w:t>
            </w:r>
            <w:r w:rsidR="00EC5812" w:rsidRPr="00052411">
              <w:rPr>
                <w:sz w:val="22"/>
                <w:szCs w:val="22"/>
              </w:rPr>
              <w:t xml:space="preserve"> for children aged 5 years and under</w:t>
            </w:r>
          </w:p>
          <w:p w14:paraId="27AE82CC" w14:textId="2B32AADF" w:rsidR="00024B3B" w:rsidRPr="00052411" w:rsidRDefault="00024B3B" w:rsidP="00024B3B">
            <w:pPr>
              <w:numPr>
                <w:ilvl w:val="0"/>
                <w:numId w:val="20"/>
              </w:numPr>
              <w:jc w:val="both"/>
              <w:rPr>
                <w:sz w:val="22"/>
                <w:szCs w:val="22"/>
              </w:rPr>
            </w:pPr>
            <w:r w:rsidRPr="00052411">
              <w:rPr>
                <w:sz w:val="22"/>
                <w:szCs w:val="22"/>
              </w:rPr>
              <w:t>Review health assessment at</w:t>
            </w:r>
            <w:r w:rsidR="00EC5812" w:rsidRPr="00052411">
              <w:rPr>
                <w:sz w:val="22"/>
                <w:szCs w:val="22"/>
              </w:rPr>
              <w:t xml:space="preserve"> least </w:t>
            </w:r>
            <w:r w:rsidR="00EC5812" w:rsidRPr="00052411">
              <w:rPr>
                <w:b/>
                <w:sz w:val="22"/>
                <w:szCs w:val="22"/>
              </w:rPr>
              <w:t>every 12 months</w:t>
            </w:r>
            <w:r w:rsidR="00EC5812" w:rsidRPr="00052411">
              <w:rPr>
                <w:sz w:val="22"/>
                <w:szCs w:val="22"/>
              </w:rPr>
              <w:t xml:space="preserve"> for children aged 5 years or over</w:t>
            </w:r>
          </w:p>
          <w:p w14:paraId="4F8E9EE7" w14:textId="77777777" w:rsidR="00EC5812" w:rsidRPr="005E14F4" w:rsidRDefault="00EC5812" w:rsidP="00E41353">
            <w:pPr>
              <w:jc w:val="both"/>
              <w:rPr>
                <w:sz w:val="22"/>
                <w:szCs w:val="22"/>
              </w:rPr>
            </w:pPr>
          </w:p>
          <w:p w14:paraId="2D72E7CD" w14:textId="64F7C43D" w:rsidR="00EC5812" w:rsidRPr="005E14F4" w:rsidRDefault="00EC5812" w:rsidP="00725130">
            <w:pPr>
              <w:numPr>
                <w:ilvl w:val="0"/>
                <w:numId w:val="22"/>
              </w:numPr>
              <w:spacing w:line="276" w:lineRule="auto"/>
              <w:jc w:val="both"/>
              <w:rPr>
                <w:sz w:val="22"/>
                <w:szCs w:val="22"/>
              </w:rPr>
            </w:pPr>
            <w:r w:rsidRPr="005E14F4">
              <w:rPr>
                <w:sz w:val="22"/>
                <w:szCs w:val="22"/>
              </w:rPr>
              <w:t xml:space="preserve">On completion of the health assessment the </w:t>
            </w:r>
            <w:r w:rsidR="00714614">
              <w:rPr>
                <w:sz w:val="22"/>
                <w:szCs w:val="22"/>
              </w:rPr>
              <w:t>CLA health</w:t>
            </w:r>
            <w:r w:rsidRPr="005E14F4">
              <w:rPr>
                <w:sz w:val="22"/>
                <w:szCs w:val="22"/>
              </w:rPr>
              <w:t xml:space="preserve"> nurse to send the health plan to the social worker for the child’s file and to the independent reviewing officer within </w:t>
            </w:r>
            <w:r w:rsidRPr="005E14F4">
              <w:rPr>
                <w:b/>
                <w:sz w:val="22"/>
                <w:szCs w:val="22"/>
              </w:rPr>
              <w:t>5 working days.</w:t>
            </w:r>
            <w:r w:rsidRPr="005E14F4">
              <w:rPr>
                <w:sz w:val="22"/>
                <w:szCs w:val="22"/>
              </w:rPr>
              <w:t xml:space="preserve"> </w:t>
            </w:r>
            <w:r w:rsidR="00714614">
              <w:rPr>
                <w:sz w:val="22"/>
                <w:szCs w:val="22"/>
              </w:rPr>
              <w:t>A copy of the assessment is also shared with the GP.</w:t>
            </w:r>
          </w:p>
          <w:p w14:paraId="2C335BD2" w14:textId="77777777" w:rsidR="00EC5812" w:rsidRPr="005E14F4" w:rsidRDefault="00EC5812" w:rsidP="00E41353">
            <w:pPr>
              <w:jc w:val="both"/>
              <w:rPr>
                <w:sz w:val="22"/>
                <w:szCs w:val="22"/>
                <w:u w:val="single"/>
              </w:rPr>
            </w:pPr>
          </w:p>
        </w:tc>
      </w:tr>
      <w:tr w:rsidR="00EC5812" w:rsidRPr="00045A8B" w14:paraId="45763457" w14:textId="77777777" w:rsidTr="002E7D5F">
        <w:tc>
          <w:tcPr>
            <w:tcW w:w="2977" w:type="dxa"/>
          </w:tcPr>
          <w:p w14:paraId="0F831B90" w14:textId="77777777" w:rsidR="00EC5812" w:rsidRPr="004D0D03" w:rsidRDefault="00EC5812" w:rsidP="00847D5A">
            <w:pPr>
              <w:rPr>
                <w:sz w:val="22"/>
                <w:szCs w:val="22"/>
              </w:rPr>
            </w:pPr>
            <w:r w:rsidRPr="004D0D03">
              <w:rPr>
                <w:sz w:val="22"/>
                <w:szCs w:val="22"/>
              </w:rPr>
              <w:t>Personal Education Plans</w:t>
            </w:r>
            <w:r>
              <w:rPr>
                <w:sz w:val="22"/>
                <w:szCs w:val="22"/>
              </w:rPr>
              <w:t xml:space="preserve"> (PEP)</w:t>
            </w:r>
          </w:p>
        </w:tc>
        <w:tc>
          <w:tcPr>
            <w:tcW w:w="12758" w:type="dxa"/>
          </w:tcPr>
          <w:p w14:paraId="33C52387" w14:textId="63B619BB" w:rsidR="00EC5812" w:rsidRDefault="00EC5812" w:rsidP="00725130">
            <w:pPr>
              <w:numPr>
                <w:ilvl w:val="0"/>
                <w:numId w:val="22"/>
              </w:numPr>
              <w:spacing w:line="276" w:lineRule="auto"/>
              <w:jc w:val="both"/>
              <w:rPr>
                <w:sz w:val="22"/>
                <w:szCs w:val="22"/>
              </w:rPr>
            </w:pPr>
            <w:r>
              <w:rPr>
                <w:sz w:val="22"/>
                <w:szCs w:val="22"/>
              </w:rPr>
              <w:t>T</w:t>
            </w:r>
            <w:r w:rsidRPr="005E14F4">
              <w:rPr>
                <w:sz w:val="22"/>
                <w:szCs w:val="22"/>
              </w:rPr>
              <w:t xml:space="preserve">he PEP should be </w:t>
            </w:r>
            <w:r w:rsidR="00052411">
              <w:rPr>
                <w:sz w:val="22"/>
                <w:szCs w:val="22"/>
              </w:rPr>
              <w:t>completed</w:t>
            </w:r>
            <w:r w:rsidRPr="005E14F4">
              <w:rPr>
                <w:sz w:val="22"/>
                <w:szCs w:val="22"/>
              </w:rPr>
              <w:t xml:space="preserve"> within </w:t>
            </w:r>
            <w:r w:rsidR="00052411">
              <w:rPr>
                <w:sz w:val="22"/>
                <w:szCs w:val="22"/>
              </w:rPr>
              <w:t>20 w</w:t>
            </w:r>
            <w:r w:rsidRPr="005E14F4">
              <w:rPr>
                <w:b/>
                <w:sz w:val="22"/>
                <w:szCs w:val="22"/>
              </w:rPr>
              <w:t>orking days</w:t>
            </w:r>
            <w:r w:rsidRPr="005E14F4">
              <w:rPr>
                <w:sz w:val="22"/>
                <w:szCs w:val="22"/>
              </w:rPr>
              <w:t>. PEP should be developed and available for the 1</w:t>
            </w:r>
            <w:r w:rsidRPr="005E14F4">
              <w:rPr>
                <w:sz w:val="22"/>
                <w:szCs w:val="22"/>
                <w:vertAlign w:val="superscript"/>
              </w:rPr>
              <w:t>st</w:t>
            </w:r>
            <w:r w:rsidRPr="005E14F4">
              <w:rPr>
                <w:sz w:val="22"/>
                <w:szCs w:val="22"/>
              </w:rPr>
              <w:t xml:space="preserve"> review meeting of the care plan. </w:t>
            </w:r>
          </w:p>
          <w:p w14:paraId="2CF0BF12" w14:textId="554BB8A8" w:rsidR="00EC5812" w:rsidRDefault="00EC5812" w:rsidP="00725130">
            <w:pPr>
              <w:numPr>
                <w:ilvl w:val="0"/>
                <w:numId w:val="22"/>
              </w:numPr>
              <w:spacing w:line="276" w:lineRule="auto"/>
              <w:jc w:val="both"/>
              <w:rPr>
                <w:sz w:val="22"/>
                <w:szCs w:val="22"/>
              </w:rPr>
            </w:pPr>
            <w:r w:rsidRPr="00A50A20">
              <w:rPr>
                <w:sz w:val="22"/>
                <w:szCs w:val="22"/>
              </w:rPr>
              <w:t xml:space="preserve">The PEP should be reviewed </w:t>
            </w:r>
            <w:r w:rsidR="00DC562F" w:rsidRPr="00DC562F">
              <w:rPr>
                <w:sz w:val="22"/>
                <w:szCs w:val="22"/>
              </w:rPr>
              <w:t xml:space="preserve">by virtual school </w:t>
            </w:r>
            <w:r w:rsidRPr="00A50A20">
              <w:rPr>
                <w:b/>
                <w:sz w:val="22"/>
                <w:szCs w:val="22"/>
              </w:rPr>
              <w:t>on a termly basis</w:t>
            </w:r>
            <w:r w:rsidRPr="00A50A20">
              <w:rPr>
                <w:sz w:val="22"/>
                <w:szCs w:val="22"/>
              </w:rPr>
              <w:t xml:space="preserve"> in partnership as part of the statutory review of the wider care planning process.</w:t>
            </w:r>
          </w:p>
          <w:p w14:paraId="2ADEE4E4" w14:textId="77777777" w:rsidR="00EC5812" w:rsidRPr="00A50A20" w:rsidRDefault="00EC5812" w:rsidP="00725130">
            <w:pPr>
              <w:numPr>
                <w:ilvl w:val="0"/>
                <w:numId w:val="22"/>
              </w:numPr>
              <w:spacing w:line="276" w:lineRule="auto"/>
              <w:jc w:val="both"/>
              <w:rPr>
                <w:sz w:val="22"/>
                <w:szCs w:val="22"/>
              </w:rPr>
            </w:pPr>
            <w:r w:rsidRPr="00A50A20">
              <w:rPr>
                <w:sz w:val="22"/>
                <w:szCs w:val="22"/>
              </w:rPr>
              <w:t xml:space="preserve">With regard to young people aged 16 years and over, Section 3.7 in Volume 3 of the Regulations states that the personal education plan should be maintained whiles the young person continues to receive full or part-time education however one is not required if the young person is in training or employment. </w:t>
            </w:r>
          </w:p>
          <w:p w14:paraId="43FFC004" w14:textId="77777777" w:rsidR="00EC5812" w:rsidRPr="005E14F4" w:rsidRDefault="00EC5812" w:rsidP="00E41353">
            <w:pPr>
              <w:jc w:val="both"/>
              <w:rPr>
                <w:sz w:val="22"/>
                <w:szCs w:val="22"/>
              </w:rPr>
            </w:pPr>
          </w:p>
        </w:tc>
      </w:tr>
      <w:tr w:rsidR="00EC5812" w:rsidRPr="00045A8B" w14:paraId="3DF74218" w14:textId="77777777" w:rsidTr="002E7D5F">
        <w:tc>
          <w:tcPr>
            <w:tcW w:w="2977" w:type="dxa"/>
          </w:tcPr>
          <w:p w14:paraId="62C2D41B" w14:textId="77777777" w:rsidR="00EC5812" w:rsidRPr="004D0D03" w:rsidRDefault="00EC5812" w:rsidP="00847D5A">
            <w:pPr>
              <w:rPr>
                <w:sz w:val="22"/>
                <w:szCs w:val="22"/>
              </w:rPr>
            </w:pPr>
            <w:r w:rsidRPr="004D0D03">
              <w:rPr>
                <w:sz w:val="22"/>
                <w:szCs w:val="22"/>
              </w:rPr>
              <w:t>Statutory visits (minimum frequency)</w:t>
            </w:r>
          </w:p>
          <w:p w14:paraId="674FFC3A" w14:textId="77777777" w:rsidR="00EC5812" w:rsidRPr="004D0D03" w:rsidRDefault="00EC5812" w:rsidP="00847D5A">
            <w:pPr>
              <w:rPr>
                <w:sz w:val="22"/>
                <w:szCs w:val="22"/>
              </w:rPr>
            </w:pPr>
          </w:p>
          <w:p w14:paraId="5F104CE8" w14:textId="77777777" w:rsidR="00EC5812" w:rsidRPr="004D0D03" w:rsidRDefault="00EC5812" w:rsidP="00847D5A">
            <w:pPr>
              <w:rPr>
                <w:sz w:val="22"/>
                <w:szCs w:val="22"/>
              </w:rPr>
            </w:pPr>
          </w:p>
          <w:p w14:paraId="0F635ADE" w14:textId="77777777" w:rsidR="00EC5812" w:rsidRPr="004D0D03" w:rsidRDefault="00EC5812" w:rsidP="00847D5A">
            <w:pPr>
              <w:rPr>
                <w:sz w:val="22"/>
                <w:szCs w:val="22"/>
              </w:rPr>
            </w:pPr>
          </w:p>
        </w:tc>
        <w:tc>
          <w:tcPr>
            <w:tcW w:w="12758" w:type="dxa"/>
          </w:tcPr>
          <w:p w14:paraId="71A1B06A" w14:textId="3A9F0E67" w:rsidR="00EC5812" w:rsidRDefault="00EC5812" w:rsidP="00725130">
            <w:pPr>
              <w:numPr>
                <w:ilvl w:val="0"/>
                <w:numId w:val="12"/>
              </w:numPr>
              <w:spacing w:line="276" w:lineRule="auto"/>
              <w:jc w:val="both"/>
              <w:rPr>
                <w:sz w:val="22"/>
                <w:szCs w:val="22"/>
              </w:rPr>
            </w:pPr>
            <w:r w:rsidRPr="00A50A20">
              <w:rPr>
                <w:b/>
                <w:sz w:val="22"/>
                <w:szCs w:val="22"/>
              </w:rPr>
              <w:t>Within 1 week</w:t>
            </w:r>
            <w:r w:rsidRPr="005E14F4">
              <w:rPr>
                <w:sz w:val="22"/>
                <w:szCs w:val="22"/>
              </w:rPr>
              <w:t xml:space="preserve"> of the start of the child’s 1</w:t>
            </w:r>
            <w:r w:rsidRPr="005E14F4">
              <w:rPr>
                <w:sz w:val="22"/>
                <w:szCs w:val="22"/>
                <w:vertAlign w:val="superscript"/>
              </w:rPr>
              <w:t>st</w:t>
            </w:r>
            <w:r w:rsidRPr="005E14F4">
              <w:rPr>
                <w:sz w:val="22"/>
                <w:szCs w:val="22"/>
              </w:rPr>
              <w:t xml:space="preserve"> placement and </w:t>
            </w:r>
            <w:r w:rsidRPr="00A50A20">
              <w:rPr>
                <w:b/>
                <w:sz w:val="22"/>
                <w:szCs w:val="22"/>
              </w:rPr>
              <w:t>within 1 week</w:t>
            </w:r>
            <w:r w:rsidRPr="005E14F4">
              <w:rPr>
                <w:sz w:val="22"/>
                <w:szCs w:val="22"/>
              </w:rPr>
              <w:t xml:space="preserve"> of the start of any subsequent placement.</w:t>
            </w:r>
          </w:p>
          <w:p w14:paraId="62F9D46F" w14:textId="77777777" w:rsidR="00EC5812" w:rsidRDefault="00EC5812" w:rsidP="00725130">
            <w:pPr>
              <w:numPr>
                <w:ilvl w:val="0"/>
                <w:numId w:val="12"/>
              </w:numPr>
              <w:spacing w:line="276" w:lineRule="auto"/>
              <w:jc w:val="both"/>
              <w:rPr>
                <w:sz w:val="22"/>
                <w:szCs w:val="22"/>
              </w:rPr>
            </w:pPr>
            <w:r w:rsidRPr="00A50A20">
              <w:rPr>
                <w:sz w:val="22"/>
                <w:szCs w:val="22"/>
              </w:rPr>
              <w:t xml:space="preserve">Thereafter, </w:t>
            </w:r>
            <w:r>
              <w:rPr>
                <w:sz w:val="22"/>
                <w:szCs w:val="22"/>
              </w:rPr>
              <w:t xml:space="preserve">statutory visits should be undertaken </w:t>
            </w:r>
            <w:r w:rsidRPr="00A50A20">
              <w:rPr>
                <w:b/>
                <w:sz w:val="22"/>
                <w:szCs w:val="22"/>
              </w:rPr>
              <w:t>minimum of every 6 weeks</w:t>
            </w:r>
            <w:r w:rsidRPr="00A50A20">
              <w:rPr>
                <w:sz w:val="22"/>
                <w:szCs w:val="22"/>
              </w:rPr>
              <w:t xml:space="preserve"> for the 1</w:t>
            </w:r>
            <w:r w:rsidRPr="00A50A20">
              <w:rPr>
                <w:sz w:val="22"/>
                <w:szCs w:val="22"/>
                <w:vertAlign w:val="superscript"/>
              </w:rPr>
              <w:t>st</w:t>
            </w:r>
            <w:r w:rsidRPr="00A50A20">
              <w:rPr>
                <w:sz w:val="22"/>
                <w:szCs w:val="22"/>
              </w:rPr>
              <w:t xml:space="preserve"> year of placement and in subsequent years of placement unless the placement has been formally agreed as a permanent placement intended to last until the child is 18 years old. </w:t>
            </w:r>
          </w:p>
          <w:p w14:paraId="25577EF7" w14:textId="77777777" w:rsidR="00EC5812" w:rsidRPr="00A50A20" w:rsidRDefault="00EC5812" w:rsidP="00725130">
            <w:pPr>
              <w:numPr>
                <w:ilvl w:val="0"/>
                <w:numId w:val="12"/>
              </w:numPr>
              <w:spacing w:line="276" w:lineRule="auto"/>
              <w:jc w:val="both"/>
              <w:rPr>
                <w:b/>
                <w:sz w:val="22"/>
                <w:szCs w:val="22"/>
              </w:rPr>
            </w:pPr>
            <w:r>
              <w:rPr>
                <w:sz w:val="22"/>
                <w:szCs w:val="22"/>
              </w:rPr>
              <w:t>Statutory</w:t>
            </w:r>
            <w:r w:rsidRPr="00A50A20">
              <w:rPr>
                <w:sz w:val="22"/>
                <w:szCs w:val="22"/>
              </w:rPr>
              <w:t xml:space="preserve"> visits in the </w:t>
            </w:r>
            <w:r w:rsidRPr="00A50A20">
              <w:rPr>
                <w:b/>
                <w:sz w:val="22"/>
                <w:szCs w:val="22"/>
              </w:rPr>
              <w:t>2</w:t>
            </w:r>
            <w:r w:rsidRPr="00A50A20">
              <w:rPr>
                <w:b/>
                <w:sz w:val="22"/>
                <w:szCs w:val="22"/>
                <w:vertAlign w:val="superscript"/>
              </w:rPr>
              <w:t>nd</w:t>
            </w:r>
            <w:r w:rsidRPr="00A50A20">
              <w:rPr>
                <w:b/>
                <w:sz w:val="22"/>
                <w:szCs w:val="22"/>
              </w:rPr>
              <w:t xml:space="preserve"> and subsequent years</w:t>
            </w:r>
            <w:r w:rsidRPr="00A50A20">
              <w:rPr>
                <w:sz w:val="22"/>
                <w:szCs w:val="22"/>
              </w:rPr>
              <w:t xml:space="preserve"> of placement must be </w:t>
            </w:r>
            <w:r w:rsidRPr="00A50A20">
              <w:rPr>
                <w:b/>
                <w:sz w:val="22"/>
                <w:szCs w:val="22"/>
              </w:rPr>
              <w:t>minimum frequency of every 3 months.</w:t>
            </w:r>
            <w:r>
              <w:rPr>
                <w:b/>
                <w:sz w:val="22"/>
                <w:szCs w:val="22"/>
              </w:rPr>
              <w:t xml:space="preserve"> </w:t>
            </w:r>
            <w:r w:rsidRPr="00A50A20">
              <w:rPr>
                <w:sz w:val="22"/>
                <w:szCs w:val="22"/>
              </w:rPr>
              <w:t>The frequency should be determined by the circumstances of the child’s situation and whenever reasonably requested by the child or carer.</w:t>
            </w:r>
          </w:p>
          <w:p w14:paraId="28AE9F00" w14:textId="77777777" w:rsidR="00EC5812" w:rsidRPr="003124CD" w:rsidRDefault="00EC5812" w:rsidP="00725130">
            <w:pPr>
              <w:numPr>
                <w:ilvl w:val="0"/>
                <w:numId w:val="12"/>
              </w:numPr>
              <w:spacing w:line="276" w:lineRule="auto"/>
              <w:jc w:val="both"/>
              <w:rPr>
                <w:sz w:val="22"/>
                <w:szCs w:val="22"/>
              </w:rPr>
            </w:pPr>
            <w:r w:rsidRPr="00A50A20">
              <w:rPr>
                <w:sz w:val="22"/>
                <w:szCs w:val="22"/>
              </w:rPr>
              <w:t xml:space="preserve">On each statutory visit, the social worker </w:t>
            </w:r>
            <w:r w:rsidRPr="00A50A20">
              <w:rPr>
                <w:b/>
                <w:sz w:val="22"/>
                <w:szCs w:val="22"/>
              </w:rPr>
              <w:t>must see and speak to the child alone</w:t>
            </w:r>
            <w:r w:rsidRPr="00A50A20">
              <w:rPr>
                <w:sz w:val="22"/>
                <w:szCs w:val="22"/>
              </w:rPr>
              <w:t>. A strong relationship with the social worker is an important protective factor for the child. The standard of care to be observed and child’s bedroom seen.</w:t>
            </w:r>
            <w:r>
              <w:rPr>
                <w:sz w:val="22"/>
                <w:szCs w:val="22"/>
              </w:rPr>
              <w:t xml:space="preserve"> </w:t>
            </w:r>
            <w:r w:rsidRPr="00A50A20">
              <w:rPr>
                <w:sz w:val="22"/>
                <w:szCs w:val="22"/>
              </w:rPr>
              <w:t>Some visits must be unannounced to provide a balanced perspective. The content and outcome of each visit clearly recorded</w:t>
            </w:r>
            <w:r>
              <w:rPr>
                <w:sz w:val="22"/>
                <w:szCs w:val="22"/>
              </w:rPr>
              <w:t xml:space="preserve"> with the child’s voice recorded in </w:t>
            </w:r>
            <w:r w:rsidRPr="00A50A20">
              <w:rPr>
                <w:b/>
                <w:sz w:val="22"/>
                <w:szCs w:val="22"/>
              </w:rPr>
              <w:t>bold.</w:t>
            </w:r>
          </w:p>
          <w:p w14:paraId="1FEE5983" w14:textId="77777777" w:rsidR="005A3548" w:rsidRPr="00A50A20" w:rsidRDefault="005A3548" w:rsidP="00E41353">
            <w:pPr>
              <w:ind w:left="720"/>
              <w:jc w:val="both"/>
              <w:rPr>
                <w:sz w:val="22"/>
                <w:szCs w:val="22"/>
              </w:rPr>
            </w:pPr>
          </w:p>
          <w:p w14:paraId="52DC892D" w14:textId="0DBC7451" w:rsidR="00EC5812" w:rsidRPr="00A50A20" w:rsidRDefault="00EC5812" w:rsidP="00E41353">
            <w:pPr>
              <w:jc w:val="both"/>
              <w:rPr>
                <w:i/>
                <w:sz w:val="22"/>
                <w:szCs w:val="22"/>
                <w:u w:val="single"/>
              </w:rPr>
            </w:pPr>
            <w:r>
              <w:rPr>
                <w:i/>
                <w:sz w:val="22"/>
                <w:szCs w:val="22"/>
                <w:u w:val="single"/>
              </w:rPr>
              <w:t xml:space="preserve">Oldham </w:t>
            </w:r>
            <w:r w:rsidRPr="00A50A20">
              <w:rPr>
                <w:i/>
                <w:sz w:val="22"/>
                <w:szCs w:val="22"/>
                <w:u w:val="single"/>
              </w:rPr>
              <w:t xml:space="preserve">Practice Expectations </w:t>
            </w:r>
            <w:r>
              <w:rPr>
                <w:i/>
                <w:sz w:val="22"/>
                <w:szCs w:val="22"/>
                <w:u w:val="single"/>
              </w:rPr>
              <w:t>for</w:t>
            </w:r>
            <w:r w:rsidRPr="00A50A20">
              <w:rPr>
                <w:i/>
                <w:sz w:val="22"/>
                <w:szCs w:val="22"/>
                <w:u w:val="single"/>
              </w:rPr>
              <w:t xml:space="preserve"> visiting frequencies for children</w:t>
            </w:r>
            <w:r>
              <w:rPr>
                <w:i/>
                <w:sz w:val="22"/>
                <w:szCs w:val="22"/>
                <w:u w:val="single"/>
              </w:rPr>
              <w:t xml:space="preserve"> in care</w:t>
            </w:r>
            <w:r w:rsidRPr="00A50A20">
              <w:rPr>
                <w:i/>
                <w:sz w:val="22"/>
                <w:szCs w:val="22"/>
                <w:u w:val="single"/>
              </w:rPr>
              <w:t xml:space="preserve"> as </w:t>
            </w:r>
            <w:r w:rsidR="00856869" w:rsidRPr="00A50A20">
              <w:rPr>
                <w:i/>
                <w:sz w:val="22"/>
                <w:szCs w:val="22"/>
                <w:u w:val="single"/>
              </w:rPr>
              <w:t>follows: -</w:t>
            </w:r>
          </w:p>
          <w:p w14:paraId="71876115" w14:textId="77777777" w:rsidR="00EC5812" w:rsidRPr="005E14F4" w:rsidRDefault="00EC5812" w:rsidP="00E41353">
            <w:pPr>
              <w:jc w:val="both"/>
              <w:rPr>
                <w:sz w:val="22"/>
                <w:szCs w:val="22"/>
              </w:rPr>
            </w:pPr>
          </w:p>
          <w:p w14:paraId="71A44562" w14:textId="77777777" w:rsidR="00EC5812" w:rsidRPr="005E14F4" w:rsidRDefault="00EC5812" w:rsidP="00E41353">
            <w:pPr>
              <w:jc w:val="both"/>
              <w:rPr>
                <w:sz w:val="22"/>
                <w:szCs w:val="22"/>
                <w:u w:val="single"/>
              </w:rPr>
            </w:pPr>
            <w:r w:rsidRPr="005E14F4">
              <w:rPr>
                <w:sz w:val="22"/>
                <w:szCs w:val="22"/>
                <w:u w:val="single"/>
              </w:rPr>
              <w:t>Child Placed with Parents</w:t>
            </w:r>
          </w:p>
          <w:p w14:paraId="4606AA07" w14:textId="77777777" w:rsidR="00EC5812" w:rsidRPr="005E14F4" w:rsidRDefault="00EC5812" w:rsidP="00725130">
            <w:pPr>
              <w:numPr>
                <w:ilvl w:val="0"/>
                <w:numId w:val="23"/>
              </w:numPr>
              <w:spacing w:line="276" w:lineRule="auto"/>
              <w:jc w:val="both"/>
              <w:rPr>
                <w:sz w:val="22"/>
                <w:szCs w:val="22"/>
              </w:rPr>
            </w:pPr>
            <w:r w:rsidRPr="005E14F4">
              <w:rPr>
                <w:sz w:val="22"/>
                <w:szCs w:val="22"/>
              </w:rPr>
              <w:t xml:space="preserve">When a child is subject to an Interim Care Order (ICO) and is placed with parents, the child must be visited </w:t>
            </w:r>
            <w:r w:rsidRPr="00A50A20">
              <w:rPr>
                <w:b/>
                <w:sz w:val="22"/>
                <w:szCs w:val="22"/>
              </w:rPr>
              <w:t>at least weekly until the first LAC Review.</w:t>
            </w:r>
            <w:r w:rsidRPr="005E14F4">
              <w:rPr>
                <w:sz w:val="22"/>
                <w:szCs w:val="22"/>
              </w:rPr>
              <w:t xml:space="preserve">  Subsequent visits must take place at intervals of </w:t>
            </w:r>
            <w:r>
              <w:rPr>
                <w:sz w:val="22"/>
                <w:szCs w:val="22"/>
              </w:rPr>
              <w:t xml:space="preserve">minimum </w:t>
            </w:r>
            <w:r w:rsidRPr="00EA3DB9">
              <w:rPr>
                <w:b/>
                <w:sz w:val="22"/>
                <w:szCs w:val="22"/>
              </w:rPr>
              <w:t>every four weeks</w:t>
            </w:r>
            <w:r w:rsidRPr="005E14F4">
              <w:rPr>
                <w:sz w:val="22"/>
                <w:szCs w:val="22"/>
              </w:rPr>
              <w:t xml:space="preserve"> </w:t>
            </w:r>
            <w:r>
              <w:rPr>
                <w:sz w:val="22"/>
                <w:szCs w:val="22"/>
              </w:rPr>
              <w:t>until</w:t>
            </w:r>
            <w:r w:rsidRPr="005E14F4">
              <w:rPr>
                <w:sz w:val="22"/>
                <w:szCs w:val="22"/>
              </w:rPr>
              <w:t xml:space="preserve"> the Final Hearing has been completed in the Care Proceedings.</w:t>
            </w:r>
          </w:p>
          <w:p w14:paraId="08B597E7" w14:textId="77777777" w:rsidR="00EC5812" w:rsidRPr="005E14F4" w:rsidRDefault="00EC5812" w:rsidP="00E41353">
            <w:pPr>
              <w:spacing w:line="276" w:lineRule="auto"/>
              <w:jc w:val="both"/>
              <w:rPr>
                <w:sz w:val="22"/>
                <w:szCs w:val="22"/>
              </w:rPr>
            </w:pPr>
          </w:p>
          <w:p w14:paraId="399125BA" w14:textId="77777777" w:rsidR="00EC5812" w:rsidRPr="005E14F4" w:rsidRDefault="00EC5812" w:rsidP="00725130">
            <w:pPr>
              <w:numPr>
                <w:ilvl w:val="0"/>
                <w:numId w:val="23"/>
              </w:numPr>
              <w:spacing w:line="276" w:lineRule="auto"/>
              <w:jc w:val="both"/>
              <w:rPr>
                <w:sz w:val="22"/>
                <w:szCs w:val="22"/>
              </w:rPr>
            </w:pPr>
            <w:r w:rsidRPr="005E14F4">
              <w:rPr>
                <w:sz w:val="22"/>
                <w:szCs w:val="22"/>
              </w:rPr>
              <w:t xml:space="preserve">When a child is subject to a Care Order and is rehabilitated back to their parents’ care, the child must be seen </w:t>
            </w:r>
            <w:r w:rsidRPr="00EA3DB9">
              <w:rPr>
                <w:b/>
                <w:sz w:val="22"/>
                <w:szCs w:val="22"/>
              </w:rPr>
              <w:t xml:space="preserve">weekly for the first four weeks and </w:t>
            </w:r>
            <w:r>
              <w:rPr>
                <w:b/>
                <w:sz w:val="22"/>
                <w:szCs w:val="22"/>
              </w:rPr>
              <w:t xml:space="preserve">minimum </w:t>
            </w:r>
            <w:r w:rsidRPr="00EA3DB9">
              <w:rPr>
                <w:b/>
                <w:sz w:val="22"/>
                <w:szCs w:val="22"/>
              </w:rPr>
              <w:t xml:space="preserve">six weekly </w:t>
            </w:r>
            <w:r>
              <w:rPr>
                <w:b/>
                <w:sz w:val="22"/>
                <w:szCs w:val="22"/>
              </w:rPr>
              <w:t xml:space="preserve">frequency </w:t>
            </w:r>
            <w:r w:rsidRPr="00EA3DB9">
              <w:rPr>
                <w:b/>
                <w:sz w:val="22"/>
                <w:szCs w:val="22"/>
              </w:rPr>
              <w:t>thereafter.</w:t>
            </w:r>
          </w:p>
          <w:p w14:paraId="10611BE0" w14:textId="77777777" w:rsidR="00EC5812" w:rsidRPr="005E14F4" w:rsidRDefault="00EC5812" w:rsidP="00E41353">
            <w:pPr>
              <w:spacing w:line="276" w:lineRule="auto"/>
              <w:jc w:val="both"/>
              <w:rPr>
                <w:sz w:val="22"/>
                <w:szCs w:val="22"/>
              </w:rPr>
            </w:pPr>
          </w:p>
          <w:p w14:paraId="787728E7" w14:textId="77777777" w:rsidR="00EC5812" w:rsidRPr="005E14F4" w:rsidRDefault="00EC5812" w:rsidP="00E41353">
            <w:pPr>
              <w:spacing w:line="276" w:lineRule="auto"/>
              <w:jc w:val="both"/>
              <w:rPr>
                <w:sz w:val="22"/>
                <w:szCs w:val="22"/>
                <w:u w:val="single"/>
              </w:rPr>
            </w:pPr>
            <w:r w:rsidRPr="005E14F4">
              <w:rPr>
                <w:sz w:val="22"/>
                <w:szCs w:val="22"/>
                <w:u w:val="single"/>
              </w:rPr>
              <w:t>Regulation 24 Placements</w:t>
            </w:r>
          </w:p>
          <w:p w14:paraId="65F4729A" w14:textId="7C0B597D" w:rsidR="00C86CFF" w:rsidRPr="00D50D18" w:rsidRDefault="00EC5812" w:rsidP="00725130">
            <w:pPr>
              <w:numPr>
                <w:ilvl w:val="0"/>
                <w:numId w:val="24"/>
              </w:numPr>
              <w:spacing w:line="276" w:lineRule="auto"/>
              <w:jc w:val="both"/>
              <w:rPr>
                <w:sz w:val="22"/>
                <w:szCs w:val="22"/>
              </w:rPr>
            </w:pPr>
            <w:r w:rsidRPr="00D50D18">
              <w:rPr>
                <w:sz w:val="22"/>
                <w:szCs w:val="22"/>
              </w:rPr>
              <w:t xml:space="preserve">Where a child is placed under Regulation 24 arrangement, the child must be visited at </w:t>
            </w:r>
            <w:r w:rsidRPr="00D50D18">
              <w:rPr>
                <w:b/>
                <w:sz w:val="22"/>
                <w:szCs w:val="22"/>
              </w:rPr>
              <w:t>a minimum two weekly frequency until the first Statutory Review</w:t>
            </w:r>
            <w:r w:rsidRPr="00D50D18">
              <w:rPr>
                <w:sz w:val="22"/>
                <w:szCs w:val="22"/>
              </w:rPr>
              <w:t xml:space="preserve">. Thereafter visits must take place </w:t>
            </w:r>
            <w:r w:rsidRPr="00D50D18">
              <w:rPr>
                <w:b/>
                <w:sz w:val="22"/>
                <w:szCs w:val="22"/>
              </w:rPr>
              <w:t>every six weeks for the first twelve months of the placement.</w:t>
            </w:r>
          </w:p>
          <w:p w14:paraId="261D85B6" w14:textId="77777777" w:rsidR="00D50D18" w:rsidRPr="00D50D18" w:rsidRDefault="00D50D18" w:rsidP="00D50D18">
            <w:pPr>
              <w:spacing w:line="276" w:lineRule="auto"/>
              <w:ind w:left="360"/>
              <w:jc w:val="both"/>
              <w:rPr>
                <w:sz w:val="22"/>
                <w:szCs w:val="22"/>
              </w:rPr>
            </w:pPr>
          </w:p>
          <w:p w14:paraId="6B77D7B4" w14:textId="77777777" w:rsidR="00EC5812" w:rsidRPr="005E14F4" w:rsidRDefault="00EC5812" w:rsidP="00E41353">
            <w:pPr>
              <w:spacing w:line="276" w:lineRule="auto"/>
              <w:jc w:val="both"/>
              <w:rPr>
                <w:sz w:val="22"/>
                <w:szCs w:val="22"/>
                <w:u w:val="single"/>
              </w:rPr>
            </w:pPr>
            <w:r w:rsidRPr="005E14F4">
              <w:rPr>
                <w:sz w:val="22"/>
                <w:szCs w:val="22"/>
                <w:u w:val="single"/>
              </w:rPr>
              <w:t>Child Placed for Adoption</w:t>
            </w:r>
          </w:p>
          <w:p w14:paraId="6F9B0A66" w14:textId="77777777" w:rsidR="00EC5812" w:rsidRPr="0027619B" w:rsidRDefault="00EC5812" w:rsidP="00725130">
            <w:pPr>
              <w:numPr>
                <w:ilvl w:val="0"/>
                <w:numId w:val="24"/>
              </w:numPr>
              <w:spacing w:line="276" w:lineRule="auto"/>
              <w:jc w:val="both"/>
              <w:rPr>
                <w:b/>
                <w:sz w:val="22"/>
                <w:szCs w:val="22"/>
              </w:rPr>
            </w:pPr>
            <w:r w:rsidRPr="005E14F4">
              <w:rPr>
                <w:sz w:val="22"/>
                <w:szCs w:val="22"/>
              </w:rPr>
              <w:t xml:space="preserve">When a child moves to their prospective adoptive placement, they must be </w:t>
            </w:r>
            <w:r w:rsidRPr="0027619B">
              <w:rPr>
                <w:sz w:val="22"/>
                <w:szCs w:val="22"/>
              </w:rPr>
              <w:t>visited weekly for the first four weeks</w:t>
            </w:r>
            <w:r w:rsidRPr="005E14F4">
              <w:rPr>
                <w:sz w:val="22"/>
                <w:szCs w:val="22"/>
              </w:rPr>
              <w:t xml:space="preserve"> of their placement and a minimum of </w:t>
            </w:r>
            <w:r w:rsidRPr="0027619B">
              <w:rPr>
                <w:b/>
                <w:sz w:val="22"/>
                <w:szCs w:val="22"/>
              </w:rPr>
              <w:t>six weekly thereafter until the making of an Adoption Order.</w:t>
            </w:r>
          </w:p>
          <w:p w14:paraId="34CE8F09" w14:textId="77777777" w:rsidR="00EC5812" w:rsidRPr="005E14F4" w:rsidRDefault="00EC5812" w:rsidP="00E41353">
            <w:pPr>
              <w:spacing w:line="276" w:lineRule="auto"/>
              <w:jc w:val="both"/>
              <w:rPr>
                <w:sz w:val="22"/>
                <w:szCs w:val="22"/>
                <w:u w:val="single"/>
              </w:rPr>
            </w:pPr>
            <w:r w:rsidRPr="005E14F4">
              <w:rPr>
                <w:sz w:val="22"/>
                <w:szCs w:val="22"/>
                <w:u w:val="single"/>
              </w:rPr>
              <w:t>Child placed in Foster Care/Residential Placements</w:t>
            </w:r>
          </w:p>
          <w:p w14:paraId="735210C0" w14:textId="77777777" w:rsidR="00EC5812" w:rsidRPr="0027619B" w:rsidRDefault="00EC5812" w:rsidP="00725130">
            <w:pPr>
              <w:pStyle w:val="ListParagraph"/>
              <w:numPr>
                <w:ilvl w:val="0"/>
                <w:numId w:val="24"/>
              </w:numPr>
              <w:jc w:val="both"/>
              <w:rPr>
                <w:rFonts w:ascii="Arial" w:hAnsi="Arial" w:cs="Arial"/>
              </w:rPr>
            </w:pPr>
            <w:r w:rsidRPr="005E14F4">
              <w:rPr>
                <w:rFonts w:ascii="Arial" w:hAnsi="Arial" w:cs="Arial"/>
              </w:rPr>
              <w:t xml:space="preserve">When a child is subject to an </w:t>
            </w:r>
            <w:r>
              <w:rPr>
                <w:rFonts w:ascii="Arial" w:hAnsi="Arial" w:cs="Arial"/>
              </w:rPr>
              <w:t xml:space="preserve">Interim Care Order, Section 20 agreement of Full Care Order </w:t>
            </w:r>
            <w:r w:rsidRPr="005E14F4">
              <w:rPr>
                <w:rFonts w:ascii="Arial" w:hAnsi="Arial" w:cs="Arial"/>
              </w:rPr>
              <w:t xml:space="preserve">they must be </w:t>
            </w:r>
            <w:r w:rsidRPr="0027619B">
              <w:rPr>
                <w:rFonts w:ascii="Arial" w:hAnsi="Arial" w:cs="Arial"/>
                <w:b/>
              </w:rPr>
              <w:t>visited weekly for the first four weeks of their placement and a minimum of six weekly thereafter.</w:t>
            </w:r>
          </w:p>
          <w:p w14:paraId="2E5996B4" w14:textId="1C7CC019" w:rsidR="00EC5812" w:rsidRPr="0027619B" w:rsidRDefault="00EC5812" w:rsidP="00725130">
            <w:pPr>
              <w:pStyle w:val="ListParagraph"/>
              <w:numPr>
                <w:ilvl w:val="0"/>
                <w:numId w:val="24"/>
              </w:numPr>
              <w:jc w:val="both"/>
              <w:rPr>
                <w:rFonts w:ascii="Arial" w:hAnsi="Arial" w:cs="Arial"/>
              </w:rPr>
            </w:pPr>
            <w:r w:rsidRPr="0027619B">
              <w:rPr>
                <w:rFonts w:ascii="Arial" w:hAnsi="Arial" w:cs="Arial"/>
              </w:rPr>
              <w:t xml:space="preserve">Once a child is ‘matched’ long term with carers or if they are over 12 years of age and their placement is deemed long term – the visiting frequency becomes a </w:t>
            </w:r>
            <w:r w:rsidRPr="0027619B">
              <w:rPr>
                <w:rFonts w:ascii="Arial" w:hAnsi="Arial" w:cs="Arial"/>
                <w:b/>
              </w:rPr>
              <w:t>minimum of eight weekly.</w:t>
            </w:r>
            <w:r w:rsidRPr="0027619B">
              <w:rPr>
                <w:rFonts w:ascii="Arial" w:hAnsi="Arial" w:cs="Arial"/>
              </w:rPr>
              <w:t xml:space="preserve"> (NOTE: If a child moves to a new </w:t>
            </w:r>
            <w:r w:rsidR="00856869" w:rsidRPr="0027619B">
              <w:rPr>
                <w:rFonts w:ascii="Arial" w:hAnsi="Arial" w:cs="Arial"/>
              </w:rPr>
              <w:t>long-term</w:t>
            </w:r>
            <w:r w:rsidRPr="0027619B">
              <w:rPr>
                <w:rFonts w:ascii="Arial" w:hAnsi="Arial" w:cs="Arial"/>
              </w:rPr>
              <w:t xml:space="preserve"> placement the Statutory Visiting Frequency for new placements must be adhered to)</w:t>
            </w:r>
            <w:r>
              <w:rPr>
                <w:rFonts w:ascii="Arial" w:hAnsi="Arial" w:cs="Arial"/>
              </w:rPr>
              <w:t>.</w:t>
            </w:r>
          </w:p>
        </w:tc>
      </w:tr>
      <w:tr w:rsidR="00EC5812" w:rsidRPr="00045A8B" w14:paraId="61C9E76A" w14:textId="77777777" w:rsidTr="002E7D5F">
        <w:tc>
          <w:tcPr>
            <w:tcW w:w="2977" w:type="dxa"/>
          </w:tcPr>
          <w:p w14:paraId="51AF703A" w14:textId="4AE78EEE" w:rsidR="00EC5812" w:rsidRPr="004D0D03" w:rsidRDefault="00EC5812" w:rsidP="00847D5A">
            <w:pPr>
              <w:rPr>
                <w:sz w:val="22"/>
                <w:szCs w:val="22"/>
              </w:rPr>
            </w:pPr>
            <w:r w:rsidRPr="004D0D03">
              <w:rPr>
                <w:sz w:val="22"/>
                <w:szCs w:val="22"/>
              </w:rPr>
              <w:t>Placement with Parents</w:t>
            </w:r>
          </w:p>
          <w:p w14:paraId="52715549" w14:textId="77777777" w:rsidR="00EC5812" w:rsidRPr="004D0D03" w:rsidRDefault="00EC5812" w:rsidP="00847D5A">
            <w:pPr>
              <w:rPr>
                <w:sz w:val="22"/>
                <w:szCs w:val="22"/>
              </w:rPr>
            </w:pPr>
          </w:p>
          <w:p w14:paraId="60E1A0CB" w14:textId="77777777" w:rsidR="00EC5812" w:rsidRPr="004D0D03" w:rsidRDefault="00EC5812" w:rsidP="00847D5A">
            <w:pPr>
              <w:rPr>
                <w:sz w:val="22"/>
                <w:szCs w:val="22"/>
              </w:rPr>
            </w:pPr>
          </w:p>
          <w:p w14:paraId="4AE26C54" w14:textId="77777777" w:rsidR="00EC5812" w:rsidRPr="004D0D03" w:rsidRDefault="00EC5812" w:rsidP="00847D5A">
            <w:pPr>
              <w:rPr>
                <w:sz w:val="22"/>
                <w:szCs w:val="22"/>
              </w:rPr>
            </w:pPr>
          </w:p>
          <w:p w14:paraId="6B62B186" w14:textId="77777777" w:rsidR="00EC5812" w:rsidRPr="004D0D03" w:rsidRDefault="00EC5812" w:rsidP="00847D5A">
            <w:pPr>
              <w:rPr>
                <w:sz w:val="22"/>
                <w:szCs w:val="22"/>
              </w:rPr>
            </w:pPr>
          </w:p>
          <w:p w14:paraId="444147CF" w14:textId="77777777" w:rsidR="00EC5812" w:rsidRPr="004D0D03" w:rsidRDefault="00EC5812" w:rsidP="00847D5A">
            <w:pPr>
              <w:rPr>
                <w:sz w:val="22"/>
                <w:szCs w:val="22"/>
              </w:rPr>
            </w:pPr>
          </w:p>
        </w:tc>
        <w:tc>
          <w:tcPr>
            <w:tcW w:w="12758" w:type="dxa"/>
          </w:tcPr>
          <w:p w14:paraId="176C99DB" w14:textId="77777777" w:rsidR="00EC5812" w:rsidRDefault="00EC5812" w:rsidP="00725130">
            <w:pPr>
              <w:numPr>
                <w:ilvl w:val="0"/>
                <w:numId w:val="25"/>
              </w:numPr>
              <w:spacing w:line="276" w:lineRule="auto"/>
              <w:jc w:val="both"/>
              <w:rPr>
                <w:sz w:val="22"/>
                <w:szCs w:val="22"/>
                <w:lang w:val="cy-GB"/>
              </w:rPr>
            </w:pPr>
            <w:r w:rsidRPr="005E14F4">
              <w:rPr>
                <w:sz w:val="22"/>
                <w:szCs w:val="22"/>
                <w:lang w:val="cy-GB"/>
              </w:rPr>
              <w:t>A child must not be  placed with parents if that would be incompatible with an order as to contact under Section 34 Children Act 1989.</w:t>
            </w:r>
          </w:p>
          <w:p w14:paraId="3C572F3D" w14:textId="77777777" w:rsidR="00EC5812" w:rsidRDefault="00EC5812" w:rsidP="00725130">
            <w:pPr>
              <w:numPr>
                <w:ilvl w:val="0"/>
                <w:numId w:val="25"/>
              </w:numPr>
              <w:spacing w:line="276" w:lineRule="auto"/>
              <w:jc w:val="both"/>
              <w:rPr>
                <w:sz w:val="22"/>
                <w:szCs w:val="22"/>
                <w:lang w:val="cy-GB"/>
              </w:rPr>
            </w:pPr>
            <w:r w:rsidRPr="0027619B">
              <w:rPr>
                <w:sz w:val="22"/>
                <w:szCs w:val="22"/>
                <w:lang w:val="cy-GB"/>
              </w:rPr>
              <w:t xml:space="preserve">The </w:t>
            </w:r>
            <w:r>
              <w:rPr>
                <w:sz w:val="22"/>
                <w:szCs w:val="22"/>
                <w:lang w:val="cy-GB"/>
              </w:rPr>
              <w:t>social worker and team manager</w:t>
            </w:r>
            <w:r w:rsidRPr="0027619B">
              <w:rPr>
                <w:sz w:val="22"/>
                <w:szCs w:val="22"/>
                <w:lang w:val="cy-GB"/>
              </w:rPr>
              <w:t xml:space="preserve"> should consider whether the care order is still required</w:t>
            </w:r>
            <w:r>
              <w:rPr>
                <w:sz w:val="22"/>
                <w:szCs w:val="22"/>
                <w:lang w:val="cy-GB"/>
              </w:rPr>
              <w:t>, taking the child’s circumstances to legal planning for consideration as to the proportionality of continuation of the care order.</w:t>
            </w:r>
          </w:p>
          <w:p w14:paraId="77BC1857" w14:textId="77777777" w:rsidR="00EC5812" w:rsidRPr="005E14F4" w:rsidRDefault="00EC5812" w:rsidP="00E41353">
            <w:pPr>
              <w:spacing w:line="276" w:lineRule="auto"/>
              <w:jc w:val="both"/>
              <w:rPr>
                <w:sz w:val="22"/>
                <w:szCs w:val="22"/>
                <w:lang w:val="cy-GB"/>
              </w:rPr>
            </w:pPr>
          </w:p>
          <w:p w14:paraId="05FEB200" w14:textId="77777777" w:rsidR="00EC5812" w:rsidRPr="005E14F4" w:rsidRDefault="00EC5812" w:rsidP="00E41353">
            <w:pPr>
              <w:spacing w:line="276" w:lineRule="auto"/>
              <w:jc w:val="both"/>
              <w:rPr>
                <w:bCs/>
                <w:sz w:val="22"/>
                <w:szCs w:val="22"/>
                <w:u w:val="single"/>
                <w:lang w:val="cy-GB"/>
              </w:rPr>
            </w:pPr>
            <w:r w:rsidRPr="005E14F4">
              <w:rPr>
                <w:bCs/>
                <w:sz w:val="22"/>
                <w:szCs w:val="22"/>
                <w:u w:val="single"/>
                <w:lang w:val="cy-GB"/>
              </w:rPr>
              <w:t>Decision to place child with parents</w:t>
            </w:r>
          </w:p>
          <w:p w14:paraId="16FF6F29" w14:textId="77777777" w:rsidR="00EC5812" w:rsidRPr="005E14F4" w:rsidRDefault="00EC5812" w:rsidP="00E41353">
            <w:pPr>
              <w:spacing w:line="276" w:lineRule="auto"/>
              <w:jc w:val="both"/>
              <w:rPr>
                <w:bCs/>
                <w:sz w:val="22"/>
                <w:szCs w:val="22"/>
                <w:u w:val="single"/>
                <w:lang w:val="cy-GB"/>
              </w:rPr>
            </w:pPr>
          </w:p>
          <w:p w14:paraId="60584478" w14:textId="77777777" w:rsidR="00EC5812" w:rsidRPr="005E14F4" w:rsidRDefault="00EC5812" w:rsidP="00725130">
            <w:pPr>
              <w:numPr>
                <w:ilvl w:val="0"/>
                <w:numId w:val="13"/>
              </w:numPr>
              <w:spacing w:line="276" w:lineRule="auto"/>
              <w:jc w:val="both"/>
              <w:rPr>
                <w:sz w:val="22"/>
                <w:szCs w:val="22"/>
                <w:lang w:val="cy-GB"/>
              </w:rPr>
            </w:pPr>
            <w:r w:rsidRPr="005E14F4">
              <w:rPr>
                <w:sz w:val="22"/>
                <w:szCs w:val="22"/>
                <w:lang w:val="cy-GB"/>
              </w:rPr>
              <w:t>A decision to place the child with the parents must not be put into effect until it has been approved by the nominated officer (</w:t>
            </w:r>
            <w:r>
              <w:rPr>
                <w:sz w:val="22"/>
                <w:szCs w:val="22"/>
                <w:lang w:val="cy-GB"/>
              </w:rPr>
              <w:t>Director of Children’s Social Care and Early Help).</w:t>
            </w:r>
            <w:r w:rsidRPr="005E14F4">
              <w:rPr>
                <w:sz w:val="22"/>
                <w:szCs w:val="22"/>
                <w:lang w:val="cy-GB"/>
              </w:rPr>
              <w:t xml:space="preserve"> </w:t>
            </w:r>
          </w:p>
          <w:p w14:paraId="3547A1DC" w14:textId="77777777" w:rsidR="00EC5812" w:rsidRPr="005E14F4" w:rsidRDefault="00EC5812" w:rsidP="00725130">
            <w:pPr>
              <w:numPr>
                <w:ilvl w:val="0"/>
                <w:numId w:val="13"/>
              </w:numPr>
              <w:spacing w:line="276" w:lineRule="auto"/>
              <w:jc w:val="both"/>
              <w:rPr>
                <w:sz w:val="22"/>
                <w:szCs w:val="22"/>
                <w:lang w:val="cy-GB"/>
              </w:rPr>
            </w:pPr>
            <w:r w:rsidRPr="005E14F4">
              <w:rPr>
                <w:sz w:val="22"/>
                <w:szCs w:val="22"/>
                <w:lang w:val="cy-GB"/>
              </w:rPr>
              <w:t xml:space="preserve">The nominated officer must be satisfied that: </w:t>
            </w:r>
          </w:p>
          <w:p w14:paraId="18194ED7"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             i) the child’s wishes and feelings have been ascertained and given due consideration;</w:t>
            </w:r>
          </w:p>
          <w:p w14:paraId="1DF24062"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            ii) the assessment of parents’ suitability to care for the child has been completed; </w:t>
            </w:r>
          </w:p>
          <w:p w14:paraId="719CC4DE"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           iii) the placement will safeguard and promote the child’s welfare; </w:t>
            </w:r>
          </w:p>
          <w:p w14:paraId="26396D9D" w14:textId="77777777" w:rsidR="00EC5812" w:rsidRDefault="00EC5812" w:rsidP="00E41353">
            <w:pPr>
              <w:spacing w:line="276" w:lineRule="auto"/>
              <w:jc w:val="both"/>
              <w:rPr>
                <w:sz w:val="22"/>
                <w:szCs w:val="22"/>
                <w:lang w:val="cy-GB"/>
              </w:rPr>
            </w:pPr>
            <w:r w:rsidRPr="005E14F4">
              <w:rPr>
                <w:sz w:val="22"/>
                <w:szCs w:val="22"/>
                <w:lang w:val="cy-GB"/>
              </w:rPr>
              <w:t xml:space="preserve">           iv) the IRO has been consulted</w:t>
            </w:r>
            <w:r>
              <w:rPr>
                <w:sz w:val="22"/>
                <w:szCs w:val="22"/>
                <w:lang w:val="cy-GB"/>
              </w:rPr>
              <w:t>.</w:t>
            </w:r>
          </w:p>
          <w:p w14:paraId="042EE858" w14:textId="77777777" w:rsidR="00EC5812" w:rsidRPr="005E14F4" w:rsidRDefault="00EC5812" w:rsidP="00E41353">
            <w:pPr>
              <w:spacing w:line="276" w:lineRule="auto"/>
              <w:jc w:val="both"/>
              <w:rPr>
                <w:bCs/>
                <w:sz w:val="22"/>
                <w:szCs w:val="22"/>
                <w:u w:val="single"/>
                <w:lang w:val="cy-GB"/>
              </w:rPr>
            </w:pPr>
          </w:p>
          <w:p w14:paraId="16943650" w14:textId="77777777" w:rsidR="00EC5812" w:rsidRPr="005E14F4" w:rsidRDefault="00EC5812" w:rsidP="00E41353">
            <w:pPr>
              <w:spacing w:line="276" w:lineRule="auto"/>
              <w:jc w:val="both"/>
              <w:rPr>
                <w:sz w:val="22"/>
                <w:szCs w:val="22"/>
                <w:u w:val="single"/>
              </w:rPr>
            </w:pPr>
            <w:r w:rsidRPr="005E14F4">
              <w:rPr>
                <w:sz w:val="22"/>
                <w:szCs w:val="22"/>
                <w:u w:val="single"/>
              </w:rPr>
              <w:t>Immediate placements with parents:</w:t>
            </w:r>
          </w:p>
          <w:p w14:paraId="4EF45355" w14:textId="77777777" w:rsidR="00EC5812" w:rsidRPr="005E14F4" w:rsidRDefault="00EC5812" w:rsidP="00E41353">
            <w:pPr>
              <w:spacing w:line="276" w:lineRule="auto"/>
              <w:jc w:val="both"/>
              <w:rPr>
                <w:sz w:val="22"/>
                <w:szCs w:val="22"/>
                <w:u w:val="single"/>
              </w:rPr>
            </w:pPr>
          </w:p>
          <w:p w14:paraId="0E2DCD88"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There is a provision that, where the nominated officer considers it necessary and consistent with the child’s welfare,  the child may be placed with parents before the </w:t>
            </w:r>
            <w:r w:rsidRPr="005E14F4">
              <w:rPr>
                <w:bCs/>
                <w:i/>
                <w:sz w:val="22"/>
                <w:szCs w:val="22"/>
                <w:u w:val="single"/>
                <w:lang w:val="cy-GB"/>
              </w:rPr>
              <w:t xml:space="preserve">Assessment of Parents’ Suitability to Care for the Child </w:t>
            </w:r>
            <w:r w:rsidRPr="005E14F4">
              <w:rPr>
                <w:bCs/>
                <w:sz w:val="22"/>
                <w:szCs w:val="22"/>
                <w:lang w:val="cy-GB"/>
              </w:rPr>
              <w:t xml:space="preserve"> </w:t>
            </w:r>
            <w:r w:rsidRPr="005E14F4">
              <w:rPr>
                <w:sz w:val="22"/>
                <w:szCs w:val="22"/>
                <w:lang w:val="cy-GB"/>
              </w:rPr>
              <w:t xml:space="preserve">has been completed, provided:  </w:t>
            </w:r>
          </w:p>
          <w:p w14:paraId="0E32923B" w14:textId="77777777" w:rsidR="00EC5812" w:rsidRPr="005E14F4" w:rsidRDefault="00EC5812" w:rsidP="00E41353">
            <w:pPr>
              <w:spacing w:line="276" w:lineRule="auto"/>
              <w:jc w:val="both"/>
              <w:rPr>
                <w:sz w:val="22"/>
                <w:szCs w:val="22"/>
                <w:lang w:val="cy-GB"/>
              </w:rPr>
            </w:pPr>
          </w:p>
          <w:p w14:paraId="4520A146" w14:textId="77777777" w:rsidR="00EC5812" w:rsidRPr="005E14F4" w:rsidRDefault="00EC5812" w:rsidP="00725130">
            <w:pPr>
              <w:numPr>
                <w:ilvl w:val="0"/>
                <w:numId w:val="14"/>
              </w:numPr>
              <w:spacing w:line="276" w:lineRule="auto"/>
              <w:jc w:val="both"/>
              <w:rPr>
                <w:sz w:val="22"/>
                <w:szCs w:val="22"/>
                <w:lang w:val="cy-GB"/>
              </w:rPr>
            </w:pPr>
            <w:r w:rsidRPr="005E14F4">
              <w:rPr>
                <w:sz w:val="22"/>
                <w:szCs w:val="22"/>
                <w:lang w:val="cy-GB"/>
              </w:rPr>
              <w:t xml:space="preserve">arrangements are made for the parents to be interviewed to obtain as much of the assessment information as can be readily ascertained at that interview; </w:t>
            </w:r>
          </w:p>
          <w:p w14:paraId="0FD7CAFB" w14:textId="77777777" w:rsidR="00EC5812" w:rsidRPr="005E14F4" w:rsidRDefault="00EC5812" w:rsidP="00725130">
            <w:pPr>
              <w:numPr>
                <w:ilvl w:val="0"/>
                <w:numId w:val="14"/>
              </w:numPr>
              <w:spacing w:line="276" w:lineRule="auto"/>
              <w:jc w:val="both"/>
              <w:rPr>
                <w:sz w:val="22"/>
                <w:szCs w:val="22"/>
                <w:lang w:val="cy-GB"/>
              </w:rPr>
            </w:pPr>
            <w:r w:rsidRPr="005E14F4">
              <w:rPr>
                <w:sz w:val="22"/>
                <w:szCs w:val="22"/>
                <w:lang w:val="cy-GB"/>
              </w:rPr>
              <w:t xml:space="preserve">the assessment and the review of </w:t>
            </w:r>
            <w:r>
              <w:rPr>
                <w:sz w:val="22"/>
                <w:szCs w:val="22"/>
                <w:lang w:val="cy-GB"/>
              </w:rPr>
              <w:t>c</w:t>
            </w:r>
            <w:r w:rsidRPr="005E14F4">
              <w:rPr>
                <w:sz w:val="22"/>
                <w:szCs w:val="22"/>
                <w:lang w:val="cy-GB"/>
              </w:rPr>
              <w:t>hild</w:t>
            </w:r>
            <w:r>
              <w:rPr>
                <w:sz w:val="22"/>
                <w:szCs w:val="22"/>
                <w:lang w:val="cy-GB"/>
              </w:rPr>
              <w:t>’</w:t>
            </w:r>
            <w:r w:rsidRPr="005E14F4">
              <w:rPr>
                <w:sz w:val="22"/>
                <w:szCs w:val="22"/>
                <w:lang w:val="cy-GB"/>
              </w:rPr>
              <w:t xml:space="preserve">s case are completed within </w:t>
            </w:r>
            <w:r w:rsidRPr="005E14F4">
              <w:rPr>
                <w:b/>
                <w:sz w:val="22"/>
                <w:szCs w:val="22"/>
                <w:lang w:val="cy-GB"/>
              </w:rPr>
              <w:t>10 working days</w:t>
            </w:r>
            <w:r w:rsidRPr="005E14F4">
              <w:rPr>
                <w:sz w:val="22"/>
                <w:szCs w:val="22"/>
                <w:lang w:val="cy-GB"/>
              </w:rPr>
              <w:t xml:space="preserve"> of the child being placed;  </w:t>
            </w:r>
          </w:p>
          <w:p w14:paraId="6492BCC6" w14:textId="77777777" w:rsidR="00EC5812" w:rsidRPr="005E14F4" w:rsidRDefault="00EC5812" w:rsidP="00725130">
            <w:pPr>
              <w:numPr>
                <w:ilvl w:val="0"/>
                <w:numId w:val="14"/>
              </w:numPr>
              <w:spacing w:line="276" w:lineRule="auto"/>
              <w:jc w:val="both"/>
              <w:rPr>
                <w:sz w:val="22"/>
                <w:szCs w:val="22"/>
                <w:lang w:val="cy-GB"/>
              </w:rPr>
            </w:pPr>
            <w:r w:rsidRPr="005E14F4">
              <w:rPr>
                <w:sz w:val="22"/>
                <w:szCs w:val="22"/>
              </w:rPr>
              <w:t xml:space="preserve">Within a further </w:t>
            </w:r>
            <w:r w:rsidRPr="005E14F4">
              <w:rPr>
                <w:b/>
                <w:sz w:val="22"/>
                <w:szCs w:val="22"/>
              </w:rPr>
              <w:t>10 working days</w:t>
            </w:r>
            <w:r w:rsidRPr="005E14F4">
              <w:rPr>
                <w:sz w:val="22"/>
                <w:szCs w:val="22"/>
              </w:rPr>
              <w:t>, a decision must be taken as to whether the placement is confirmed</w:t>
            </w:r>
          </w:p>
          <w:p w14:paraId="6C60DD9B" w14:textId="77777777" w:rsidR="00EC5812" w:rsidRPr="005E14F4" w:rsidRDefault="00EC5812" w:rsidP="00725130">
            <w:pPr>
              <w:numPr>
                <w:ilvl w:val="0"/>
                <w:numId w:val="14"/>
              </w:numPr>
              <w:spacing w:line="276" w:lineRule="auto"/>
              <w:jc w:val="both"/>
              <w:rPr>
                <w:sz w:val="22"/>
                <w:szCs w:val="22"/>
                <w:lang w:val="cy-GB"/>
              </w:rPr>
            </w:pPr>
            <w:r w:rsidRPr="005E14F4">
              <w:rPr>
                <w:sz w:val="22"/>
                <w:szCs w:val="22"/>
                <w:lang w:val="cy-GB"/>
              </w:rPr>
              <w:t>the decision on placement if made and approved within 10 working days of  the assessment being completed, and</w:t>
            </w:r>
          </w:p>
          <w:p w14:paraId="5B226FCE"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                i) if the decision is to confirm the placement, to review (and if appropriate amend) </w:t>
            </w:r>
          </w:p>
          <w:p w14:paraId="53280C46"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                   the placement plan;</w:t>
            </w:r>
          </w:p>
          <w:p w14:paraId="426BBC7C"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               ii) if the decision is not to confirm the placement, to terminate the placement.</w:t>
            </w:r>
          </w:p>
          <w:p w14:paraId="3A2ABFD5" w14:textId="77777777" w:rsidR="00EC5812" w:rsidRPr="005E14F4" w:rsidRDefault="00EC5812" w:rsidP="00E41353">
            <w:pPr>
              <w:spacing w:line="276" w:lineRule="auto"/>
              <w:jc w:val="both"/>
              <w:rPr>
                <w:sz w:val="22"/>
                <w:szCs w:val="22"/>
                <w:lang w:val="cy-GB"/>
              </w:rPr>
            </w:pPr>
          </w:p>
          <w:p w14:paraId="150E1F9B" w14:textId="77777777" w:rsidR="00EC5812" w:rsidRPr="005E14F4" w:rsidRDefault="00EC5812" w:rsidP="00725130">
            <w:pPr>
              <w:numPr>
                <w:ilvl w:val="0"/>
                <w:numId w:val="15"/>
              </w:numPr>
              <w:spacing w:line="276" w:lineRule="auto"/>
              <w:jc w:val="both"/>
              <w:rPr>
                <w:sz w:val="22"/>
                <w:szCs w:val="22"/>
                <w:lang w:val="cy-GB"/>
              </w:rPr>
            </w:pPr>
            <w:r w:rsidRPr="005E14F4">
              <w:rPr>
                <w:sz w:val="22"/>
                <w:szCs w:val="22"/>
                <w:lang w:val="cy-GB"/>
              </w:rPr>
              <w:t>Practitioners should also seek to meet with all other members of the household before placing the child.  This is particularly relevant to identifying issues such as domestic violence and substance misuse which may impact on the child’s safety</w:t>
            </w:r>
          </w:p>
          <w:p w14:paraId="59DF2CE3" w14:textId="77777777" w:rsidR="00EC5812" w:rsidRPr="005E14F4" w:rsidRDefault="00EC5812" w:rsidP="00E41353">
            <w:pPr>
              <w:jc w:val="both"/>
              <w:rPr>
                <w:sz w:val="22"/>
                <w:szCs w:val="22"/>
              </w:rPr>
            </w:pPr>
          </w:p>
        </w:tc>
      </w:tr>
      <w:tr w:rsidR="00EC5812" w:rsidRPr="00045A8B" w14:paraId="5DE47EEF" w14:textId="77777777" w:rsidTr="002E7D5F">
        <w:tc>
          <w:tcPr>
            <w:tcW w:w="2977" w:type="dxa"/>
          </w:tcPr>
          <w:p w14:paraId="19BFBD61" w14:textId="77777777" w:rsidR="00EC5812" w:rsidRPr="004D0D03" w:rsidRDefault="00EC5812" w:rsidP="00847D5A">
            <w:pPr>
              <w:rPr>
                <w:sz w:val="22"/>
                <w:szCs w:val="22"/>
              </w:rPr>
            </w:pPr>
            <w:r w:rsidRPr="004D0D03">
              <w:rPr>
                <w:sz w:val="22"/>
                <w:szCs w:val="22"/>
              </w:rPr>
              <w:t>Temporary approval of a connected person</w:t>
            </w:r>
          </w:p>
          <w:p w14:paraId="6BD0ECFB" w14:textId="77777777" w:rsidR="00EC5812" w:rsidRPr="004D0D03" w:rsidRDefault="00EC5812" w:rsidP="00847D5A">
            <w:pPr>
              <w:rPr>
                <w:sz w:val="22"/>
                <w:szCs w:val="22"/>
              </w:rPr>
            </w:pPr>
          </w:p>
          <w:p w14:paraId="4920429C" w14:textId="77777777" w:rsidR="00EC5812" w:rsidRPr="004D0D03" w:rsidRDefault="00EC5812" w:rsidP="00847D5A">
            <w:pPr>
              <w:rPr>
                <w:color w:val="0000FF"/>
                <w:sz w:val="22"/>
                <w:szCs w:val="22"/>
              </w:rPr>
            </w:pPr>
          </w:p>
        </w:tc>
        <w:tc>
          <w:tcPr>
            <w:tcW w:w="12758" w:type="dxa"/>
          </w:tcPr>
          <w:p w14:paraId="75A82406" w14:textId="77777777" w:rsidR="00EC5812" w:rsidRPr="005E14F4" w:rsidRDefault="00EC5812" w:rsidP="00725130">
            <w:pPr>
              <w:numPr>
                <w:ilvl w:val="0"/>
                <w:numId w:val="15"/>
              </w:numPr>
              <w:spacing w:line="276" w:lineRule="auto"/>
              <w:jc w:val="both"/>
              <w:rPr>
                <w:sz w:val="22"/>
                <w:szCs w:val="22"/>
                <w:lang w:val="cy-GB"/>
              </w:rPr>
            </w:pPr>
            <w:r w:rsidRPr="005E14F4">
              <w:rPr>
                <w:sz w:val="22"/>
                <w:szCs w:val="22"/>
                <w:lang w:val="cy-GB"/>
              </w:rPr>
              <w:t xml:space="preserve">An authority may approve a connected person as a local authority foster carer for a period </w:t>
            </w:r>
            <w:r w:rsidRPr="0027619B">
              <w:rPr>
                <w:b/>
                <w:sz w:val="22"/>
                <w:szCs w:val="22"/>
                <w:lang w:val="cy-GB"/>
              </w:rPr>
              <w:t>not exceeding 16 weeks</w:t>
            </w:r>
            <w:r w:rsidRPr="005E14F4">
              <w:rPr>
                <w:sz w:val="22"/>
                <w:szCs w:val="22"/>
                <w:lang w:val="cy-GB"/>
              </w:rPr>
              <w:t xml:space="preserve">.  </w:t>
            </w:r>
            <w:r w:rsidRPr="005E14F4">
              <w:rPr>
                <w:sz w:val="22"/>
                <w:szCs w:val="22"/>
              </w:rPr>
              <w:t>It can be extended for a further 8 weeks</w:t>
            </w:r>
            <w:r>
              <w:rPr>
                <w:sz w:val="22"/>
                <w:szCs w:val="22"/>
              </w:rPr>
              <w:t xml:space="preserve"> as an exception requirement.</w:t>
            </w:r>
          </w:p>
          <w:p w14:paraId="4E7AF3B6" w14:textId="77777777" w:rsidR="00EC5812" w:rsidRPr="005E14F4" w:rsidRDefault="00EC5812" w:rsidP="00E41353">
            <w:pPr>
              <w:spacing w:line="276" w:lineRule="auto"/>
              <w:jc w:val="both"/>
              <w:rPr>
                <w:sz w:val="22"/>
                <w:szCs w:val="22"/>
                <w:lang w:val="cy-GB"/>
              </w:rPr>
            </w:pPr>
            <w:r w:rsidRPr="005E14F4">
              <w:rPr>
                <w:sz w:val="22"/>
                <w:szCs w:val="22"/>
                <w:lang w:val="cy-GB"/>
              </w:rPr>
              <w:t xml:space="preserve"> </w:t>
            </w:r>
          </w:p>
        </w:tc>
      </w:tr>
      <w:tr w:rsidR="00EC5812" w:rsidRPr="00045A8B" w14:paraId="1BDA7BD0" w14:textId="77777777" w:rsidTr="002E7D5F">
        <w:tc>
          <w:tcPr>
            <w:tcW w:w="2977" w:type="dxa"/>
          </w:tcPr>
          <w:p w14:paraId="21E66D4B" w14:textId="43C9CF10" w:rsidR="00EC5812" w:rsidRPr="004D0D03" w:rsidRDefault="00EC5812" w:rsidP="00847D5A">
            <w:pPr>
              <w:rPr>
                <w:sz w:val="22"/>
                <w:szCs w:val="22"/>
              </w:rPr>
            </w:pPr>
            <w:r w:rsidRPr="004D0D03">
              <w:rPr>
                <w:sz w:val="22"/>
                <w:szCs w:val="22"/>
              </w:rPr>
              <w:t>Pathway plans</w:t>
            </w:r>
          </w:p>
        </w:tc>
        <w:tc>
          <w:tcPr>
            <w:tcW w:w="12758" w:type="dxa"/>
          </w:tcPr>
          <w:p w14:paraId="1FFBA140" w14:textId="5C05F67F" w:rsidR="00EC5812" w:rsidRDefault="00EC5812" w:rsidP="00725130">
            <w:pPr>
              <w:numPr>
                <w:ilvl w:val="0"/>
                <w:numId w:val="15"/>
              </w:numPr>
              <w:spacing w:line="276" w:lineRule="auto"/>
              <w:jc w:val="both"/>
              <w:rPr>
                <w:sz w:val="22"/>
                <w:szCs w:val="22"/>
              </w:rPr>
            </w:pPr>
            <w:r w:rsidRPr="005E14F4">
              <w:rPr>
                <w:sz w:val="22"/>
                <w:szCs w:val="22"/>
              </w:rPr>
              <w:t>Pathway plans should be init</w:t>
            </w:r>
            <w:r>
              <w:rPr>
                <w:sz w:val="22"/>
                <w:szCs w:val="22"/>
              </w:rPr>
              <w:t>iat</w:t>
            </w:r>
            <w:r w:rsidRPr="005E14F4">
              <w:rPr>
                <w:sz w:val="22"/>
                <w:szCs w:val="22"/>
              </w:rPr>
              <w:t>ed when a</w:t>
            </w:r>
            <w:r w:rsidR="00A10739">
              <w:rPr>
                <w:sz w:val="22"/>
                <w:szCs w:val="22"/>
              </w:rPr>
              <w:t>n</w:t>
            </w:r>
            <w:r w:rsidRPr="005E14F4">
              <w:rPr>
                <w:sz w:val="22"/>
                <w:szCs w:val="22"/>
              </w:rPr>
              <w:t xml:space="preserve"> eligible young person is 15.5 years of age and must be completed </w:t>
            </w:r>
            <w:r w:rsidRPr="004B355D">
              <w:rPr>
                <w:b/>
                <w:sz w:val="22"/>
                <w:szCs w:val="22"/>
              </w:rPr>
              <w:t>within 3 months of the young person’s 16</w:t>
            </w:r>
            <w:r w:rsidRPr="004B355D">
              <w:rPr>
                <w:b/>
                <w:sz w:val="22"/>
                <w:szCs w:val="22"/>
                <w:vertAlign w:val="superscript"/>
              </w:rPr>
              <w:t>th</w:t>
            </w:r>
            <w:r w:rsidRPr="004B355D">
              <w:rPr>
                <w:b/>
                <w:sz w:val="22"/>
                <w:szCs w:val="22"/>
              </w:rPr>
              <w:t xml:space="preserve"> birthday or after the young person has been looked after for 13 weeks, if that is later. </w:t>
            </w:r>
          </w:p>
          <w:p w14:paraId="1365E746" w14:textId="77777777" w:rsidR="00EC5812" w:rsidRDefault="00EC5812" w:rsidP="00725130">
            <w:pPr>
              <w:numPr>
                <w:ilvl w:val="0"/>
                <w:numId w:val="15"/>
              </w:numPr>
              <w:spacing w:line="276" w:lineRule="auto"/>
              <w:jc w:val="both"/>
              <w:rPr>
                <w:sz w:val="22"/>
                <w:szCs w:val="22"/>
              </w:rPr>
            </w:pPr>
            <w:r w:rsidRPr="004B355D">
              <w:rPr>
                <w:sz w:val="22"/>
                <w:szCs w:val="22"/>
              </w:rPr>
              <w:t xml:space="preserve">The pathway plan should be completed prior to transfer to the After Care team </w:t>
            </w:r>
          </w:p>
          <w:p w14:paraId="476625CC" w14:textId="77777777" w:rsidR="00EC5812" w:rsidRDefault="00EC5812" w:rsidP="00725130">
            <w:pPr>
              <w:numPr>
                <w:ilvl w:val="0"/>
                <w:numId w:val="15"/>
              </w:numPr>
              <w:spacing w:line="276" w:lineRule="auto"/>
              <w:jc w:val="both"/>
              <w:rPr>
                <w:sz w:val="22"/>
                <w:szCs w:val="22"/>
              </w:rPr>
            </w:pPr>
            <w:r w:rsidRPr="004B355D">
              <w:rPr>
                <w:sz w:val="22"/>
                <w:szCs w:val="22"/>
              </w:rPr>
              <w:t xml:space="preserve">The pathway plan must include the child’s care plan and personal education plan and the IRO to be provided with an updated pathway plan </w:t>
            </w:r>
            <w:r w:rsidRPr="004B355D">
              <w:rPr>
                <w:b/>
                <w:sz w:val="22"/>
                <w:szCs w:val="22"/>
              </w:rPr>
              <w:t>20 working days</w:t>
            </w:r>
            <w:r w:rsidRPr="004B355D">
              <w:rPr>
                <w:sz w:val="22"/>
                <w:szCs w:val="22"/>
              </w:rPr>
              <w:t xml:space="preserve"> before the child’s 18</w:t>
            </w:r>
            <w:r w:rsidRPr="004B355D">
              <w:rPr>
                <w:sz w:val="22"/>
                <w:szCs w:val="22"/>
                <w:vertAlign w:val="superscript"/>
              </w:rPr>
              <w:t>th</w:t>
            </w:r>
            <w:r w:rsidRPr="004B355D">
              <w:rPr>
                <w:sz w:val="22"/>
                <w:szCs w:val="22"/>
              </w:rPr>
              <w:t xml:space="preserve"> birthday and to be satisfied that it includes the care plan and is informed by a good quality assessment. </w:t>
            </w:r>
          </w:p>
          <w:p w14:paraId="34C4D3E2" w14:textId="77777777" w:rsidR="00EC5812" w:rsidRDefault="00EC5812" w:rsidP="00725130">
            <w:pPr>
              <w:numPr>
                <w:ilvl w:val="0"/>
                <w:numId w:val="15"/>
              </w:numPr>
              <w:spacing w:line="276" w:lineRule="auto"/>
              <w:jc w:val="both"/>
              <w:rPr>
                <w:sz w:val="22"/>
                <w:szCs w:val="22"/>
              </w:rPr>
            </w:pPr>
            <w:r w:rsidRPr="004B355D">
              <w:rPr>
                <w:sz w:val="22"/>
                <w:szCs w:val="22"/>
              </w:rPr>
              <w:t>For relevant children the pathway plan must be prepared prior to the young person ceasing to be looked after and considered at a statutory review chaired by the young person’s IRO.</w:t>
            </w:r>
            <w:r>
              <w:rPr>
                <w:sz w:val="22"/>
                <w:szCs w:val="22"/>
              </w:rPr>
              <w:t xml:space="preserve"> </w:t>
            </w:r>
            <w:r w:rsidRPr="004B355D">
              <w:rPr>
                <w:sz w:val="22"/>
                <w:szCs w:val="22"/>
              </w:rPr>
              <w:t xml:space="preserve">Where a relevant child moves to unregulated accommodation, then the first review of the pathway plan must take place as soon as is practical after 28 days. </w:t>
            </w:r>
          </w:p>
          <w:p w14:paraId="7E015798" w14:textId="34FB7842" w:rsidR="00EC5812" w:rsidRPr="00052411" w:rsidRDefault="00EC5812" w:rsidP="00725130">
            <w:pPr>
              <w:numPr>
                <w:ilvl w:val="0"/>
                <w:numId w:val="15"/>
              </w:numPr>
              <w:spacing w:line="276" w:lineRule="auto"/>
              <w:jc w:val="both"/>
              <w:rPr>
                <w:sz w:val="22"/>
                <w:szCs w:val="22"/>
              </w:rPr>
            </w:pPr>
            <w:r w:rsidRPr="00052411">
              <w:rPr>
                <w:sz w:val="22"/>
                <w:szCs w:val="22"/>
              </w:rPr>
              <w:t xml:space="preserve">In circumstances where young people move in a planned way, the first review will need to decide whether it will be necessary to review the pathway plan in a further three months or whether a review at six months is more appropriate. </w:t>
            </w:r>
          </w:p>
          <w:p w14:paraId="2E415106" w14:textId="5BA7D675" w:rsidR="00D33C35" w:rsidRPr="00052411" w:rsidRDefault="00D33C35" w:rsidP="00725130">
            <w:pPr>
              <w:numPr>
                <w:ilvl w:val="0"/>
                <w:numId w:val="15"/>
              </w:numPr>
              <w:spacing w:line="276" w:lineRule="auto"/>
              <w:jc w:val="both"/>
              <w:rPr>
                <w:sz w:val="22"/>
                <w:szCs w:val="22"/>
              </w:rPr>
            </w:pPr>
            <w:r w:rsidRPr="00052411">
              <w:rPr>
                <w:sz w:val="22"/>
                <w:szCs w:val="22"/>
              </w:rPr>
              <w:t>Throughout the pathway plan transitions must always be considered and planned for following OSCP and OSAB Preparing for Adulthood: Oldham’s Transitions Policy.</w:t>
            </w:r>
          </w:p>
          <w:p w14:paraId="148A61E6" w14:textId="77777777" w:rsidR="00EC5812" w:rsidRPr="004B355D" w:rsidRDefault="00EC5812" w:rsidP="00E41353">
            <w:pPr>
              <w:spacing w:line="276" w:lineRule="auto"/>
              <w:ind w:left="720"/>
              <w:jc w:val="both"/>
              <w:rPr>
                <w:sz w:val="22"/>
                <w:szCs w:val="22"/>
              </w:rPr>
            </w:pPr>
          </w:p>
        </w:tc>
      </w:tr>
      <w:tr w:rsidR="00EC5812" w:rsidRPr="00045A8B" w14:paraId="71D923B5" w14:textId="77777777" w:rsidTr="002E7D5F">
        <w:tc>
          <w:tcPr>
            <w:tcW w:w="2977" w:type="dxa"/>
          </w:tcPr>
          <w:p w14:paraId="27CCAA70" w14:textId="77777777" w:rsidR="00EC5812" w:rsidRPr="004D0D03" w:rsidRDefault="00EC5812" w:rsidP="00847D5A">
            <w:pPr>
              <w:rPr>
                <w:sz w:val="22"/>
                <w:szCs w:val="22"/>
              </w:rPr>
            </w:pPr>
            <w:r w:rsidRPr="004D0D03">
              <w:rPr>
                <w:sz w:val="22"/>
                <w:szCs w:val="22"/>
              </w:rPr>
              <w:t>Personal Advisers</w:t>
            </w:r>
          </w:p>
        </w:tc>
        <w:tc>
          <w:tcPr>
            <w:tcW w:w="12758" w:type="dxa"/>
          </w:tcPr>
          <w:p w14:paraId="71B3564A" w14:textId="5FD3FAEE" w:rsidR="00EC5812" w:rsidRDefault="00EC5812" w:rsidP="00725130">
            <w:pPr>
              <w:numPr>
                <w:ilvl w:val="0"/>
                <w:numId w:val="26"/>
              </w:numPr>
              <w:spacing w:line="276" w:lineRule="auto"/>
              <w:jc w:val="both"/>
              <w:rPr>
                <w:sz w:val="22"/>
                <w:szCs w:val="22"/>
              </w:rPr>
            </w:pPr>
            <w:r w:rsidRPr="005E14F4">
              <w:rPr>
                <w:sz w:val="22"/>
                <w:szCs w:val="22"/>
              </w:rPr>
              <w:t xml:space="preserve">Once a young person ceases to be looked after and they are a relevant child, or once they reach adulthood at age 18 and are a former relevant child, then the local authority will no longer be required to provide them with a social worker to plan and co-ordinate their care. </w:t>
            </w:r>
            <w:r w:rsidR="00856869" w:rsidRPr="005E14F4">
              <w:rPr>
                <w:sz w:val="22"/>
                <w:szCs w:val="22"/>
              </w:rPr>
              <w:t>However,</w:t>
            </w:r>
            <w:r w:rsidRPr="005E14F4">
              <w:rPr>
                <w:sz w:val="22"/>
                <w:szCs w:val="22"/>
              </w:rPr>
              <w:t xml:space="preserve"> the local authority must appoint a personal adviser to support them.</w:t>
            </w:r>
          </w:p>
          <w:p w14:paraId="0802394A" w14:textId="77777777" w:rsidR="00EC5812" w:rsidRDefault="00EC5812" w:rsidP="00725130">
            <w:pPr>
              <w:numPr>
                <w:ilvl w:val="0"/>
                <w:numId w:val="26"/>
              </w:numPr>
              <w:spacing w:line="276" w:lineRule="auto"/>
              <w:jc w:val="both"/>
              <w:rPr>
                <w:sz w:val="22"/>
                <w:szCs w:val="22"/>
              </w:rPr>
            </w:pPr>
            <w:bookmarkStart w:id="9" w:name="_Hlk39241654"/>
            <w:r w:rsidRPr="004B355D">
              <w:rPr>
                <w:sz w:val="22"/>
                <w:szCs w:val="22"/>
              </w:rPr>
              <w:t xml:space="preserve">When a care leaver moves to new accommodation, the personal adviser must see them at that accommodation </w:t>
            </w:r>
            <w:r w:rsidRPr="004B355D">
              <w:rPr>
                <w:b/>
                <w:sz w:val="22"/>
                <w:szCs w:val="22"/>
              </w:rPr>
              <w:t>within 7 days</w:t>
            </w:r>
            <w:r w:rsidRPr="004B355D">
              <w:rPr>
                <w:sz w:val="22"/>
                <w:szCs w:val="22"/>
              </w:rPr>
              <w:t xml:space="preserve"> of the move. On each occasion the personal adviser must consider whether this accommodation continues to be suitable for the young person. Subsequently they must see the care leaver at the point at which the pathway plan will be first reviewed-namely after 28 days- and then they must visit the care leavers at </w:t>
            </w:r>
            <w:r w:rsidRPr="004B355D">
              <w:rPr>
                <w:b/>
                <w:sz w:val="22"/>
                <w:szCs w:val="22"/>
              </w:rPr>
              <w:t>no less than 8 weekly intervals</w:t>
            </w:r>
            <w:r>
              <w:rPr>
                <w:b/>
                <w:sz w:val="22"/>
                <w:szCs w:val="22"/>
              </w:rPr>
              <w:t xml:space="preserve"> (unless specific management oversight with rationale for other frequency of contact)</w:t>
            </w:r>
            <w:r w:rsidRPr="004B355D">
              <w:rPr>
                <w:sz w:val="22"/>
                <w:szCs w:val="22"/>
              </w:rPr>
              <w:t xml:space="preserve">. These are minimum requirements. </w:t>
            </w:r>
          </w:p>
          <w:bookmarkEnd w:id="9"/>
          <w:p w14:paraId="585C8EA5" w14:textId="77777777" w:rsidR="00EC5812" w:rsidRPr="004B355D" w:rsidRDefault="00EC5812" w:rsidP="00E41353">
            <w:pPr>
              <w:spacing w:line="276" w:lineRule="auto"/>
              <w:ind w:left="720"/>
              <w:jc w:val="both"/>
              <w:rPr>
                <w:sz w:val="22"/>
                <w:szCs w:val="22"/>
              </w:rPr>
            </w:pPr>
          </w:p>
        </w:tc>
      </w:tr>
      <w:tr w:rsidR="00EC5812" w:rsidRPr="00045A8B" w14:paraId="65F58781" w14:textId="77777777" w:rsidTr="002E7D5F">
        <w:tc>
          <w:tcPr>
            <w:tcW w:w="2977" w:type="dxa"/>
          </w:tcPr>
          <w:p w14:paraId="323BD9CE" w14:textId="77777777" w:rsidR="00EC5812" w:rsidRPr="004D0D03" w:rsidRDefault="00EC5812" w:rsidP="00847D5A">
            <w:pPr>
              <w:rPr>
                <w:sz w:val="22"/>
                <w:szCs w:val="22"/>
              </w:rPr>
            </w:pPr>
            <w:r w:rsidRPr="004D0D03">
              <w:rPr>
                <w:sz w:val="22"/>
                <w:szCs w:val="22"/>
              </w:rPr>
              <w:t>If a child in care is placed in custody</w:t>
            </w:r>
          </w:p>
        </w:tc>
        <w:tc>
          <w:tcPr>
            <w:tcW w:w="12758" w:type="dxa"/>
          </w:tcPr>
          <w:p w14:paraId="3D1F81D6" w14:textId="77777777" w:rsidR="00EC5812" w:rsidRDefault="00EC5812" w:rsidP="00725130">
            <w:pPr>
              <w:numPr>
                <w:ilvl w:val="0"/>
                <w:numId w:val="27"/>
              </w:numPr>
              <w:spacing w:line="276" w:lineRule="auto"/>
              <w:jc w:val="both"/>
              <w:rPr>
                <w:sz w:val="22"/>
                <w:szCs w:val="22"/>
              </w:rPr>
            </w:pPr>
            <w:r w:rsidRPr="005E14F4">
              <w:rPr>
                <w:sz w:val="22"/>
                <w:szCs w:val="22"/>
              </w:rPr>
              <w:t>IRO to be informed immediately and given details of where they are placed and the relevant order</w:t>
            </w:r>
            <w:r>
              <w:rPr>
                <w:sz w:val="22"/>
                <w:szCs w:val="22"/>
              </w:rPr>
              <w:t>.</w:t>
            </w:r>
          </w:p>
          <w:p w14:paraId="7CC4CBF3" w14:textId="77777777" w:rsidR="00EC5812" w:rsidRPr="004B355D" w:rsidRDefault="00EC5812" w:rsidP="00725130">
            <w:pPr>
              <w:numPr>
                <w:ilvl w:val="0"/>
                <w:numId w:val="27"/>
              </w:numPr>
              <w:spacing w:line="276" w:lineRule="auto"/>
              <w:jc w:val="both"/>
              <w:rPr>
                <w:sz w:val="22"/>
                <w:szCs w:val="22"/>
              </w:rPr>
            </w:pPr>
            <w:r w:rsidRPr="004B355D">
              <w:rPr>
                <w:sz w:val="22"/>
                <w:szCs w:val="22"/>
              </w:rPr>
              <w:t xml:space="preserve">Social worker to visit </w:t>
            </w:r>
            <w:r w:rsidRPr="004B355D">
              <w:rPr>
                <w:b/>
                <w:sz w:val="22"/>
                <w:szCs w:val="22"/>
              </w:rPr>
              <w:t>within 1 week</w:t>
            </w:r>
            <w:r w:rsidRPr="004B355D">
              <w:rPr>
                <w:sz w:val="22"/>
                <w:szCs w:val="22"/>
              </w:rPr>
              <w:t xml:space="preserve"> of the child being sentenced and detained. Subsequent visits must be at </w:t>
            </w:r>
            <w:r>
              <w:rPr>
                <w:sz w:val="22"/>
                <w:szCs w:val="22"/>
              </w:rPr>
              <w:t xml:space="preserve">a minimum frequency of </w:t>
            </w:r>
            <w:r w:rsidRPr="004B355D">
              <w:rPr>
                <w:b/>
                <w:sz w:val="22"/>
                <w:szCs w:val="22"/>
              </w:rPr>
              <w:t>every 6 weeks.</w:t>
            </w:r>
          </w:p>
          <w:p w14:paraId="24D127FC" w14:textId="3A18026A" w:rsidR="00EC5812" w:rsidRPr="004B355D" w:rsidRDefault="00EC5812" w:rsidP="00725130">
            <w:pPr>
              <w:numPr>
                <w:ilvl w:val="0"/>
                <w:numId w:val="27"/>
              </w:numPr>
              <w:spacing w:line="276" w:lineRule="auto"/>
              <w:jc w:val="both"/>
              <w:rPr>
                <w:sz w:val="22"/>
                <w:szCs w:val="22"/>
              </w:rPr>
            </w:pPr>
            <w:r w:rsidRPr="004B355D">
              <w:rPr>
                <w:sz w:val="22"/>
                <w:szCs w:val="22"/>
              </w:rPr>
              <w:t xml:space="preserve">A statutory review should be held within the last month </w:t>
            </w:r>
            <w:r w:rsidRPr="00052411">
              <w:rPr>
                <w:sz w:val="22"/>
                <w:szCs w:val="22"/>
              </w:rPr>
              <w:t>of the sentence to ensure that an effective plan is made for the child’s release from custody and appropriate accommodation and support identified</w:t>
            </w:r>
            <w:r w:rsidR="00D33C35" w:rsidRPr="00052411">
              <w:rPr>
                <w:sz w:val="22"/>
                <w:szCs w:val="22"/>
              </w:rPr>
              <w:t>, including health and educational needs</w:t>
            </w:r>
            <w:r w:rsidRPr="00052411">
              <w:rPr>
                <w:sz w:val="22"/>
                <w:szCs w:val="22"/>
              </w:rPr>
              <w:t>.</w:t>
            </w:r>
          </w:p>
          <w:p w14:paraId="06F7A805" w14:textId="77777777" w:rsidR="00EC5812" w:rsidRPr="005E14F4" w:rsidRDefault="00EC5812" w:rsidP="00E41353">
            <w:pPr>
              <w:spacing w:line="276" w:lineRule="auto"/>
              <w:jc w:val="both"/>
              <w:rPr>
                <w:sz w:val="22"/>
                <w:szCs w:val="22"/>
              </w:rPr>
            </w:pPr>
          </w:p>
        </w:tc>
      </w:tr>
      <w:tr w:rsidR="00EC5812" w:rsidRPr="00045A8B" w14:paraId="45265BD2" w14:textId="77777777" w:rsidTr="002E7D5F">
        <w:tc>
          <w:tcPr>
            <w:tcW w:w="2977" w:type="dxa"/>
          </w:tcPr>
          <w:p w14:paraId="175C48D7" w14:textId="77777777" w:rsidR="00EC5812" w:rsidRPr="004D0D03" w:rsidRDefault="00EC5812" w:rsidP="00847D5A">
            <w:pPr>
              <w:rPr>
                <w:sz w:val="22"/>
                <w:szCs w:val="22"/>
              </w:rPr>
            </w:pPr>
            <w:r w:rsidRPr="004D0D03">
              <w:rPr>
                <w:sz w:val="22"/>
                <w:szCs w:val="22"/>
              </w:rPr>
              <w:t>Care leavers in custody</w:t>
            </w:r>
          </w:p>
        </w:tc>
        <w:tc>
          <w:tcPr>
            <w:tcW w:w="12758" w:type="dxa"/>
          </w:tcPr>
          <w:p w14:paraId="4A6325F0" w14:textId="1D584EA5" w:rsidR="00EC5812" w:rsidRDefault="00EC5812" w:rsidP="00725130">
            <w:pPr>
              <w:numPr>
                <w:ilvl w:val="0"/>
                <w:numId w:val="28"/>
              </w:numPr>
              <w:spacing w:line="276" w:lineRule="auto"/>
              <w:jc w:val="both"/>
              <w:rPr>
                <w:sz w:val="22"/>
                <w:szCs w:val="22"/>
              </w:rPr>
            </w:pPr>
            <w:r w:rsidRPr="005E14F4">
              <w:rPr>
                <w:sz w:val="22"/>
                <w:szCs w:val="22"/>
              </w:rPr>
              <w:t xml:space="preserve">Where a relevant or former relevant child enters custody, pathway planning </w:t>
            </w:r>
            <w:r>
              <w:rPr>
                <w:sz w:val="22"/>
                <w:szCs w:val="22"/>
              </w:rPr>
              <w:t>should</w:t>
            </w:r>
            <w:r w:rsidRPr="005E14F4">
              <w:rPr>
                <w:sz w:val="22"/>
                <w:szCs w:val="22"/>
              </w:rPr>
              <w:t xml:space="preserve"> continue. The young person must be visited on a regular </w:t>
            </w:r>
            <w:r w:rsidR="00856869" w:rsidRPr="005E14F4">
              <w:rPr>
                <w:sz w:val="22"/>
                <w:szCs w:val="22"/>
              </w:rPr>
              <w:t>basis,</w:t>
            </w:r>
            <w:r w:rsidRPr="005E14F4">
              <w:rPr>
                <w:sz w:val="22"/>
                <w:szCs w:val="22"/>
              </w:rPr>
              <w:t xml:space="preserve"> and it is good practice for the first visit to take place </w:t>
            </w:r>
            <w:r w:rsidRPr="005E14F4">
              <w:rPr>
                <w:b/>
                <w:sz w:val="22"/>
                <w:szCs w:val="22"/>
              </w:rPr>
              <w:t>within 10 working days</w:t>
            </w:r>
            <w:r w:rsidRPr="005E14F4">
              <w:rPr>
                <w:sz w:val="22"/>
                <w:szCs w:val="22"/>
              </w:rPr>
              <w:t xml:space="preserve"> of their being placed. </w:t>
            </w:r>
          </w:p>
          <w:p w14:paraId="58B34D1D" w14:textId="77777777" w:rsidR="00EC5812" w:rsidRDefault="00EC5812" w:rsidP="00725130">
            <w:pPr>
              <w:numPr>
                <w:ilvl w:val="0"/>
                <w:numId w:val="28"/>
              </w:numPr>
              <w:spacing w:line="276" w:lineRule="auto"/>
              <w:jc w:val="both"/>
              <w:rPr>
                <w:sz w:val="22"/>
                <w:szCs w:val="22"/>
              </w:rPr>
            </w:pPr>
            <w:r w:rsidRPr="004B355D">
              <w:rPr>
                <w:sz w:val="22"/>
                <w:szCs w:val="22"/>
              </w:rPr>
              <w:t xml:space="preserve">It is good practice wherever possible to carry out a review of the pathway plan at least a month before release in order to give sufficient time for pre-release planning. </w:t>
            </w:r>
          </w:p>
          <w:p w14:paraId="71A24512" w14:textId="77777777" w:rsidR="00EC5812" w:rsidRDefault="00EC5812" w:rsidP="00725130">
            <w:pPr>
              <w:numPr>
                <w:ilvl w:val="0"/>
                <w:numId w:val="28"/>
              </w:numPr>
              <w:spacing w:line="276" w:lineRule="auto"/>
              <w:jc w:val="both"/>
              <w:rPr>
                <w:sz w:val="22"/>
                <w:szCs w:val="22"/>
              </w:rPr>
            </w:pPr>
            <w:r w:rsidRPr="004B355D">
              <w:rPr>
                <w:b/>
                <w:sz w:val="22"/>
                <w:szCs w:val="22"/>
              </w:rPr>
              <w:t>No later than 14 days before release</w:t>
            </w:r>
            <w:r w:rsidRPr="004B355D">
              <w:rPr>
                <w:sz w:val="22"/>
                <w:szCs w:val="22"/>
              </w:rPr>
              <w:t>, a care leaver must know where they will be living, sources of support, arrangements for education or employment, for meeting continuing health needs, arrangements for financial support etc</w:t>
            </w:r>
          </w:p>
          <w:p w14:paraId="7940C72F" w14:textId="77777777" w:rsidR="00EC5812" w:rsidRPr="004B355D" w:rsidRDefault="00EC5812" w:rsidP="00E41353">
            <w:pPr>
              <w:spacing w:line="276" w:lineRule="auto"/>
              <w:ind w:left="720"/>
              <w:jc w:val="both"/>
              <w:rPr>
                <w:sz w:val="22"/>
                <w:szCs w:val="22"/>
              </w:rPr>
            </w:pPr>
          </w:p>
        </w:tc>
      </w:tr>
      <w:tr w:rsidR="00EC5812" w:rsidRPr="00045A8B" w14:paraId="762EFBE1" w14:textId="77777777" w:rsidTr="002E7D5F">
        <w:tc>
          <w:tcPr>
            <w:tcW w:w="2977" w:type="dxa"/>
          </w:tcPr>
          <w:p w14:paraId="6B9D69F8" w14:textId="040C1D20" w:rsidR="00EC5812" w:rsidRPr="004D0D03" w:rsidRDefault="00EC5812" w:rsidP="00847D5A">
            <w:pPr>
              <w:rPr>
                <w:sz w:val="22"/>
                <w:szCs w:val="22"/>
              </w:rPr>
            </w:pPr>
            <w:r w:rsidRPr="004D0D03">
              <w:rPr>
                <w:sz w:val="22"/>
                <w:szCs w:val="22"/>
              </w:rPr>
              <w:t>For children</w:t>
            </w:r>
            <w:r>
              <w:rPr>
                <w:sz w:val="22"/>
                <w:szCs w:val="22"/>
              </w:rPr>
              <w:t xml:space="preserve"> in care</w:t>
            </w:r>
            <w:r w:rsidRPr="004D0D03">
              <w:rPr>
                <w:sz w:val="22"/>
                <w:szCs w:val="22"/>
              </w:rPr>
              <w:t xml:space="preserve"> with a</w:t>
            </w:r>
            <w:r w:rsidR="006446F4">
              <w:rPr>
                <w:sz w:val="22"/>
                <w:szCs w:val="22"/>
              </w:rPr>
              <w:t>n Education Health and Care Plan (EHCP)</w:t>
            </w:r>
          </w:p>
        </w:tc>
        <w:tc>
          <w:tcPr>
            <w:tcW w:w="12758" w:type="dxa"/>
          </w:tcPr>
          <w:p w14:paraId="10F73167" w14:textId="77777777" w:rsidR="00EC5812" w:rsidRPr="003124CD" w:rsidRDefault="00EC5812" w:rsidP="00725130">
            <w:pPr>
              <w:numPr>
                <w:ilvl w:val="0"/>
                <w:numId w:val="29"/>
              </w:numPr>
              <w:spacing w:line="276" w:lineRule="auto"/>
              <w:jc w:val="both"/>
              <w:rPr>
                <w:sz w:val="22"/>
                <w:szCs w:val="22"/>
              </w:rPr>
            </w:pPr>
            <w:r w:rsidRPr="005E14F4">
              <w:rPr>
                <w:sz w:val="22"/>
                <w:szCs w:val="22"/>
              </w:rPr>
              <w:t>IRO to be satisfied transition planning being actively undertaken from the age of 14 years and is linked to the child’s care plan</w:t>
            </w:r>
            <w:r>
              <w:rPr>
                <w:sz w:val="22"/>
                <w:szCs w:val="22"/>
              </w:rPr>
              <w:t>.</w:t>
            </w:r>
          </w:p>
        </w:tc>
      </w:tr>
    </w:tbl>
    <w:p w14:paraId="4CDD5188" w14:textId="425D30CF" w:rsidR="00EC5812" w:rsidRDefault="00EC5812"/>
    <w:p w14:paraId="771A2CED" w14:textId="6DDD7B26" w:rsidR="005E150F" w:rsidRDefault="005E150F"/>
    <w:p w14:paraId="64CA4EA6" w14:textId="4927901E" w:rsidR="00C86CFF" w:rsidRDefault="00C86CFF"/>
    <w:p w14:paraId="0DD09FE6" w14:textId="1792FB98" w:rsidR="00BA7C3F" w:rsidRDefault="00BA7C3F"/>
    <w:p w14:paraId="7CCAC32B" w14:textId="09AE375E" w:rsidR="00BA7C3F" w:rsidRDefault="00BA7C3F"/>
    <w:p w14:paraId="7B8ED69B" w14:textId="75185C19" w:rsidR="00BA7C3F" w:rsidRDefault="00BA7C3F"/>
    <w:p w14:paraId="42920EA9" w14:textId="784952AA" w:rsidR="00643172" w:rsidRDefault="00643172"/>
    <w:p w14:paraId="2FF54BD4" w14:textId="706AD875" w:rsidR="00643172" w:rsidRDefault="00643172"/>
    <w:p w14:paraId="4DFEF58B" w14:textId="491EA4D8" w:rsidR="00643172" w:rsidRDefault="00643172"/>
    <w:p w14:paraId="37A6DA05" w14:textId="1706CCB5" w:rsidR="00643172" w:rsidRDefault="00643172"/>
    <w:p w14:paraId="7AE7FBE4" w14:textId="30B74640" w:rsidR="00643172" w:rsidRDefault="00643172"/>
    <w:p w14:paraId="020ED8CD" w14:textId="0E9FD1E5" w:rsidR="00643172" w:rsidRDefault="00643172"/>
    <w:p w14:paraId="2443F21F" w14:textId="5DAC5505" w:rsidR="00643172" w:rsidRDefault="00643172"/>
    <w:p w14:paraId="37467EC7" w14:textId="267A6998" w:rsidR="00643172" w:rsidRDefault="00643172"/>
    <w:p w14:paraId="4131A2C4" w14:textId="77777777" w:rsidR="00643172" w:rsidRDefault="00643172"/>
    <w:p w14:paraId="757A5468" w14:textId="71050321" w:rsidR="00BA7C3F" w:rsidRDefault="00BA7C3F"/>
    <w:p w14:paraId="5EAC5078" w14:textId="1398025C" w:rsidR="00D50D18" w:rsidRDefault="00D50D18"/>
    <w:p w14:paraId="26D7AF35" w14:textId="1CD0E7A1" w:rsidR="006015E3" w:rsidRPr="00725130" w:rsidRDefault="006015E3" w:rsidP="00725130">
      <w:pPr>
        <w:pStyle w:val="Heading1"/>
        <w:numPr>
          <w:ilvl w:val="0"/>
          <w:numId w:val="0"/>
        </w:numPr>
        <w:ind w:left="432" w:hanging="432"/>
        <w:rPr>
          <w:color w:val="007A87"/>
        </w:rPr>
      </w:pPr>
      <w:bookmarkStart w:id="10" w:name="_Toc100067365"/>
      <w:r w:rsidRPr="00725130">
        <w:rPr>
          <w:color w:val="007A87"/>
        </w:rPr>
        <w:t>Glossary</w:t>
      </w:r>
      <w:bookmarkEnd w:id="10"/>
    </w:p>
    <w:p w14:paraId="1552BA06" w14:textId="21B723F1" w:rsidR="00A51DEF" w:rsidRDefault="00A51DEF" w:rsidP="00A51DEF"/>
    <w:tbl>
      <w:tblPr>
        <w:tblStyle w:val="TableGrid"/>
        <w:tblW w:w="0" w:type="auto"/>
        <w:tblLook w:val="04A0" w:firstRow="1" w:lastRow="0" w:firstColumn="1" w:lastColumn="0" w:noHBand="0" w:noVBand="1"/>
      </w:tblPr>
      <w:tblGrid>
        <w:gridCol w:w="7694"/>
        <w:gridCol w:w="7694"/>
      </w:tblGrid>
      <w:tr w:rsidR="00A51DEF" w14:paraId="61C6D476" w14:textId="77777777" w:rsidTr="00A51DEF">
        <w:tc>
          <w:tcPr>
            <w:tcW w:w="7694" w:type="dxa"/>
          </w:tcPr>
          <w:p w14:paraId="4220F96F" w14:textId="68B6B281" w:rsidR="00A51DEF" w:rsidRDefault="00976C93" w:rsidP="00A51DEF">
            <w:r>
              <w:t>OSCP</w:t>
            </w:r>
          </w:p>
        </w:tc>
        <w:tc>
          <w:tcPr>
            <w:tcW w:w="7694" w:type="dxa"/>
          </w:tcPr>
          <w:p w14:paraId="060DFD9B" w14:textId="0D711187" w:rsidR="00A51DEF" w:rsidRDefault="00643172" w:rsidP="00A51DEF">
            <w:r>
              <w:t>Oldham Safeguarding Children Partnership</w:t>
            </w:r>
          </w:p>
        </w:tc>
      </w:tr>
      <w:tr w:rsidR="00A51DEF" w14:paraId="2449BF3E" w14:textId="77777777" w:rsidTr="00A51DEF">
        <w:tc>
          <w:tcPr>
            <w:tcW w:w="7694" w:type="dxa"/>
          </w:tcPr>
          <w:p w14:paraId="23D192B4" w14:textId="07B94258" w:rsidR="00A51DEF" w:rsidRDefault="00976C93" w:rsidP="00A51DEF">
            <w:r>
              <w:t>CLA</w:t>
            </w:r>
          </w:p>
        </w:tc>
        <w:tc>
          <w:tcPr>
            <w:tcW w:w="7694" w:type="dxa"/>
          </w:tcPr>
          <w:p w14:paraId="39F5C315" w14:textId="261D6E09" w:rsidR="00A51DEF" w:rsidRDefault="00643172" w:rsidP="00A51DEF">
            <w:r>
              <w:t>Child Looked After</w:t>
            </w:r>
          </w:p>
        </w:tc>
      </w:tr>
      <w:tr w:rsidR="00A51DEF" w14:paraId="3681CA15" w14:textId="77777777" w:rsidTr="00A51DEF">
        <w:tc>
          <w:tcPr>
            <w:tcW w:w="7694" w:type="dxa"/>
          </w:tcPr>
          <w:p w14:paraId="3A21E247" w14:textId="485BE6DA" w:rsidR="00A51DEF" w:rsidRDefault="00976C93" w:rsidP="00A51DEF">
            <w:r>
              <w:t>EH assessment</w:t>
            </w:r>
          </w:p>
        </w:tc>
        <w:tc>
          <w:tcPr>
            <w:tcW w:w="7694" w:type="dxa"/>
          </w:tcPr>
          <w:p w14:paraId="40F29D1A" w14:textId="249ABFA8" w:rsidR="00A51DEF" w:rsidRDefault="00643172" w:rsidP="00A51DEF">
            <w:r>
              <w:t>Early Help Assessment</w:t>
            </w:r>
          </w:p>
        </w:tc>
      </w:tr>
      <w:tr w:rsidR="00A51DEF" w14:paraId="1A81B1E5" w14:textId="77777777" w:rsidTr="00A51DEF">
        <w:tc>
          <w:tcPr>
            <w:tcW w:w="7694" w:type="dxa"/>
          </w:tcPr>
          <w:p w14:paraId="2C326717" w14:textId="74D3D0CF" w:rsidR="00A51DEF" w:rsidRDefault="00976C93" w:rsidP="00A51DEF">
            <w:r>
              <w:t>Targeted EH</w:t>
            </w:r>
          </w:p>
        </w:tc>
        <w:tc>
          <w:tcPr>
            <w:tcW w:w="7694" w:type="dxa"/>
          </w:tcPr>
          <w:p w14:paraId="24A9A091" w14:textId="558BD091" w:rsidR="00A51DEF" w:rsidRDefault="00643172" w:rsidP="00A51DEF">
            <w:r>
              <w:t>Targeted Early Help</w:t>
            </w:r>
          </w:p>
        </w:tc>
      </w:tr>
      <w:tr w:rsidR="00A51DEF" w14:paraId="507F4423" w14:textId="77777777" w:rsidTr="00A51DEF">
        <w:tc>
          <w:tcPr>
            <w:tcW w:w="7694" w:type="dxa"/>
          </w:tcPr>
          <w:p w14:paraId="3E62184A" w14:textId="36FB11A6" w:rsidR="00A51DEF" w:rsidRDefault="00976C93" w:rsidP="00A51DEF">
            <w:r>
              <w:t>MASH</w:t>
            </w:r>
          </w:p>
        </w:tc>
        <w:tc>
          <w:tcPr>
            <w:tcW w:w="7694" w:type="dxa"/>
          </w:tcPr>
          <w:p w14:paraId="544AB143" w14:textId="427C8D87" w:rsidR="00A51DEF" w:rsidRDefault="00643172" w:rsidP="00A51DEF">
            <w:r>
              <w:t>Multi Agency Safeguarding Hub</w:t>
            </w:r>
          </w:p>
        </w:tc>
      </w:tr>
      <w:tr w:rsidR="00A51DEF" w14:paraId="3A6A64CD" w14:textId="77777777" w:rsidTr="00A51DEF">
        <w:tc>
          <w:tcPr>
            <w:tcW w:w="7694" w:type="dxa"/>
          </w:tcPr>
          <w:p w14:paraId="3D65C2AA" w14:textId="0255A7F0" w:rsidR="00A51DEF" w:rsidRDefault="00976C93" w:rsidP="00A51DEF">
            <w:r>
              <w:t>TAF</w:t>
            </w:r>
          </w:p>
        </w:tc>
        <w:tc>
          <w:tcPr>
            <w:tcW w:w="7694" w:type="dxa"/>
          </w:tcPr>
          <w:p w14:paraId="03E9C655" w14:textId="619B8832" w:rsidR="00A51DEF" w:rsidRDefault="00643172" w:rsidP="00A51DEF">
            <w:r>
              <w:t>Team around the Family</w:t>
            </w:r>
          </w:p>
        </w:tc>
      </w:tr>
      <w:tr w:rsidR="00976C93" w14:paraId="62886DDC" w14:textId="77777777" w:rsidTr="00A51DEF">
        <w:tc>
          <w:tcPr>
            <w:tcW w:w="7694" w:type="dxa"/>
          </w:tcPr>
          <w:p w14:paraId="4A2FD451" w14:textId="74845173" w:rsidR="00976C93" w:rsidRDefault="00976C93" w:rsidP="00A51DEF">
            <w:r>
              <w:t>CAT</w:t>
            </w:r>
          </w:p>
        </w:tc>
        <w:tc>
          <w:tcPr>
            <w:tcW w:w="7694" w:type="dxa"/>
          </w:tcPr>
          <w:p w14:paraId="27F0F8E0" w14:textId="60494B87" w:rsidR="00976C93" w:rsidRDefault="00643172" w:rsidP="00A51DEF">
            <w:r>
              <w:t>Childrens Assessment Team</w:t>
            </w:r>
          </w:p>
        </w:tc>
      </w:tr>
      <w:tr w:rsidR="00976C93" w14:paraId="73A01764" w14:textId="77777777" w:rsidTr="00A51DEF">
        <w:tc>
          <w:tcPr>
            <w:tcW w:w="7694" w:type="dxa"/>
          </w:tcPr>
          <w:p w14:paraId="02306689" w14:textId="0227A159" w:rsidR="00976C93" w:rsidRDefault="00976C93" w:rsidP="00A51DEF">
            <w:r>
              <w:t xml:space="preserve">SARC </w:t>
            </w:r>
          </w:p>
        </w:tc>
        <w:tc>
          <w:tcPr>
            <w:tcW w:w="7694" w:type="dxa"/>
          </w:tcPr>
          <w:p w14:paraId="15DA529D" w14:textId="56C8D45F" w:rsidR="00976C93" w:rsidRDefault="00643172" w:rsidP="00A51DEF">
            <w:r>
              <w:t>Sexual Assault Referral Centre</w:t>
            </w:r>
          </w:p>
        </w:tc>
      </w:tr>
      <w:tr w:rsidR="00976C93" w14:paraId="7AB2C943" w14:textId="77777777" w:rsidTr="00A51DEF">
        <w:tc>
          <w:tcPr>
            <w:tcW w:w="7694" w:type="dxa"/>
          </w:tcPr>
          <w:p w14:paraId="755F798F" w14:textId="2337E70D" w:rsidR="00976C93" w:rsidRDefault="00976C93" w:rsidP="00A51DEF">
            <w:r>
              <w:t>LADO</w:t>
            </w:r>
          </w:p>
        </w:tc>
        <w:tc>
          <w:tcPr>
            <w:tcW w:w="7694" w:type="dxa"/>
          </w:tcPr>
          <w:p w14:paraId="6AC74BC6" w14:textId="5AD52334" w:rsidR="00976C93" w:rsidRDefault="00643172" w:rsidP="00A51DEF">
            <w:r w:rsidRPr="00643172">
              <w:t>The Local Authority Designated Officer</w:t>
            </w:r>
          </w:p>
        </w:tc>
      </w:tr>
      <w:tr w:rsidR="00976C93" w14:paraId="11FBCD66" w14:textId="77777777" w:rsidTr="00A51DEF">
        <w:tc>
          <w:tcPr>
            <w:tcW w:w="7694" w:type="dxa"/>
          </w:tcPr>
          <w:p w14:paraId="2897B351" w14:textId="77777777" w:rsidR="00976C93" w:rsidRDefault="00976C93" w:rsidP="00A51DEF"/>
        </w:tc>
        <w:tc>
          <w:tcPr>
            <w:tcW w:w="7694" w:type="dxa"/>
          </w:tcPr>
          <w:p w14:paraId="5EC6F6ED" w14:textId="77777777" w:rsidR="00976C93" w:rsidRDefault="00976C93" w:rsidP="00A51DEF"/>
        </w:tc>
      </w:tr>
    </w:tbl>
    <w:p w14:paraId="09EA8B07" w14:textId="77777777" w:rsidR="00A51DEF" w:rsidRPr="00A51DEF" w:rsidRDefault="00A51DEF" w:rsidP="00A51DEF"/>
    <w:sectPr w:rsidR="00A51DEF" w:rsidRPr="00A51DEF" w:rsidSect="00C86CFF">
      <w:type w:val="continuous"/>
      <w:pgSz w:w="16838" w:h="11906" w:orient="landscape"/>
      <w:pgMar w:top="720" w:right="720" w:bottom="720" w:left="72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4423" w14:textId="77777777" w:rsidR="00423E9E" w:rsidRDefault="00423E9E" w:rsidP="003A1D55">
      <w:r>
        <w:separator/>
      </w:r>
    </w:p>
  </w:endnote>
  <w:endnote w:type="continuationSeparator" w:id="0">
    <w:p w14:paraId="121E78D0" w14:textId="77777777" w:rsidR="00423E9E" w:rsidRDefault="00423E9E" w:rsidP="003A1D55">
      <w:r>
        <w:continuationSeparator/>
      </w:r>
    </w:p>
  </w:endnote>
  <w:endnote w:type="continuationNotice" w:id="1">
    <w:p w14:paraId="3D071308" w14:textId="77777777" w:rsidR="00423E9E" w:rsidRDefault="00423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45427"/>
      <w:docPartObj>
        <w:docPartGallery w:val="Page Numbers (Bottom of Page)"/>
        <w:docPartUnique/>
      </w:docPartObj>
    </w:sdtPr>
    <w:sdtEndPr>
      <w:rPr>
        <w:noProof/>
      </w:rPr>
    </w:sdtEndPr>
    <w:sdtContent>
      <w:p w14:paraId="17C20893" w14:textId="16A37F7D" w:rsidR="00905621" w:rsidRDefault="009056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9F4FD8" w14:textId="77777777" w:rsidR="0050124B" w:rsidRDefault="0050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0CEC" w14:textId="77777777" w:rsidR="00423E9E" w:rsidRDefault="00423E9E" w:rsidP="003A1D55">
      <w:r>
        <w:separator/>
      </w:r>
    </w:p>
  </w:footnote>
  <w:footnote w:type="continuationSeparator" w:id="0">
    <w:p w14:paraId="49B3A3D4" w14:textId="77777777" w:rsidR="00423E9E" w:rsidRDefault="00423E9E" w:rsidP="003A1D55">
      <w:r>
        <w:continuationSeparator/>
      </w:r>
    </w:p>
  </w:footnote>
  <w:footnote w:type="continuationNotice" w:id="1">
    <w:p w14:paraId="354A17F2" w14:textId="77777777" w:rsidR="00423E9E" w:rsidRDefault="00423E9E"/>
  </w:footnote>
  <w:footnote w:id="2">
    <w:p w14:paraId="13FDCEE9" w14:textId="77777777" w:rsidR="00AD008D" w:rsidRPr="00AD008D" w:rsidRDefault="00AD008D" w:rsidP="00AD008D">
      <w:pPr>
        <w:rPr>
          <w:b/>
          <w:bCs/>
          <w:color w:val="00B0F0"/>
          <w:sz w:val="10"/>
          <w:szCs w:val="10"/>
        </w:rPr>
      </w:pPr>
      <w:r>
        <w:rPr>
          <w:rStyle w:val="FootnoteReference"/>
        </w:rPr>
        <w:footnoteRef/>
      </w:r>
      <w:r>
        <w:t xml:space="preserve"> </w:t>
      </w:r>
      <w:r>
        <w:rPr>
          <w:sz w:val="18"/>
          <w:szCs w:val="18"/>
        </w:rPr>
        <w:t xml:space="preserve">Reference </w:t>
      </w:r>
      <w:hyperlink w:history="1">
        <w:r w:rsidRPr="007B1294">
          <w:rPr>
            <w:rStyle w:val="Hyperlink"/>
            <w:sz w:val="18"/>
            <w:szCs w:val="18"/>
          </w:rPr>
          <w:t>GIRFEC National Practice Model - gov.scot (www.gov.scot)</w:t>
        </w:r>
      </w:hyperlink>
    </w:p>
    <w:p w14:paraId="44A4F679" w14:textId="0AF789A1" w:rsidR="00AD008D" w:rsidRDefault="00AD008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91"/>
    <w:multiLevelType w:val="hybridMultilevel"/>
    <w:tmpl w:val="17D6A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C2E63"/>
    <w:multiLevelType w:val="hybridMultilevel"/>
    <w:tmpl w:val="75B86E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222921"/>
    <w:multiLevelType w:val="hybridMultilevel"/>
    <w:tmpl w:val="64300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34E86"/>
    <w:multiLevelType w:val="hybridMultilevel"/>
    <w:tmpl w:val="E2B82C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150706"/>
    <w:multiLevelType w:val="hybridMultilevel"/>
    <w:tmpl w:val="4D9CD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95021"/>
    <w:multiLevelType w:val="hybridMultilevel"/>
    <w:tmpl w:val="7CF8A8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CF1CDD"/>
    <w:multiLevelType w:val="hybridMultilevel"/>
    <w:tmpl w:val="03063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034A9"/>
    <w:multiLevelType w:val="hybridMultilevel"/>
    <w:tmpl w:val="EF309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080E75"/>
    <w:multiLevelType w:val="hybridMultilevel"/>
    <w:tmpl w:val="759A3A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2E440A"/>
    <w:multiLevelType w:val="hybridMultilevel"/>
    <w:tmpl w:val="15CEBF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58" w:hanging="360"/>
      </w:pPr>
      <w:rPr>
        <w:rFonts w:ascii="Courier New" w:hAnsi="Courier New" w:cs="Courier New" w:hint="default"/>
      </w:rPr>
    </w:lvl>
    <w:lvl w:ilvl="2" w:tplc="08090005" w:tentative="1">
      <w:start w:val="1"/>
      <w:numFmt w:val="bullet"/>
      <w:lvlText w:val=""/>
      <w:lvlJc w:val="left"/>
      <w:pPr>
        <w:ind w:left="1378" w:hanging="360"/>
      </w:pPr>
      <w:rPr>
        <w:rFonts w:ascii="Wingdings" w:hAnsi="Wingdings" w:hint="default"/>
      </w:rPr>
    </w:lvl>
    <w:lvl w:ilvl="3" w:tplc="08090001" w:tentative="1">
      <w:start w:val="1"/>
      <w:numFmt w:val="bullet"/>
      <w:lvlText w:val=""/>
      <w:lvlJc w:val="left"/>
      <w:pPr>
        <w:ind w:left="2098" w:hanging="360"/>
      </w:pPr>
      <w:rPr>
        <w:rFonts w:ascii="Symbol" w:hAnsi="Symbol" w:hint="default"/>
      </w:rPr>
    </w:lvl>
    <w:lvl w:ilvl="4" w:tplc="08090003" w:tentative="1">
      <w:start w:val="1"/>
      <w:numFmt w:val="bullet"/>
      <w:lvlText w:val="o"/>
      <w:lvlJc w:val="left"/>
      <w:pPr>
        <w:ind w:left="2818" w:hanging="360"/>
      </w:pPr>
      <w:rPr>
        <w:rFonts w:ascii="Courier New" w:hAnsi="Courier New" w:cs="Courier New" w:hint="default"/>
      </w:rPr>
    </w:lvl>
    <w:lvl w:ilvl="5" w:tplc="08090005" w:tentative="1">
      <w:start w:val="1"/>
      <w:numFmt w:val="bullet"/>
      <w:lvlText w:val=""/>
      <w:lvlJc w:val="left"/>
      <w:pPr>
        <w:ind w:left="3538" w:hanging="360"/>
      </w:pPr>
      <w:rPr>
        <w:rFonts w:ascii="Wingdings" w:hAnsi="Wingdings" w:hint="default"/>
      </w:rPr>
    </w:lvl>
    <w:lvl w:ilvl="6" w:tplc="08090001" w:tentative="1">
      <w:start w:val="1"/>
      <w:numFmt w:val="bullet"/>
      <w:lvlText w:val=""/>
      <w:lvlJc w:val="left"/>
      <w:pPr>
        <w:ind w:left="4258" w:hanging="360"/>
      </w:pPr>
      <w:rPr>
        <w:rFonts w:ascii="Symbol" w:hAnsi="Symbol" w:hint="default"/>
      </w:rPr>
    </w:lvl>
    <w:lvl w:ilvl="7" w:tplc="08090003" w:tentative="1">
      <w:start w:val="1"/>
      <w:numFmt w:val="bullet"/>
      <w:lvlText w:val="o"/>
      <w:lvlJc w:val="left"/>
      <w:pPr>
        <w:ind w:left="4978" w:hanging="360"/>
      </w:pPr>
      <w:rPr>
        <w:rFonts w:ascii="Courier New" w:hAnsi="Courier New" w:cs="Courier New" w:hint="default"/>
      </w:rPr>
    </w:lvl>
    <w:lvl w:ilvl="8" w:tplc="08090005" w:tentative="1">
      <w:start w:val="1"/>
      <w:numFmt w:val="bullet"/>
      <w:lvlText w:val=""/>
      <w:lvlJc w:val="left"/>
      <w:pPr>
        <w:ind w:left="5698" w:hanging="360"/>
      </w:pPr>
      <w:rPr>
        <w:rFonts w:ascii="Wingdings" w:hAnsi="Wingdings" w:hint="default"/>
      </w:rPr>
    </w:lvl>
  </w:abstractNum>
  <w:abstractNum w:abstractNumId="10" w15:restartNumberingAfterBreak="0">
    <w:nsid w:val="1CA33E0E"/>
    <w:multiLevelType w:val="hybridMultilevel"/>
    <w:tmpl w:val="35487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05767B"/>
    <w:multiLevelType w:val="hybridMultilevel"/>
    <w:tmpl w:val="512ED0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E80031"/>
    <w:multiLevelType w:val="hybridMultilevel"/>
    <w:tmpl w:val="B81A5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712D3"/>
    <w:multiLevelType w:val="hybridMultilevel"/>
    <w:tmpl w:val="9FCE1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D606EE"/>
    <w:multiLevelType w:val="hybridMultilevel"/>
    <w:tmpl w:val="999C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5061E"/>
    <w:multiLevelType w:val="hybridMultilevel"/>
    <w:tmpl w:val="A4D28B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BB2CB2"/>
    <w:multiLevelType w:val="hybridMultilevel"/>
    <w:tmpl w:val="C206F0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070AA7"/>
    <w:multiLevelType w:val="hybridMultilevel"/>
    <w:tmpl w:val="D84C5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29443E"/>
    <w:multiLevelType w:val="hybridMultilevel"/>
    <w:tmpl w:val="50A673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445B1D"/>
    <w:multiLevelType w:val="hybridMultilevel"/>
    <w:tmpl w:val="56E036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7A102E"/>
    <w:multiLevelType w:val="hybridMultilevel"/>
    <w:tmpl w:val="E9002E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4C48B2"/>
    <w:multiLevelType w:val="hybridMultilevel"/>
    <w:tmpl w:val="38184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D63282"/>
    <w:multiLevelType w:val="hybridMultilevel"/>
    <w:tmpl w:val="26027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077F29"/>
    <w:multiLevelType w:val="hybridMultilevel"/>
    <w:tmpl w:val="3F52A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A40521"/>
    <w:multiLevelType w:val="hybridMultilevel"/>
    <w:tmpl w:val="E90E4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12BC5"/>
    <w:multiLevelType w:val="hybridMultilevel"/>
    <w:tmpl w:val="AB623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10AA3"/>
    <w:multiLevelType w:val="hybridMultilevel"/>
    <w:tmpl w:val="9B08FB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CE6A08"/>
    <w:multiLevelType w:val="hybridMultilevel"/>
    <w:tmpl w:val="2C647F72"/>
    <w:lvl w:ilvl="0" w:tplc="AE3E08EA">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1D2586"/>
    <w:multiLevelType w:val="hybridMultilevel"/>
    <w:tmpl w:val="889EA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36522"/>
    <w:multiLevelType w:val="hybridMultilevel"/>
    <w:tmpl w:val="0798A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3A5732"/>
    <w:multiLevelType w:val="hybridMultilevel"/>
    <w:tmpl w:val="D756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439CB"/>
    <w:multiLevelType w:val="hybridMultilevel"/>
    <w:tmpl w:val="E264C0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012AD8"/>
    <w:multiLevelType w:val="hybridMultilevel"/>
    <w:tmpl w:val="C7A0E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AC5A5A"/>
    <w:multiLevelType w:val="hybridMultilevel"/>
    <w:tmpl w:val="D52C9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228AB"/>
    <w:multiLevelType w:val="hybridMultilevel"/>
    <w:tmpl w:val="C5003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C27583"/>
    <w:multiLevelType w:val="hybridMultilevel"/>
    <w:tmpl w:val="06A64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A80E84"/>
    <w:multiLevelType w:val="multilevel"/>
    <w:tmpl w:val="EEE8C08E"/>
    <w:lvl w:ilvl="0">
      <w:start w:val="1"/>
      <w:numFmt w:val="decimal"/>
      <w:pStyle w:val="Heading1"/>
      <w:lvlText w:val="%1"/>
      <w:lvlJc w:val="left"/>
      <w:pPr>
        <w:tabs>
          <w:tab w:val="num" w:pos="432"/>
        </w:tabs>
        <w:ind w:left="432" w:hanging="432"/>
      </w:pPr>
      <w:rPr>
        <w:color w:val="007A87"/>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DA15C9C"/>
    <w:multiLevelType w:val="hybridMultilevel"/>
    <w:tmpl w:val="31641C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9152DA"/>
    <w:multiLevelType w:val="hybridMultilevel"/>
    <w:tmpl w:val="84DC5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0096147">
    <w:abstractNumId w:val="36"/>
  </w:num>
  <w:num w:numId="2" w16cid:durableId="2116972669">
    <w:abstractNumId w:val="9"/>
  </w:num>
  <w:num w:numId="3" w16cid:durableId="531190108">
    <w:abstractNumId w:val="20"/>
  </w:num>
  <w:num w:numId="4" w16cid:durableId="167061901">
    <w:abstractNumId w:val="11"/>
  </w:num>
  <w:num w:numId="5" w16cid:durableId="794955026">
    <w:abstractNumId w:val="27"/>
  </w:num>
  <w:num w:numId="6" w16cid:durableId="1563057175">
    <w:abstractNumId w:val="8"/>
  </w:num>
  <w:num w:numId="7" w16cid:durableId="1162696862">
    <w:abstractNumId w:val="37"/>
  </w:num>
  <w:num w:numId="8" w16cid:durableId="83839333">
    <w:abstractNumId w:val="4"/>
  </w:num>
  <w:num w:numId="9" w16cid:durableId="1571576262">
    <w:abstractNumId w:val="3"/>
  </w:num>
  <w:num w:numId="10" w16cid:durableId="39399787">
    <w:abstractNumId w:val="5"/>
  </w:num>
  <w:num w:numId="11" w16cid:durableId="2090999871">
    <w:abstractNumId w:val="31"/>
  </w:num>
  <w:num w:numId="12" w16cid:durableId="653029163">
    <w:abstractNumId w:val="1"/>
  </w:num>
  <w:num w:numId="13" w16cid:durableId="1773671803">
    <w:abstractNumId w:val="15"/>
  </w:num>
  <w:num w:numId="14" w16cid:durableId="1238706665">
    <w:abstractNumId w:val="19"/>
  </w:num>
  <w:num w:numId="15" w16cid:durableId="1922058195">
    <w:abstractNumId w:val="16"/>
  </w:num>
  <w:num w:numId="16" w16cid:durableId="678511607">
    <w:abstractNumId w:val="23"/>
  </w:num>
  <w:num w:numId="17" w16cid:durableId="723141035">
    <w:abstractNumId w:val="26"/>
  </w:num>
  <w:num w:numId="18" w16cid:durableId="1132479361">
    <w:abstractNumId w:val="29"/>
  </w:num>
  <w:num w:numId="19" w16cid:durableId="301665980">
    <w:abstractNumId w:val="24"/>
  </w:num>
  <w:num w:numId="20" w16cid:durableId="262764513">
    <w:abstractNumId w:val="28"/>
  </w:num>
  <w:num w:numId="21" w16cid:durableId="1969511695">
    <w:abstractNumId w:val="18"/>
  </w:num>
  <w:num w:numId="22" w16cid:durableId="329794453">
    <w:abstractNumId w:val="22"/>
  </w:num>
  <w:num w:numId="23" w16cid:durableId="862017300">
    <w:abstractNumId w:val="10"/>
  </w:num>
  <w:num w:numId="24" w16cid:durableId="1866214190">
    <w:abstractNumId w:val="2"/>
  </w:num>
  <w:num w:numId="25" w16cid:durableId="650134841">
    <w:abstractNumId w:val="21"/>
  </w:num>
  <w:num w:numId="26" w16cid:durableId="1878544369">
    <w:abstractNumId w:val="6"/>
  </w:num>
  <w:num w:numId="27" w16cid:durableId="1834763221">
    <w:abstractNumId w:val="0"/>
  </w:num>
  <w:num w:numId="28" w16cid:durableId="1557542950">
    <w:abstractNumId w:val="7"/>
  </w:num>
  <w:num w:numId="29" w16cid:durableId="198705651">
    <w:abstractNumId w:val="33"/>
  </w:num>
  <w:num w:numId="30" w16cid:durableId="991103071">
    <w:abstractNumId w:val="25"/>
  </w:num>
  <w:num w:numId="31" w16cid:durableId="1543977398">
    <w:abstractNumId w:val="32"/>
  </w:num>
  <w:num w:numId="32" w16cid:durableId="64954365">
    <w:abstractNumId w:val="30"/>
  </w:num>
  <w:num w:numId="33" w16cid:durableId="493566471">
    <w:abstractNumId w:val="13"/>
  </w:num>
  <w:num w:numId="34" w16cid:durableId="1185290980">
    <w:abstractNumId w:val="34"/>
  </w:num>
  <w:num w:numId="35" w16cid:durableId="2018194040">
    <w:abstractNumId w:val="17"/>
  </w:num>
  <w:num w:numId="36" w16cid:durableId="327833127">
    <w:abstractNumId w:val="35"/>
  </w:num>
  <w:num w:numId="37" w16cid:durableId="186648015">
    <w:abstractNumId w:val="12"/>
  </w:num>
  <w:num w:numId="38" w16cid:durableId="850267181">
    <w:abstractNumId w:val="14"/>
  </w:num>
  <w:num w:numId="39" w16cid:durableId="1963724927">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F7"/>
    <w:rsid w:val="00021D73"/>
    <w:rsid w:val="00024B3B"/>
    <w:rsid w:val="00041268"/>
    <w:rsid w:val="0004307F"/>
    <w:rsid w:val="000511D3"/>
    <w:rsid w:val="00052411"/>
    <w:rsid w:val="00064CD6"/>
    <w:rsid w:val="0007117D"/>
    <w:rsid w:val="0009782F"/>
    <w:rsid w:val="000A2160"/>
    <w:rsid w:val="000A256D"/>
    <w:rsid w:val="000D3064"/>
    <w:rsid w:val="000E2B47"/>
    <w:rsid w:val="000F608F"/>
    <w:rsid w:val="001251FC"/>
    <w:rsid w:val="001511AA"/>
    <w:rsid w:val="001545AC"/>
    <w:rsid w:val="00166C26"/>
    <w:rsid w:val="00175E89"/>
    <w:rsid w:val="00192AF7"/>
    <w:rsid w:val="00196CC7"/>
    <w:rsid w:val="001A3B4F"/>
    <w:rsid w:val="001B736D"/>
    <w:rsid w:val="001C0E0C"/>
    <w:rsid w:val="001C21AF"/>
    <w:rsid w:val="001D6933"/>
    <w:rsid w:val="00225AA7"/>
    <w:rsid w:val="002442A1"/>
    <w:rsid w:val="0025385F"/>
    <w:rsid w:val="0026418A"/>
    <w:rsid w:val="00265133"/>
    <w:rsid w:val="0027092D"/>
    <w:rsid w:val="002A4178"/>
    <w:rsid w:val="002B652F"/>
    <w:rsid w:val="002D5042"/>
    <w:rsid w:val="002E4963"/>
    <w:rsid w:val="002E7D5F"/>
    <w:rsid w:val="00306E73"/>
    <w:rsid w:val="0031298D"/>
    <w:rsid w:val="00315C46"/>
    <w:rsid w:val="0034661A"/>
    <w:rsid w:val="00350A52"/>
    <w:rsid w:val="0038370A"/>
    <w:rsid w:val="0038535F"/>
    <w:rsid w:val="003860A0"/>
    <w:rsid w:val="00397F2A"/>
    <w:rsid w:val="003A1D55"/>
    <w:rsid w:val="003C13EE"/>
    <w:rsid w:val="003F243C"/>
    <w:rsid w:val="003F6040"/>
    <w:rsid w:val="003F7547"/>
    <w:rsid w:val="004003A2"/>
    <w:rsid w:val="0040139A"/>
    <w:rsid w:val="004143FB"/>
    <w:rsid w:val="0042233D"/>
    <w:rsid w:val="00423E9E"/>
    <w:rsid w:val="004276EC"/>
    <w:rsid w:val="00450D22"/>
    <w:rsid w:val="00455758"/>
    <w:rsid w:val="004714CB"/>
    <w:rsid w:val="004D1439"/>
    <w:rsid w:val="004D6FBC"/>
    <w:rsid w:val="004E0E3D"/>
    <w:rsid w:val="004E150A"/>
    <w:rsid w:val="0050124B"/>
    <w:rsid w:val="00504077"/>
    <w:rsid w:val="005046A8"/>
    <w:rsid w:val="00510200"/>
    <w:rsid w:val="0051661A"/>
    <w:rsid w:val="00567A84"/>
    <w:rsid w:val="00571A60"/>
    <w:rsid w:val="00594BB2"/>
    <w:rsid w:val="005A3548"/>
    <w:rsid w:val="005A4D89"/>
    <w:rsid w:val="005B1D61"/>
    <w:rsid w:val="005C4428"/>
    <w:rsid w:val="005C6183"/>
    <w:rsid w:val="005E150F"/>
    <w:rsid w:val="005E177F"/>
    <w:rsid w:val="006015E3"/>
    <w:rsid w:val="00603A55"/>
    <w:rsid w:val="006404F7"/>
    <w:rsid w:val="00642A4B"/>
    <w:rsid w:val="00643172"/>
    <w:rsid w:val="006446F4"/>
    <w:rsid w:val="006449E2"/>
    <w:rsid w:val="00653AD6"/>
    <w:rsid w:val="0066178C"/>
    <w:rsid w:val="0067377A"/>
    <w:rsid w:val="0069493A"/>
    <w:rsid w:val="006C6214"/>
    <w:rsid w:val="006E381A"/>
    <w:rsid w:val="0070471E"/>
    <w:rsid w:val="00705954"/>
    <w:rsid w:val="00706BB5"/>
    <w:rsid w:val="007102CD"/>
    <w:rsid w:val="0071318D"/>
    <w:rsid w:val="00714614"/>
    <w:rsid w:val="00717FCD"/>
    <w:rsid w:val="00725130"/>
    <w:rsid w:val="00725BB5"/>
    <w:rsid w:val="00737519"/>
    <w:rsid w:val="00744C2E"/>
    <w:rsid w:val="007715F6"/>
    <w:rsid w:val="007D2A43"/>
    <w:rsid w:val="007E0D84"/>
    <w:rsid w:val="007F4788"/>
    <w:rsid w:val="007F5377"/>
    <w:rsid w:val="007F62F6"/>
    <w:rsid w:val="007F6969"/>
    <w:rsid w:val="007F6D5E"/>
    <w:rsid w:val="0080076F"/>
    <w:rsid w:val="00824D52"/>
    <w:rsid w:val="00827A61"/>
    <w:rsid w:val="00844627"/>
    <w:rsid w:val="00847D5A"/>
    <w:rsid w:val="0085263F"/>
    <w:rsid w:val="00856869"/>
    <w:rsid w:val="008875A8"/>
    <w:rsid w:val="008933CD"/>
    <w:rsid w:val="008B123B"/>
    <w:rsid w:val="008C0169"/>
    <w:rsid w:val="008C7AAC"/>
    <w:rsid w:val="008D51F9"/>
    <w:rsid w:val="008D5C20"/>
    <w:rsid w:val="008E1A83"/>
    <w:rsid w:val="008E1C43"/>
    <w:rsid w:val="00905621"/>
    <w:rsid w:val="009159D4"/>
    <w:rsid w:val="009541D4"/>
    <w:rsid w:val="00971E73"/>
    <w:rsid w:val="00976C93"/>
    <w:rsid w:val="00994807"/>
    <w:rsid w:val="00997B60"/>
    <w:rsid w:val="009A33F3"/>
    <w:rsid w:val="009B3875"/>
    <w:rsid w:val="009C2B38"/>
    <w:rsid w:val="009E221E"/>
    <w:rsid w:val="009F248A"/>
    <w:rsid w:val="009F6E9D"/>
    <w:rsid w:val="00A10739"/>
    <w:rsid w:val="00A13B11"/>
    <w:rsid w:val="00A21445"/>
    <w:rsid w:val="00A42974"/>
    <w:rsid w:val="00A462E2"/>
    <w:rsid w:val="00A51DEF"/>
    <w:rsid w:val="00A6494A"/>
    <w:rsid w:val="00A64FAE"/>
    <w:rsid w:val="00A8115A"/>
    <w:rsid w:val="00A852E5"/>
    <w:rsid w:val="00AB3DE5"/>
    <w:rsid w:val="00AC4232"/>
    <w:rsid w:val="00AD008D"/>
    <w:rsid w:val="00AD16A7"/>
    <w:rsid w:val="00AE3C96"/>
    <w:rsid w:val="00B03327"/>
    <w:rsid w:val="00B060A0"/>
    <w:rsid w:val="00B359B0"/>
    <w:rsid w:val="00B67C06"/>
    <w:rsid w:val="00B70469"/>
    <w:rsid w:val="00B74076"/>
    <w:rsid w:val="00B74940"/>
    <w:rsid w:val="00B75D4F"/>
    <w:rsid w:val="00B75F63"/>
    <w:rsid w:val="00B87332"/>
    <w:rsid w:val="00BA326B"/>
    <w:rsid w:val="00BA7C3F"/>
    <w:rsid w:val="00BB1BF5"/>
    <w:rsid w:val="00BC439A"/>
    <w:rsid w:val="00BE3806"/>
    <w:rsid w:val="00C3180F"/>
    <w:rsid w:val="00C41B79"/>
    <w:rsid w:val="00C426BD"/>
    <w:rsid w:val="00C66488"/>
    <w:rsid w:val="00C67C0B"/>
    <w:rsid w:val="00C8010E"/>
    <w:rsid w:val="00C86CFF"/>
    <w:rsid w:val="00C91A06"/>
    <w:rsid w:val="00CA3853"/>
    <w:rsid w:val="00CC5454"/>
    <w:rsid w:val="00CD0B91"/>
    <w:rsid w:val="00CF4FA5"/>
    <w:rsid w:val="00D3101B"/>
    <w:rsid w:val="00D33C35"/>
    <w:rsid w:val="00D50D18"/>
    <w:rsid w:val="00D514E9"/>
    <w:rsid w:val="00D66097"/>
    <w:rsid w:val="00D822CD"/>
    <w:rsid w:val="00D9495A"/>
    <w:rsid w:val="00D96FCB"/>
    <w:rsid w:val="00DA0E18"/>
    <w:rsid w:val="00DA76AF"/>
    <w:rsid w:val="00DB062A"/>
    <w:rsid w:val="00DC562F"/>
    <w:rsid w:val="00DF2874"/>
    <w:rsid w:val="00DF515D"/>
    <w:rsid w:val="00E02145"/>
    <w:rsid w:val="00E176FF"/>
    <w:rsid w:val="00E23B87"/>
    <w:rsid w:val="00E41353"/>
    <w:rsid w:val="00E54C24"/>
    <w:rsid w:val="00E7527C"/>
    <w:rsid w:val="00E757D8"/>
    <w:rsid w:val="00E7786B"/>
    <w:rsid w:val="00E97A5C"/>
    <w:rsid w:val="00EA2EF2"/>
    <w:rsid w:val="00EC5812"/>
    <w:rsid w:val="00F1427C"/>
    <w:rsid w:val="00F16480"/>
    <w:rsid w:val="00F2636A"/>
    <w:rsid w:val="00F44251"/>
    <w:rsid w:val="00F66294"/>
    <w:rsid w:val="00F71108"/>
    <w:rsid w:val="00F8224A"/>
    <w:rsid w:val="00F877E3"/>
    <w:rsid w:val="00FA01B7"/>
    <w:rsid w:val="00FD0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CD06EB"/>
  <w15:chartTrackingRefBased/>
  <w15:docId w15:val="{08E49923-F23E-44B9-B17D-D7648E1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F7"/>
    <w:pPr>
      <w:spacing w:after="0" w:line="240" w:lineRule="auto"/>
    </w:pPr>
    <w:rPr>
      <w:rFonts w:ascii="Arial" w:eastAsia="Times New Roman" w:hAnsi="Arial" w:cs="Arial"/>
      <w:sz w:val="24"/>
      <w:szCs w:val="24"/>
    </w:rPr>
  </w:style>
  <w:style w:type="paragraph" w:styleId="Heading1">
    <w:name w:val="heading 1"/>
    <w:next w:val="Normal"/>
    <w:link w:val="Heading1Char"/>
    <w:qFormat/>
    <w:rsid w:val="00192AF7"/>
    <w:pPr>
      <w:keepNext/>
      <w:numPr>
        <w:numId w:val="1"/>
      </w:numPr>
      <w:spacing w:after="0" w:line="288" w:lineRule="auto"/>
      <w:outlineLvl w:val="0"/>
    </w:pPr>
    <w:rPr>
      <w:rFonts w:ascii="Arial" w:eastAsia="Times New Roman" w:hAnsi="Arial" w:cs="Times New Roman"/>
      <w:b/>
      <w:color w:val="00B3BE"/>
      <w:sz w:val="40"/>
      <w:szCs w:val="20"/>
    </w:rPr>
  </w:style>
  <w:style w:type="paragraph" w:styleId="Heading2">
    <w:name w:val="heading 2"/>
    <w:next w:val="Normal"/>
    <w:link w:val="Heading2Char"/>
    <w:qFormat/>
    <w:rsid w:val="00192AF7"/>
    <w:pPr>
      <w:keepNext/>
      <w:numPr>
        <w:ilvl w:val="1"/>
        <w:numId w:val="1"/>
      </w:numPr>
      <w:spacing w:before="240" w:after="60" w:line="264" w:lineRule="auto"/>
      <w:outlineLvl w:val="1"/>
    </w:pPr>
    <w:rPr>
      <w:rFonts w:ascii="Arial" w:eastAsia="Times New Roman" w:hAnsi="Arial" w:cs="Times New Roman"/>
      <w:b/>
      <w:bCs/>
      <w:iCs/>
      <w:color w:val="000000"/>
      <w:sz w:val="28"/>
      <w:szCs w:val="28"/>
    </w:rPr>
  </w:style>
  <w:style w:type="paragraph" w:styleId="Heading3">
    <w:name w:val="heading 3"/>
    <w:next w:val="Normal"/>
    <w:link w:val="Heading3Char"/>
    <w:qFormat/>
    <w:rsid w:val="00192AF7"/>
    <w:pPr>
      <w:keepNext/>
      <w:numPr>
        <w:ilvl w:val="2"/>
        <w:numId w:val="1"/>
      </w:numPr>
      <w:spacing w:before="240" w:after="60" w:line="264" w:lineRule="auto"/>
      <w:outlineLvl w:val="2"/>
    </w:pPr>
    <w:rPr>
      <w:rFonts w:ascii="Arial" w:eastAsia="Times New Roman" w:hAnsi="Arial" w:cs="Times New Roman"/>
      <w:bCs/>
      <w:szCs w:val="26"/>
    </w:rPr>
  </w:style>
  <w:style w:type="paragraph" w:styleId="Heading4">
    <w:name w:val="heading 4"/>
    <w:basedOn w:val="Normal"/>
    <w:next w:val="Normal"/>
    <w:link w:val="Heading4Char"/>
    <w:qFormat/>
    <w:rsid w:val="00192AF7"/>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192AF7"/>
    <w:pPr>
      <w:keepNext/>
      <w:numPr>
        <w:ilvl w:val="4"/>
        <w:numId w:val="1"/>
      </w:numPr>
      <w:outlineLvl w:val="4"/>
    </w:pPr>
    <w:rPr>
      <w:sz w:val="40"/>
      <w:szCs w:val="40"/>
    </w:rPr>
  </w:style>
  <w:style w:type="paragraph" w:styleId="Heading6">
    <w:name w:val="heading 6"/>
    <w:basedOn w:val="Normal"/>
    <w:next w:val="Normal"/>
    <w:link w:val="Heading6Char"/>
    <w:qFormat/>
    <w:rsid w:val="00192AF7"/>
    <w:pPr>
      <w:keepNext/>
      <w:numPr>
        <w:ilvl w:val="5"/>
        <w:numId w:val="1"/>
      </w:numPr>
      <w:jc w:val="both"/>
      <w:outlineLvl w:val="5"/>
    </w:pPr>
    <w:rPr>
      <w:color w:val="808080"/>
      <w:sz w:val="40"/>
      <w:szCs w:val="40"/>
    </w:rPr>
  </w:style>
  <w:style w:type="paragraph" w:styleId="Heading7">
    <w:name w:val="heading 7"/>
    <w:basedOn w:val="Normal"/>
    <w:next w:val="Normal"/>
    <w:link w:val="Heading7Char"/>
    <w:qFormat/>
    <w:rsid w:val="00192AF7"/>
    <w:pPr>
      <w:numPr>
        <w:ilvl w:val="6"/>
        <w:numId w:val="1"/>
      </w:numPr>
      <w:spacing w:before="240" w:after="60" w:line="264" w:lineRule="auto"/>
      <w:ind w:right="284"/>
      <w:outlineLvl w:val="6"/>
    </w:pPr>
    <w:rPr>
      <w:rFonts w:ascii="Times New Roman" w:hAnsi="Times New Roman" w:cs="Times New Roman"/>
      <w:color w:val="000000"/>
      <w:kern w:val="16"/>
    </w:rPr>
  </w:style>
  <w:style w:type="paragraph" w:styleId="Heading8">
    <w:name w:val="heading 8"/>
    <w:basedOn w:val="Normal"/>
    <w:next w:val="Normal"/>
    <w:link w:val="Heading8Char"/>
    <w:qFormat/>
    <w:rsid w:val="00192AF7"/>
    <w:pPr>
      <w:numPr>
        <w:ilvl w:val="7"/>
        <w:numId w:val="1"/>
      </w:numPr>
      <w:spacing w:before="240" w:after="60" w:line="264" w:lineRule="auto"/>
      <w:ind w:right="284"/>
      <w:outlineLvl w:val="7"/>
    </w:pPr>
    <w:rPr>
      <w:rFonts w:ascii="Times New Roman" w:hAnsi="Times New Roman" w:cs="Times New Roman"/>
      <w:i/>
      <w:iCs/>
      <w:color w:val="000000"/>
      <w:kern w:val="16"/>
    </w:rPr>
  </w:style>
  <w:style w:type="paragraph" w:styleId="Heading9">
    <w:name w:val="heading 9"/>
    <w:basedOn w:val="Normal"/>
    <w:next w:val="Normal"/>
    <w:link w:val="Heading9Char"/>
    <w:qFormat/>
    <w:rsid w:val="00192AF7"/>
    <w:pPr>
      <w:numPr>
        <w:ilvl w:val="8"/>
        <w:numId w:val="1"/>
      </w:numPr>
      <w:spacing w:before="240" w:after="60" w:line="264" w:lineRule="auto"/>
      <w:ind w:right="284"/>
      <w:outlineLvl w:val="8"/>
    </w:pPr>
    <w:rPr>
      <w:color w:val="000000"/>
      <w:kern w:val="1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AF7"/>
    <w:rPr>
      <w:rFonts w:ascii="Arial" w:eastAsia="Times New Roman" w:hAnsi="Arial" w:cs="Times New Roman"/>
      <w:b/>
      <w:color w:val="00B3BE"/>
      <w:sz w:val="40"/>
      <w:szCs w:val="20"/>
    </w:rPr>
  </w:style>
  <w:style w:type="character" w:customStyle="1" w:styleId="Heading2Char">
    <w:name w:val="Heading 2 Char"/>
    <w:basedOn w:val="DefaultParagraphFont"/>
    <w:link w:val="Heading2"/>
    <w:rsid w:val="00192AF7"/>
    <w:rPr>
      <w:rFonts w:ascii="Arial" w:eastAsia="Times New Roman" w:hAnsi="Arial" w:cs="Times New Roman"/>
      <w:b/>
      <w:bCs/>
      <w:iCs/>
      <w:color w:val="000000"/>
      <w:sz w:val="28"/>
      <w:szCs w:val="28"/>
    </w:rPr>
  </w:style>
  <w:style w:type="character" w:customStyle="1" w:styleId="Heading3Char">
    <w:name w:val="Heading 3 Char"/>
    <w:basedOn w:val="DefaultParagraphFont"/>
    <w:link w:val="Heading3"/>
    <w:rsid w:val="00192AF7"/>
    <w:rPr>
      <w:rFonts w:ascii="Arial" w:eastAsia="Times New Roman" w:hAnsi="Arial" w:cs="Times New Roman"/>
      <w:bCs/>
      <w:szCs w:val="26"/>
    </w:rPr>
  </w:style>
  <w:style w:type="character" w:customStyle="1" w:styleId="Heading4Char">
    <w:name w:val="Heading 4 Char"/>
    <w:basedOn w:val="DefaultParagraphFont"/>
    <w:link w:val="Heading4"/>
    <w:rsid w:val="00192AF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92AF7"/>
    <w:rPr>
      <w:rFonts w:ascii="Arial" w:eastAsia="Times New Roman" w:hAnsi="Arial" w:cs="Arial"/>
      <w:sz w:val="40"/>
      <w:szCs w:val="40"/>
    </w:rPr>
  </w:style>
  <w:style w:type="character" w:customStyle="1" w:styleId="Heading6Char">
    <w:name w:val="Heading 6 Char"/>
    <w:basedOn w:val="DefaultParagraphFont"/>
    <w:link w:val="Heading6"/>
    <w:rsid w:val="00192AF7"/>
    <w:rPr>
      <w:rFonts w:ascii="Arial" w:eastAsia="Times New Roman" w:hAnsi="Arial" w:cs="Arial"/>
      <w:color w:val="808080"/>
      <w:sz w:val="40"/>
      <w:szCs w:val="40"/>
    </w:rPr>
  </w:style>
  <w:style w:type="character" w:customStyle="1" w:styleId="Heading7Char">
    <w:name w:val="Heading 7 Char"/>
    <w:basedOn w:val="DefaultParagraphFont"/>
    <w:link w:val="Heading7"/>
    <w:rsid w:val="00192AF7"/>
    <w:rPr>
      <w:rFonts w:ascii="Times New Roman" w:eastAsia="Times New Roman" w:hAnsi="Times New Roman" w:cs="Times New Roman"/>
      <w:color w:val="000000"/>
      <w:kern w:val="16"/>
      <w:sz w:val="24"/>
      <w:szCs w:val="24"/>
    </w:rPr>
  </w:style>
  <w:style w:type="character" w:customStyle="1" w:styleId="Heading8Char">
    <w:name w:val="Heading 8 Char"/>
    <w:basedOn w:val="DefaultParagraphFont"/>
    <w:link w:val="Heading8"/>
    <w:rsid w:val="00192AF7"/>
    <w:rPr>
      <w:rFonts w:ascii="Times New Roman" w:eastAsia="Times New Roman" w:hAnsi="Times New Roman" w:cs="Times New Roman"/>
      <w:i/>
      <w:iCs/>
      <w:color w:val="000000"/>
      <w:kern w:val="16"/>
      <w:sz w:val="24"/>
      <w:szCs w:val="24"/>
    </w:rPr>
  </w:style>
  <w:style w:type="character" w:customStyle="1" w:styleId="Heading9Char">
    <w:name w:val="Heading 9 Char"/>
    <w:basedOn w:val="DefaultParagraphFont"/>
    <w:link w:val="Heading9"/>
    <w:rsid w:val="00192AF7"/>
    <w:rPr>
      <w:rFonts w:ascii="Arial" w:eastAsia="Times New Roman" w:hAnsi="Arial" w:cs="Arial"/>
      <w:color w:val="000000"/>
      <w:kern w:val="16"/>
    </w:rPr>
  </w:style>
  <w:style w:type="paragraph" w:customStyle="1" w:styleId="DocumentTitle">
    <w:name w:val="Document Title"/>
    <w:rsid w:val="00192AF7"/>
    <w:pPr>
      <w:spacing w:after="0" w:line="860" w:lineRule="exact"/>
    </w:pPr>
    <w:rPr>
      <w:rFonts w:ascii="Arial" w:eastAsia="Times New Roman" w:hAnsi="Arial" w:cs="Times New Roman"/>
      <w:b/>
      <w:color w:val="00B3BE"/>
      <w:sz w:val="80"/>
      <w:szCs w:val="20"/>
    </w:rPr>
  </w:style>
  <w:style w:type="paragraph" w:customStyle="1" w:styleId="Documentdate">
    <w:name w:val="Document date"/>
    <w:rsid w:val="00192AF7"/>
    <w:pPr>
      <w:spacing w:after="0" w:line="264" w:lineRule="auto"/>
    </w:pPr>
    <w:rPr>
      <w:rFonts w:ascii="Arial" w:eastAsia="Times New Roman" w:hAnsi="Arial" w:cs="Times New Roman"/>
      <w:bCs/>
      <w:color w:val="000000"/>
      <w:sz w:val="40"/>
      <w:szCs w:val="20"/>
    </w:rPr>
  </w:style>
  <w:style w:type="paragraph" w:customStyle="1" w:styleId="NoParagraphStyle">
    <w:name w:val="[No Paragraph Style]"/>
    <w:rsid w:val="00192AF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92AF7"/>
    <w:pPr>
      <w:spacing w:after="200" w:line="276" w:lineRule="auto"/>
      <w:ind w:left="720"/>
    </w:pPr>
    <w:rPr>
      <w:rFonts w:ascii="Calibri" w:hAnsi="Calibri" w:cs="Calibri"/>
      <w:sz w:val="22"/>
      <w:szCs w:val="22"/>
      <w:lang w:eastAsia="en-GB"/>
    </w:rPr>
  </w:style>
  <w:style w:type="paragraph" w:customStyle="1" w:styleId="TableContents">
    <w:name w:val="Table Contents"/>
    <w:basedOn w:val="Normal"/>
    <w:rsid w:val="00192AF7"/>
    <w:pPr>
      <w:widowControl w:val="0"/>
      <w:suppressLineNumbers/>
      <w:suppressAutoHyphens/>
    </w:pPr>
    <w:rPr>
      <w:rFonts w:ascii="Times New Roman" w:eastAsia="Lucida Sans Unicode" w:hAnsi="Times New Roman" w:cs="Mangal"/>
      <w:kern w:val="1"/>
      <w:lang w:eastAsia="hi-IN" w:bidi="hi-IN"/>
    </w:rPr>
  </w:style>
  <w:style w:type="paragraph" w:customStyle="1" w:styleId="TableHeading">
    <w:name w:val="Table Heading"/>
    <w:basedOn w:val="TableContents"/>
    <w:rsid w:val="00192AF7"/>
    <w:pPr>
      <w:jc w:val="center"/>
    </w:pPr>
    <w:rPr>
      <w:b/>
      <w:bCs/>
    </w:rPr>
  </w:style>
  <w:style w:type="paragraph" w:styleId="BalloonText">
    <w:name w:val="Balloon Text"/>
    <w:basedOn w:val="Normal"/>
    <w:link w:val="BalloonTextChar"/>
    <w:uiPriority w:val="99"/>
    <w:semiHidden/>
    <w:unhideWhenUsed/>
    <w:rsid w:val="009F6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9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47D5A"/>
    <w:rPr>
      <w:sz w:val="16"/>
      <w:szCs w:val="16"/>
    </w:rPr>
  </w:style>
  <w:style w:type="paragraph" w:styleId="CommentText">
    <w:name w:val="annotation text"/>
    <w:basedOn w:val="Normal"/>
    <w:link w:val="CommentTextChar"/>
    <w:uiPriority w:val="99"/>
    <w:semiHidden/>
    <w:unhideWhenUsed/>
    <w:rsid w:val="00847D5A"/>
    <w:rPr>
      <w:sz w:val="20"/>
      <w:szCs w:val="20"/>
    </w:rPr>
  </w:style>
  <w:style w:type="character" w:customStyle="1" w:styleId="CommentTextChar">
    <w:name w:val="Comment Text Char"/>
    <w:basedOn w:val="DefaultParagraphFont"/>
    <w:link w:val="CommentText"/>
    <w:uiPriority w:val="99"/>
    <w:semiHidden/>
    <w:rsid w:val="00847D5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47D5A"/>
    <w:rPr>
      <w:b/>
      <w:bCs/>
    </w:rPr>
  </w:style>
  <w:style w:type="character" w:customStyle="1" w:styleId="CommentSubjectChar">
    <w:name w:val="Comment Subject Char"/>
    <w:basedOn w:val="CommentTextChar"/>
    <w:link w:val="CommentSubject"/>
    <w:uiPriority w:val="99"/>
    <w:semiHidden/>
    <w:rsid w:val="00847D5A"/>
    <w:rPr>
      <w:rFonts w:ascii="Arial" w:eastAsia="Times New Roman" w:hAnsi="Arial" w:cs="Arial"/>
      <w:b/>
      <w:bCs/>
      <w:sz w:val="20"/>
      <w:szCs w:val="20"/>
    </w:rPr>
  </w:style>
  <w:style w:type="character" w:styleId="Hyperlink">
    <w:name w:val="Hyperlink"/>
    <w:basedOn w:val="DefaultParagraphFont"/>
    <w:uiPriority w:val="99"/>
    <w:unhideWhenUsed/>
    <w:rsid w:val="00824D52"/>
    <w:rPr>
      <w:color w:val="0563C1" w:themeColor="hyperlink"/>
      <w:u w:val="single"/>
    </w:rPr>
  </w:style>
  <w:style w:type="character" w:styleId="UnresolvedMention">
    <w:name w:val="Unresolved Mention"/>
    <w:basedOn w:val="DefaultParagraphFont"/>
    <w:uiPriority w:val="99"/>
    <w:semiHidden/>
    <w:unhideWhenUsed/>
    <w:rsid w:val="00824D52"/>
    <w:rPr>
      <w:color w:val="605E5C"/>
      <w:shd w:val="clear" w:color="auto" w:fill="E1DFDD"/>
    </w:rPr>
  </w:style>
  <w:style w:type="table" w:styleId="TableGrid">
    <w:name w:val="Table Grid"/>
    <w:basedOn w:val="TableNormal"/>
    <w:uiPriority w:val="39"/>
    <w:rsid w:val="0060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0469"/>
    <w:rPr>
      <w:color w:val="954F72" w:themeColor="followedHyperlink"/>
      <w:u w:val="single"/>
    </w:rPr>
  </w:style>
  <w:style w:type="paragraph" w:styleId="NormalWeb">
    <w:name w:val="Normal (Web)"/>
    <w:basedOn w:val="Normal"/>
    <w:uiPriority w:val="99"/>
    <w:semiHidden/>
    <w:unhideWhenUsed/>
    <w:rsid w:val="0071318D"/>
    <w:pPr>
      <w:spacing w:before="100" w:beforeAutospacing="1" w:after="100" w:afterAutospacing="1"/>
    </w:pPr>
    <w:rPr>
      <w:rFonts w:ascii="Times New Roman" w:hAnsi="Times New Roman" w:cs="Times New Roman"/>
      <w:lang w:eastAsia="en-GB"/>
    </w:rPr>
  </w:style>
  <w:style w:type="character" w:customStyle="1" w:styleId="highlight">
    <w:name w:val="highlight"/>
    <w:basedOn w:val="DefaultParagraphFont"/>
    <w:rsid w:val="0071318D"/>
  </w:style>
  <w:style w:type="paragraph" w:styleId="TOCHeading">
    <w:name w:val="TOC Heading"/>
    <w:basedOn w:val="Heading1"/>
    <w:next w:val="Normal"/>
    <w:uiPriority w:val="39"/>
    <w:unhideWhenUsed/>
    <w:qFormat/>
    <w:rsid w:val="003A1D55"/>
    <w:pPr>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3A1D55"/>
    <w:pPr>
      <w:spacing w:after="100"/>
    </w:pPr>
    <w:rPr>
      <w:rFonts w:eastAsia="Calibri"/>
    </w:rPr>
  </w:style>
  <w:style w:type="paragraph" w:styleId="TOC2">
    <w:name w:val="toc 2"/>
    <w:basedOn w:val="Normal"/>
    <w:next w:val="Normal"/>
    <w:autoRedefine/>
    <w:uiPriority w:val="39"/>
    <w:unhideWhenUsed/>
    <w:rsid w:val="003A1D55"/>
    <w:pPr>
      <w:spacing w:after="100"/>
      <w:ind w:left="240"/>
    </w:pPr>
    <w:rPr>
      <w:rFonts w:eastAsia="Calibri"/>
    </w:rPr>
  </w:style>
  <w:style w:type="paragraph" w:styleId="TOC3">
    <w:name w:val="toc 3"/>
    <w:basedOn w:val="Normal"/>
    <w:next w:val="Normal"/>
    <w:autoRedefine/>
    <w:uiPriority w:val="39"/>
    <w:unhideWhenUsed/>
    <w:rsid w:val="003A1D55"/>
    <w:pPr>
      <w:spacing w:after="100"/>
      <w:ind w:left="480"/>
    </w:pPr>
    <w:rPr>
      <w:rFonts w:eastAsia="Calibri"/>
    </w:rPr>
  </w:style>
  <w:style w:type="paragraph" w:styleId="Header">
    <w:name w:val="header"/>
    <w:basedOn w:val="Normal"/>
    <w:link w:val="HeaderChar"/>
    <w:uiPriority w:val="99"/>
    <w:unhideWhenUsed/>
    <w:rsid w:val="003A1D55"/>
    <w:pPr>
      <w:tabs>
        <w:tab w:val="center" w:pos="4513"/>
        <w:tab w:val="right" w:pos="9026"/>
      </w:tabs>
    </w:pPr>
  </w:style>
  <w:style w:type="character" w:customStyle="1" w:styleId="HeaderChar">
    <w:name w:val="Header Char"/>
    <w:basedOn w:val="DefaultParagraphFont"/>
    <w:link w:val="Header"/>
    <w:uiPriority w:val="99"/>
    <w:rsid w:val="003A1D55"/>
    <w:rPr>
      <w:rFonts w:ascii="Arial" w:eastAsia="Times New Roman" w:hAnsi="Arial" w:cs="Arial"/>
      <w:sz w:val="24"/>
      <w:szCs w:val="24"/>
    </w:rPr>
  </w:style>
  <w:style w:type="paragraph" w:styleId="Footer">
    <w:name w:val="footer"/>
    <w:basedOn w:val="Normal"/>
    <w:link w:val="FooterChar"/>
    <w:uiPriority w:val="99"/>
    <w:unhideWhenUsed/>
    <w:rsid w:val="003A1D55"/>
    <w:pPr>
      <w:tabs>
        <w:tab w:val="center" w:pos="4513"/>
        <w:tab w:val="right" w:pos="9026"/>
      </w:tabs>
    </w:pPr>
  </w:style>
  <w:style w:type="character" w:customStyle="1" w:styleId="FooterChar">
    <w:name w:val="Footer Char"/>
    <w:basedOn w:val="DefaultParagraphFont"/>
    <w:link w:val="Footer"/>
    <w:uiPriority w:val="99"/>
    <w:rsid w:val="003A1D55"/>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AD008D"/>
    <w:rPr>
      <w:sz w:val="20"/>
      <w:szCs w:val="20"/>
    </w:rPr>
  </w:style>
  <w:style w:type="character" w:customStyle="1" w:styleId="FootnoteTextChar">
    <w:name w:val="Footnote Text Char"/>
    <w:basedOn w:val="DefaultParagraphFont"/>
    <w:link w:val="FootnoteText"/>
    <w:uiPriority w:val="99"/>
    <w:semiHidden/>
    <w:rsid w:val="00AD008D"/>
    <w:rPr>
      <w:rFonts w:ascii="Arial" w:eastAsia="Times New Roman" w:hAnsi="Arial" w:cs="Arial"/>
      <w:sz w:val="20"/>
      <w:szCs w:val="20"/>
    </w:rPr>
  </w:style>
  <w:style w:type="character" w:styleId="FootnoteReference">
    <w:name w:val="footnote reference"/>
    <w:basedOn w:val="DefaultParagraphFont"/>
    <w:uiPriority w:val="99"/>
    <w:semiHidden/>
    <w:unhideWhenUsed/>
    <w:rsid w:val="00AD008D"/>
    <w:rPr>
      <w:vertAlign w:val="superscript"/>
    </w:rPr>
  </w:style>
  <w:style w:type="paragraph" w:styleId="Revision">
    <w:name w:val="Revision"/>
    <w:hidden/>
    <w:uiPriority w:val="99"/>
    <w:semiHidden/>
    <w:rsid w:val="00AB3DE5"/>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6207">
      <w:bodyDiv w:val="1"/>
      <w:marLeft w:val="0"/>
      <w:marRight w:val="0"/>
      <w:marTop w:val="0"/>
      <w:marBottom w:val="0"/>
      <w:divBdr>
        <w:top w:val="none" w:sz="0" w:space="0" w:color="auto"/>
        <w:left w:val="none" w:sz="0" w:space="0" w:color="auto"/>
        <w:bottom w:val="none" w:sz="0" w:space="0" w:color="auto"/>
        <w:right w:val="none" w:sz="0" w:space="0" w:color="auto"/>
      </w:divBdr>
    </w:div>
    <w:div w:id="3004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novell\soc-serv01\Socs_Resource_Centre\Admin\LSCB\2.%20Safeguarding%20Review%20&amp;%20Learning%20Group%20Hub\Briefings\cf_pt_using-genograms-in-practice_final.pdf"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gov.uk/government/publications/information-sharing-for-practitioners-and-manag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information-sharing-for-practitioners-and-managers" TargetMode="Externa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lscb.org/professionals/assessments/" TargetMode="External"/><Relationship Id="rId20" Type="http://schemas.openxmlformats.org/officeDocument/2006/relationships/hyperlink" Target="https://www.olscb.org/professionals/assessments/" TargetMode="External"/><Relationship Id="rId29" Type="http://schemas.openxmlformats.org/officeDocument/2006/relationships/hyperlink" Target="https://www.oldham.gov.uk/homepage/1523/top_tips_for_a_strong_team_around_the_family_ta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emf"/><Relationship Id="rId32" Type="http://schemas.openxmlformats.org/officeDocument/2006/relationships/hyperlink" Target="https://www.olscb.org/cms-data/depot/hipwig/Escalation-and-Resolution-Pathway-FINAL-September-2020-.pdf" TargetMode="External"/><Relationship Id="rId5" Type="http://schemas.openxmlformats.org/officeDocument/2006/relationships/numbering" Target="numbering.xml"/><Relationship Id="rId15" Type="http://schemas.openxmlformats.org/officeDocument/2006/relationships/hyperlink" Target="https://www.olscb.org/cms-data/depot/hipwig/Escalation-and-Resolution-Pathway-FINAL-September-2020-.pdf" TargetMode="External"/><Relationship Id="rId23" Type="http://schemas.openxmlformats.org/officeDocument/2006/relationships/hyperlink" Target="https://greatermanchesterscb.proceduresonline.com/pdfs/gm_marac_ref.pdf" TargetMode="External"/><Relationship Id="rId28" Type="http://schemas.openxmlformats.org/officeDocument/2006/relationships/hyperlink" Target="https://www.oldham.gov.uk/downloads/file/7561/oldham_team_around_the_family" TargetMode="External"/><Relationship Id="rId10" Type="http://schemas.openxmlformats.org/officeDocument/2006/relationships/endnotes" Target="endnotes.xml"/><Relationship Id="rId19" Type="http://schemas.openxmlformats.org/officeDocument/2006/relationships/hyperlink" Target="https://greatermanchesterscb.proceduresonline.com/pdfs/gm_marac_ref.pdf" TargetMode="External"/><Relationship Id="rId31" Type="http://schemas.openxmlformats.org/officeDocument/2006/relationships/hyperlink" Target="https://www.olscb.org/cms-data/depot/hipwig/Oldham-Role-of-Child-Protection-Conference-Chair-November-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lscb.org/cms-data/depot/hipwig/Oldham-Update-CON-FINAL-SCP-approved-Jan-2021.pdf" TargetMode="External"/><Relationship Id="rId22" Type="http://schemas.openxmlformats.org/officeDocument/2006/relationships/hyperlink" Target="file:///\\novell\soc-serv01\Socs_Resource_Centre\Admin\LSCB\2.%20Safeguarding%20Review%20&amp;%20Learning%20Group%20Hub\Briefings\cf_pt_using-genograms-in-practice_final.pdf" TargetMode="External"/><Relationship Id="rId27" Type="http://schemas.openxmlformats.org/officeDocument/2006/relationships/hyperlink" Target="https://www.oldham.gov.uk/downloads/file/7560/family_help_tool" TargetMode="External"/><Relationship Id="rId30" Type="http://schemas.openxmlformats.org/officeDocument/2006/relationships/hyperlink" Target="https://www.oldham.gov.uk/downloads/file/7560/family_help_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96F7AFCE0834BB7C02B84C6C81326" ma:contentTypeVersion="6" ma:contentTypeDescription="Create a new document." ma:contentTypeScope="" ma:versionID="d3bae8dc021ab02306eea7b6338b7719">
  <xsd:schema xmlns:xsd="http://www.w3.org/2001/XMLSchema" xmlns:xs="http://www.w3.org/2001/XMLSchema" xmlns:p="http://schemas.microsoft.com/office/2006/metadata/properties" xmlns:ns2="38288129-5436-42be-a9e9-528937295bfe" xmlns:ns3="6c032397-1e8f-4a31-b4e5-208d3df131a2" targetNamespace="http://schemas.microsoft.com/office/2006/metadata/properties" ma:root="true" ma:fieldsID="354fb29df009be96de44d3ff5214667c" ns2:_="" ns3:_="">
    <xsd:import namespace="38288129-5436-42be-a9e9-528937295bfe"/>
    <xsd:import namespace="6c032397-1e8f-4a31-b4e5-208d3df13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88129-5436-42be-a9e9-528937295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032397-1e8f-4a31-b4e5-208d3df131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6C38-34C9-4A6E-9A01-699A3AF4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88129-5436-42be-a9e9-528937295bfe"/>
    <ds:schemaRef ds:uri="6c032397-1e8f-4a31-b4e5-208d3df13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A9AA6-AE07-473A-A113-837EBF8F4B9B}">
  <ds:schemaRefs>
    <ds:schemaRef ds:uri="http://schemas.microsoft.com/sharepoint/v3/contenttype/forms"/>
  </ds:schemaRefs>
</ds:datastoreItem>
</file>

<file path=customXml/itemProps3.xml><?xml version="1.0" encoding="utf-8"?>
<ds:datastoreItem xmlns:ds="http://schemas.openxmlformats.org/officeDocument/2006/customXml" ds:itemID="{E14DBF5D-5F6F-4FDE-A1A4-EA44D666F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311D8-11B0-42F0-9B9D-F5ADCE2D585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9067</Words>
  <Characters>51685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Gerrish</dc:creator>
  <cp:keywords/>
  <dc:description/>
  <cp:lastModifiedBy>Joanne Symonds</cp:lastModifiedBy>
  <cp:revision>2</cp:revision>
  <dcterms:created xsi:type="dcterms:W3CDTF">2024-01-02T08:16:00Z</dcterms:created>
  <dcterms:modified xsi:type="dcterms:W3CDTF">2024-01-02T08:16:00Z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0x010100D6596F7AFCE0834BB7C02B84C6C81326</vt:lpwstr>
  </property>
</Properties>
</file>