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C79A" w14:textId="44944C43" w:rsidR="00255BCD" w:rsidRPr="00F34989" w:rsidRDefault="00255BCD" w:rsidP="00F34989">
      <w:pPr>
        <w:spacing w:line="360" w:lineRule="auto"/>
        <w:jc w:val="both"/>
        <w:rPr>
          <w:rFonts w:ascii="Arial" w:hAnsi="Arial" w:cs="Arial"/>
          <w:b/>
          <w:bCs/>
          <w:sz w:val="24"/>
          <w:szCs w:val="24"/>
          <w:u w:val="single"/>
        </w:rPr>
      </w:pPr>
    </w:p>
    <w:p w14:paraId="4C0842B1" w14:textId="77777777" w:rsidR="00255BCD" w:rsidRPr="00F34989" w:rsidRDefault="00255BCD" w:rsidP="00F34989">
      <w:pPr>
        <w:spacing w:line="360" w:lineRule="auto"/>
        <w:jc w:val="center"/>
        <w:rPr>
          <w:rFonts w:ascii="Arial" w:hAnsi="Arial" w:cs="Arial"/>
          <w:b/>
          <w:bCs/>
          <w:sz w:val="72"/>
          <w:szCs w:val="72"/>
          <w:u w:val="single"/>
        </w:rPr>
      </w:pPr>
    </w:p>
    <w:p w14:paraId="57E77EFE" w14:textId="10A9E75B" w:rsidR="00255BCD" w:rsidRPr="00F34989" w:rsidRDefault="00255BCD" w:rsidP="00F34989">
      <w:pPr>
        <w:spacing w:line="360" w:lineRule="auto"/>
        <w:jc w:val="center"/>
        <w:rPr>
          <w:rFonts w:ascii="Arial" w:hAnsi="Arial" w:cs="Arial"/>
          <w:b/>
          <w:bCs/>
          <w:sz w:val="72"/>
          <w:szCs w:val="72"/>
        </w:rPr>
      </w:pPr>
      <w:r w:rsidRPr="00F34989">
        <w:rPr>
          <w:rFonts w:ascii="Arial" w:hAnsi="Arial" w:cs="Arial"/>
          <w:b/>
          <w:bCs/>
          <w:sz w:val="72"/>
          <w:szCs w:val="72"/>
        </w:rPr>
        <w:t>Annual Report Complex Safeguarding Hub</w:t>
      </w:r>
    </w:p>
    <w:p w14:paraId="2EA4510B" w14:textId="7FE77FC9" w:rsidR="00255BCD" w:rsidRDefault="0060124D" w:rsidP="00F34989">
      <w:pPr>
        <w:spacing w:line="360" w:lineRule="auto"/>
        <w:jc w:val="center"/>
        <w:rPr>
          <w:rFonts w:ascii="Arial" w:hAnsi="Arial" w:cs="Arial"/>
          <w:b/>
          <w:bCs/>
          <w:sz w:val="72"/>
          <w:szCs w:val="72"/>
        </w:rPr>
      </w:pPr>
      <w:r>
        <w:rPr>
          <w:rFonts w:ascii="Arial" w:hAnsi="Arial" w:cs="Arial"/>
          <w:b/>
          <w:bCs/>
          <w:sz w:val="72"/>
          <w:szCs w:val="72"/>
        </w:rPr>
        <w:t>July 2023 – June 2024</w:t>
      </w:r>
    </w:p>
    <w:p w14:paraId="41A139CE" w14:textId="5E4FDD51" w:rsidR="00FE49BF" w:rsidRPr="00072DB6" w:rsidRDefault="00242E7A" w:rsidP="00072DB6">
      <w:pPr>
        <w:tabs>
          <w:tab w:val="left" w:pos="1774"/>
          <w:tab w:val="right" w:pos="9026"/>
        </w:tabs>
        <w:spacing w:line="360" w:lineRule="auto"/>
        <w:ind w:left="360"/>
        <w:rPr>
          <w:rFonts w:ascii="Arial" w:hAnsi="Arial" w:cs="Arial"/>
          <w:b/>
          <w:bCs/>
          <w:sz w:val="72"/>
          <w:szCs w:val="72"/>
        </w:rPr>
      </w:pPr>
      <w:r>
        <w:rPr>
          <w:noProof/>
        </w:rPr>
        <w:pict w14:anchorId="39569E27">
          <v:shape id="_x0000_i1026" type="#_x0000_t75" alt="OSCP | Welcome" style="width:74.5pt;height:50.9pt;visibility:visible;mso-wrap-style:square" o:bullet="t">
            <v:imagedata r:id="rId10" o:title="OSCP | Welcome"/>
          </v:shape>
        </w:pict>
      </w:r>
      <w:r w:rsidR="00072DB6" w:rsidRPr="00072DB6">
        <w:rPr>
          <w:rFonts w:ascii="Arial" w:hAnsi="Arial" w:cs="Arial"/>
          <w:b/>
          <w:bCs/>
          <w:sz w:val="72"/>
          <w:szCs w:val="72"/>
        </w:rPr>
        <w:tab/>
      </w:r>
      <w:r w:rsidR="00072DB6">
        <w:rPr>
          <w:noProof/>
        </w:rPr>
        <w:drawing>
          <wp:inline distT="0" distB="0" distL="0" distR="0" wp14:anchorId="7E339105" wp14:editId="4CFEB2FD">
            <wp:extent cx="1912327" cy="662940"/>
            <wp:effectExtent l="0" t="0" r="0" b="3810"/>
            <wp:docPr id="1877801657" name="Picture 3" descr="Greater Manchester Polic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ater Manchester Police 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7951" cy="664890"/>
                    </a:xfrm>
                    <a:prstGeom prst="rect">
                      <a:avLst/>
                    </a:prstGeom>
                    <a:noFill/>
                    <a:ln>
                      <a:noFill/>
                    </a:ln>
                  </pic:spPr>
                </pic:pic>
              </a:graphicData>
            </a:graphic>
          </wp:inline>
        </w:drawing>
      </w:r>
    </w:p>
    <w:p w14:paraId="142CEF9E" w14:textId="5C9C033E" w:rsidR="0060124D" w:rsidRPr="0060124D" w:rsidRDefault="00072DB6" w:rsidP="0060124D">
      <w:pPr>
        <w:spacing w:after="0" w:line="240" w:lineRule="auto"/>
        <w:rPr>
          <w:rFonts w:ascii="Times New Roman" w:eastAsia="Times New Roman" w:hAnsi="Times New Roman" w:cs="Times New Roman"/>
          <w:sz w:val="24"/>
          <w:szCs w:val="24"/>
          <w:lang w:eastAsia="en-GB"/>
        </w:rPr>
      </w:pPr>
      <w:r w:rsidRPr="00F34989">
        <w:rPr>
          <w:rFonts w:ascii="Arial" w:hAnsi="Arial" w:cs="Arial"/>
          <w:noProof/>
          <w:sz w:val="24"/>
          <w:szCs w:val="24"/>
        </w:rPr>
        <w:drawing>
          <wp:anchor distT="0" distB="0" distL="114300" distR="114300" simplePos="0" relativeHeight="251665408" behindDoc="0" locked="0" layoutInCell="1" allowOverlap="1" wp14:anchorId="0A9D99FE" wp14:editId="3715BFE4">
            <wp:simplePos x="0" y="0"/>
            <wp:positionH relativeFrom="margin">
              <wp:posOffset>4070477</wp:posOffset>
            </wp:positionH>
            <wp:positionV relativeFrom="page">
              <wp:posOffset>5892749</wp:posOffset>
            </wp:positionV>
            <wp:extent cx="963947" cy="10972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3947"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989">
        <w:rPr>
          <w:noProof/>
          <w:sz w:val="24"/>
          <w:szCs w:val="24"/>
        </w:rPr>
        <w:drawing>
          <wp:anchor distT="0" distB="0" distL="0" distR="0" simplePos="0" relativeHeight="251662336" behindDoc="0" locked="0" layoutInCell="1" allowOverlap="1" wp14:anchorId="640F3CAB" wp14:editId="3368B8F8">
            <wp:simplePos x="0" y="0"/>
            <wp:positionH relativeFrom="margin">
              <wp:posOffset>217119</wp:posOffset>
            </wp:positionH>
            <wp:positionV relativeFrom="paragraph">
              <wp:posOffset>292557</wp:posOffset>
            </wp:positionV>
            <wp:extent cx="1760220" cy="570230"/>
            <wp:effectExtent l="0" t="0" r="0" b="1270"/>
            <wp:wrapTopAndBottom/>
            <wp:docPr id="10" name="image3.png" descr="cid:image004.png@01D52297.D73B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760220" cy="570230"/>
                    </a:xfrm>
                    <a:prstGeom prst="rect">
                      <a:avLst/>
                    </a:prstGeom>
                  </pic:spPr>
                </pic:pic>
              </a:graphicData>
            </a:graphic>
            <wp14:sizeRelH relativeFrom="margin">
              <wp14:pctWidth>0</wp14:pctWidth>
            </wp14:sizeRelH>
            <wp14:sizeRelV relativeFrom="margin">
              <wp14:pctHeight>0</wp14:pctHeight>
            </wp14:sizeRelV>
          </wp:anchor>
        </w:drawing>
      </w:r>
    </w:p>
    <w:p w14:paraId="3059103B" w14:textId="2C334BD0" w:rsidR="00F34989" w:rsidRPr="00F34989" w:rsidRDefault="00F34989" w:rsidP="00F34989">
      <w:pPr>
        <w:spacing w:line="360" w:lineRule="auto"/>
        <w:jc w:val="center"/>
        <w:rPr>
          <w:rFonts w:ascii="Arial" w:hAnsi="Arial" w:cs="Arial"/>
          <w:b/>
          <w:bCs/>
          <w:sz w:val="72"/>
          <w:szCs w:val="72"/>
        </w:rPr>
      </w:pPr>
    </w:p>
    <w:p w14:paraId="363484E8" w14:textId="774FC12B" w:rsidR="00255BCD" w:rsidRPr="00F34989" w:rsidRDefault="00072DB6" w:rsidP="00FE49BF">
      <w:pPr>
        <w:spacing w:line="360" w:lineRule="auto"/>
        <w:jc w:val="center"/>
        <w:rPr>
          <w:rFonts w:ascii="Arial" w:hAnsi="Arial" w:cs="Arial"/>
          <w:b/>
          <w:bCs/>
          <w:sz w:val="24"/>
          <w:szCs w:val="24"/>
          <w:u w:val="single"/>
        </w:rPr>
      </w:pPr>
      <w:r>
        <w:rPr>
          <w:rFonts w:ascii="Calibri" w:hAnsi="Calibri"/>
          <w:noProof/>
        </w:rPr>
        <w:drawing>
          <wp:inline distT="0" distB="0" distL="0" distR="0" wp14:anchorId="49B294E4" wp14:editId="6306DBD9">
            <wp:extent cx="3590826" cy="495300"/>
            <wp:effectExtent l="0" t="0" r="0" b="0"/>
            <wp:docPr id="1473712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614056" cy="498504"/>
                    </a:xfrm>
                    <a:prstGeom prst="rect">
                      <a:avLst/>
                    </a:prstGeom>
                    <a:noFill/>
                    <a:ln>
                      <a:noFill/>
                    </a:ln>
                  </pic:spPr>
                </pic:pic>
              </a:graphicData>
            </a:graphic>
          </wp:inline>
        </w:drawing>
      </w:r>
    </w:p>
    <w:p w14:paraId="5C426F4A" w14:textId="15EBB530" w:rsidR="00255BCD" w:rsidRPr="00F34989" w:rsidRDefault="00255BCD" w:rsidP="00F34989">
      <w:pPr>
        <w:spacing w:line="360" w:lineRule="auto"/>
        <w:jc w:val="both"/>
        <w:rPr>
          <w:rFonts w:ascii="Arial" w:hAnsi="Arial" w:cs="Arial"/>
          <w:b/>
          <w:bCs/>
          <w:sz w:val="24"/>
          <w:szCs w:val="24"/>
          <w:u w:val="single"/>
        </w:rPr>
      </w:pPr>
    </w:p>
    <w:p w14:paraId="2A3CBC74" w14:textId="77777777" w:rsidR="0060124D" w:rsidRDefault="0060124D" w:rsidP="00853059">
      <w:pPr>
        <w:pStyle w:val="ListParagraph"/>
        <w:spacing w:line="360" w:lineRule="auto"/>
        <w:ind w:left="0"/>
        <w:jc w:val="both"/>
        <w:rPr>
          <w:rFonts w:ascii="Arial" w:hAnsi="Arial" w:cs="Arial"/>
          <w:b/>
          <w:bCs/>
          <w:sz w:val="24"/>
          <w:szCs w:val="24"/>
          <w:u w:val="single"/>
        </w:rPr>
      </w:pPr>
    </w:p>
    <w:p w14:paraId="6E99A884" w14:textId="77777777" w:rsidR="00186086" w:rsidRDefault="00186086" w:rsidP="00853059">
      <w:pPr>
        <w:pStyle w:val="ListParagraph"/>
        <w:spacing w:line="360" w:lineRule="auto"/>
        <w:ind w:left="0"/>
        <w:jc w:val="both"/>
        <w:rPr>
          <w:rFonts w:ascii="Arial" w:hAnsi="Arial" w:cs="Arial"/>
          <w:b/>
          <w:bCs/>
          <w:sz w:val="24"/>
          <w:szCs w:val="24"/>
          <w:u w:val="single"/>
        </w:rPr>
      </w:pPr>
    </w:p>
    <w:p w14:paraId="334C5DCF" w14:textId="77777777" w:rsidR="0060124D" w:rsidRDefault="0060124D" w:rsidP="00853059">
      <w:pPr>
        <w:pStyle w:val="ListParagraph"/>
        <w:spacing w:line="360" w:lineRule="auto"/>
        <w:ind w:left="0"/>
        <w:jc w:val="both"/>
        <w:rPr>
          <w:rFonts w:ascii="Arial" w:hAnsi="Arial" w:cs="Arial"/>
          <w:b/>
          <w:bCs/>
          <w:sz w:val="24"/>
          <w:szCs w:val="24"/>
          <w:u w:val="single"/>
        </w:rPr>
      </w:pPr>
    </w:p>
    <w:p w14:paraId="0B1B7705" w14:textId="77777777" w:rsidR="00A206CA" w:rsidRDefault="00A206CA" w:rsidP="00A206CA">
      <w:pPr>
        <w:jc w:val="both"/>
        <w:rPr>
          <w:b/>
          <w:bCs/>
          <w:color w:val="007A87"/>
          <w:sz w:val="40"/>
          <w:szCs w:val="40"/>
        </w:rPr>
      </w:pPr>
      <w:r>
        <w:rPr>
          <w:b/>
          <w:bCs/>
          <w:color w:val="007A87"/>
          <w:sz w:val="40"/>
          <w:szCs w:val="40"/>
        </w:rPr>
        <w:lastRenderedPageBreak/>
        <w:t>Contents</w:t>
      </w:r>
    </w:p>
    <w:p w14:paraId="37B1A24E" w14:textId="77777777" w:rsidR="00A206CA" w:rsidRPr="0055422A" w:rsidRDefault="00A206CA" w:rsidP="0055422A">
      <w:pPr>
        <w:spacing w:line="240" w:lineRule="auto"/>
        <w:jc w:val="both"/>
        <w:rPr>
          <w:rFonts w:ascii="Arial" w:hAnsi="Arial" w:cs="Arial"/>
          <w:b/>
          <w:bCs/>
          <w:color w:val="33CCCC"/>
          <w:sz w:val="40"/>
          <w:szCs w:val="40"/>
        </w:rPr>
      </w:pPr>
    </w:p>
    <w:p w14:paraId="34AC599C" w14:textId="08A77310" w:rsidR="00A206CA" w:rsidRPr="004B321C" w:rsidRDefault="00A206CA" w:rsidP="004B321C">
      <w:pPr>
        <w:pStyle w:val="ListParagraph"/>
        <w:numPr>
          <w:ilvl w:val="0"/>
          <w:numId w:val="46"/>
        </w:numPr>
        <w:spacing w:line="360" w:lineRule="auto"/>
        <w:jc w:val="both"/>
        <w:rPr>
          <w:rFonts w:ascii="Arial" w:hAnsi="Arial" w:cs="Arial"/>
          <w:bCs/>
        </w:rPr>
      </w:pPr>
      <w:r w:rsidRPr="004B321C">
        <w:rPr>
          <w:rFonts w:ascii="Arial" w:hAnsi="Arial" w:cs="Arial"/>
          <w:bCs/>
        </w:rPr>
        <w:t>Foreword</w:t>
      </w:r>
    </w:p>
    <w:p w14:paraId="58EF1A9F" w14:textId="0DEEAB6F" w:rsidR="00A206CA" w:rsidRPr="004B321C" w:rsidRDefault="00A206CA" w:rsidP="004B321C">
      <w:pPr>
        <w:pStyle w:val="ListParagraph"/>
        <w:numPr>
          <w:ilvl w:val="0"/>
          <w:numId w:val="46"/>
        </w:numPr>
        <w:spacing w:line="360" w:lineRule="auto"/>
        <w:jc w:val="both"/>
        <w:rPr>
          <w:rFonts w:ascii="Arial" w:hAnsi="Arial" w:cs="Arial"/>
          <w:bCs/>
        </w:rPr>
      </w:pPr>
      <w:r w:rsidRPr="004B321C">
        <w:rPr>
          <w:rFonts w:ascii="Arial" w:hAnsi="Arial" w:cs="Arial"/>
          <w:bCs/>
        </w:rPr>
        <w:t>Purpose</w:t>
      </w:r>
    </w:p>
    <w:p w14:paraId="2AE99369" w14:textId="3A6F0028" w:rsidR="00A206CA" w:rsidRPr="004B321C" w:rsidRDefault="00A206CA" w:rsidP="004B321C">
      <w:pPr>
        <w:pStyle w:val="ListParagraph"/>
        <w:numPr>
          <w:ilvl w:val="0"/>
          <w:numId w:val="46"/>
        </w:numPr>
        <w:spacing w:line="360" w:lineRule="auto"/>
        <w:jc w:val="both"/>
        <w:rPr>
          <w:rFonts w:ascii="Arial" w:hAnsi="Arial" w:cs="Arial"/>
          <w:bCs/>
        </w:rPr>
      </w:pPr>
      <w:r w:rsidRPr="004B321C">
        <w:rPr>
          <w:rFonts w:ascii="Arial" w:hAnsi="Arial" w:cs="Arial"/>
          <w:bCs/>
        </w:rPr>
        <w:t>Context</w:t>
      </w:r>
      <w:r w:rsidRPr="004B321C">
        <w:rPr>
          <w:rFonts w:ascii="Arial" w:hAnsi="Arial" w:cs="Arial"/>
          <w:bCs/>
        </w:rPr>
        <w:tab/>
      </w:r>
    </w:p>
    <w:p w14:paraId="7F008ADC" w14:textId="587AD124" w:rsidR="00A206CA" w:rsidRPr="004B321C" w:rsidRDefault="00A206CA" w:rsidP="004B321C">
      <w:pPr>
        <w:pStyle w:val="ListParagraph"/>
        <w:numPr>
          <w:ilvl w:val="0"/>
          <w:numId w:val="46"/>
        </w:numPr>
        <w:spacing w:line="360" w:lineRule="auto"/>
        <w:jc w:val="both"/>
        <w:rPr>
          <w:rFonts w:ascii="Arial" w:hAnsi="Arial" w:cs="Arial"/>
          <w:bCs/>
        </w:rPr>
      </w:pPr>
      <w:r w:rsidRPr="004B321C">
        <w:rPr>
          <w:rFonts w:ascii="Arial" w:hAnsi="Arial" w:cs="Arial"/>
          <w:bCs/>
        </w:rPr>
        <w:t>Key Achievements</w:t>
      </w:r>
    </w:p>
    <w:p w14:paraId="5E762B4E" w14:textId="666C4FE6" w:rsidR="00A206CA" w:rsidRPr="004B321C" w:rsidRDefault="004B321C" w:rsidP="004B321C">
      <w:pPr>
        <w:pStyle w:val="ListParagraph"/>
        <w:numPr>
          <w:ilvl w:val="0"/>
          <w:numId w:val="46"/>
        </w:numPr>
        <w:spacing w:line="360" w:lineRule="auto"/>
        <w:jc w:val="both"/>
        <w:rPr>
          <w:rFonts w:ascii="Arial" w:hAnsi="Arial" w:cs="Arial"/>
          <w:bCs/>
        </w:rPr>
      </w:pPr>
      <w:r w:rsidRPr="004B321C">
        <w:rPr>
          <w:rFonts w:ascii="Arial" w:hAnsi="Arial" w:cs="Arial"/>
          <w:bCs/>
        </w:rPr>
        <w:t>Prevention</w:t>
      </w:r>
    </w:p>
    <w:p w14:paraId="0A5AB4C8" w14:textId="015C01CD" w:rsidR="004B321C" w:rsidRPr="004B321C" w:rsidRDefault="004B321C" w:rsidP="004B321C">
      <w:pPr>
        <w:pStyle w:val="ListParagraph"/>
        <w:numPr>
          <w:ilvl w:val="0"/>
          <w:numId w:val="46"/>
        </w:numPr>
        <w:spacing w:line="360" w:lineRule="auto"/>
        <w:jc w:val="both"/>
        <w:rPr>
          <w:rFonts w:ascii="Arial" w:hAnsi="Arial" w:cs="Arial"/>
          <w:bCs/>
        </w:rPr>
      </w:pPr>
      <w:r w:rsidRPr="004B321C">
        <w:rPr>
          <w:rFonts w:ascii="Arial" w:hAnsi="Arial" w:cs="Arial"/>
          <w:bCs/>
        </w:rPr>
        <w:t>Protection</w:t>
      </w:r>
    </w:p>
    <w:p w14:paraId="2B064A9B" w14:textId="334A8540" w:rsidR="004B321C" w:rsidRPr="004B321C" w:rsidRDefault="004B321C" w:rsidP="004B321C">
      <w:pPr>
        <w:pStyle w:val="ListParagraph"/>
        <w:numPr>
          <w:ilvl w:val="0"/>
          <w:numId w:val="46"/>
        </w:numPr>
        <w:spacing w:line="360" w:lineRule="auto"/>
        <w:jc w:val="both"/>
        <w:rPr>
          <w:rFonts w:ascii="Arial" w:hAnsi="Arial" w:cs="Arial"/>
          <w:bCs/>
        </w:rPr>
      </w:pPr>
      <w:r w:rsidRPr="004B321C">
        <w:rPr>
          <w:rFonts w:ascii="Arial" w:hAnsi="Arial" w:cs="Arial"/>
          <w:bCs/>
        </w:rPr>
        <w:t>Prosecution</w:t>
      </w:r>
    </w:p>
    <w:p w14:paraId="4BFB7AAA" w14:textId="3EF38B8A" w:rsidR="004B321C" w:rsidRPr="004B321C" w:rsidRDefault="004B321C" w:rsidP="004B321C">
      <w:pPr>
        <w:pStyle w:val="ListParagraph"/>
        <w:numPr>
          <w:ilvl w:val="0"/>
          <w:numId w:val="46"/>
        </w:numPr>
        <w:spacing w:line="360" w:lineRule="auto"/>
        <w:jc w:val="both"/>
        <w:rPr>
          <w:rFonts w:ascii="Arial" w:hAnsi="Arial" w:cs="Arial"/>
          <w:bCs/>
        </w:rPr>
      </w:pPr>
      <w:r w:rsidRPr="004B321C">
        <w:rPr>
          <w:rFonts w:ascii="Arial" w:hAnsi="Arial" w:cs="Arial"/>
          <w:bCs/>
        </w:rPr>
        <w:t>Missing From Home</w:t>
      </w:r>
    </w:p>
    <w:p w14:paraId="60442FFF" w14:textId="611D5D40" w:rsidR="004B321C" w:rsidRPr="004B321C" w:rsidRDefault="004B321C" w:rsidP="004B321C">
      <w:pPr>
        <w:pStyle w:val="ListParagraph"/>
        <w:numPr>
          <w:ilvl w:val="0"/>
          <w:numId w:val="46"/>
        </w:numPr>
        <w:spacing w:line="360" w:lineRule="auto"/>
        <w:jc w:val="both"/>
        <w:rPr>
          <w:rFonts w:ascii="Arial" w:hAnsi="Arial" w:cs="Arial"/>
          <w:bCs/>
        </w:rPr>
      </w:pPr>
      <w:r w:rsidRPr="004B321C">
        <w:rPr>
          <w:rFonts w:ascii="Arial" w:hAnsi="Arial" w:cs="Arial"/>
          <w:bCs/>
        </w:rPr>
        <w:t>Building Professional and Public Confidence</w:t>
      </w:r>
    </w:p>
    <w:p w14:paraId="1CDBBAAB" w14:textId="6D16A923" w:rsidR="004B321C" w:rsidRPr="004B321C" w:rsidRDefault="004B321C" w:rsidP="004B321C">
      <w:pPr>
        <w:pStyle w:val="ListParagraph"/>
        <w:numPr>
          <w:ilvl w:val="0"/>
          <w:numId w:val="46"/>
        </w:numPr>
        <w:spacing w:line="360" w:lineRule="auto"/>
        <w:jc w:val="both"/>
        <w:rPr>
          <w:rFonts w:ascii="Arial" w:hAnsi="Arial" w:cs="Arial"/>
          <w:bCs/>
        </w:rPr>
      </w:pPr>
      <w:r w:rsidRPr="004B321C">
        <w:rPr>
          <w:rFonts w:ascii="Arial" w:hAnsi="Arial" w:cs="Arial"/>
          <w:bCs/>
        </w:rPr>
        <w:t>Performance</w:t>
      </w:r>
    </w:p>
    <w:p w14:paraId="6B355AFF" w14:textId="2A7450A4" w:rsidR="00A206CA" w:rsidRPr="004B321C" w:rsidRDefault="00A206CA" w:rsidP="004B321C">
      <w:pPr>
        <w:pStyle w:val="ListParagraph"/>
        <w:numPr>
          <w:ilvl w:val="0"/>
          <w:numId w:val="46"/>
        </w:numPr>
        <w:spacing w:line="360" w:lineRule="auto"/>
        <w:jc w:val="both"/>
        <w:rPr>
          <w:rFonts w:ascii="Arial" w:hAnsi="Arial" w:cs="Arial"/>
          <w:bCs/>
        </w:rPr>
      </w:pPr>
      <w:r w:rsidRPr="004B321C">
        <w:rPr>
          <w:rFonts w:ascii="Arial" w:hAnsi="Arial" w:cs="Arial"/>
          <w:bCs/>
        </w:rPr>
        <w:t>Key Priorities for 2024-2025</w:t>
      </w:r>
    </w:p>
    <w:p w14:paraId="78F0D282" w14:textId="77777777" w:rsidR="00A206CA" w:rsidRPr="0055422A" w:rsidRDefault="00A206CA" w:rsidP="0055422A">
      <w:pPr>
        <w:spacing w:line="240" w:lineRule="auto"/>
        <w:jc w:val="both"/>
        <w:rPr>
          <w:rFonts w:ascii="Arial" w:hAnsi="Arial" w:cs="Arial"/>
          <w:bCs/>
        </w:rPr>
      </w:pPr>
    </w:p>
    <w:p w14:paraId="3456B536" w14:textId="77777777" w:rsidR="00A206CA" w:rsidRDefault="00A206CA" w:rsidP="00A206CA">
      <w:pPr>
        <w:jc w:val="both"/>
        <w:rPr>
          <w:bCs/>
        </w:rPr>
      </w:pPr>
    </w:p>
    <w:p w14:paraId="42062596" w14:textId="77777777" w:rsidR="00A206CA" w:rsidRDefault="00A206CA" w:rsidP="00924B2E">
      <w:pPr>
        <w:spacing w:line="360" w:lineRule="auto"/>
        <w:jc w:val="both"/>
        <w:rPr>
          <w:rFonts w:ascii="Arial" w:hAnsi="Arial" w:cs="Arial"/>
          <w:b/>
          <w:bCs/>
          <w:sz w:val="24"/>
          <w:szCs w:val="24"/>
          <w:u w:val="single"/>
        </w:rPr>
      </w:pPr>
    </w:p>
    <w:p w14:paraId="3051A223" w14:textId="77777777" w:rsidR="00A206CA" w:rsidRDefault="00A206CA" w:rsidP="00924B2E">
      <w:pPr>
        <w:spacing w:line="360" w:lineRule="auto"/>
        <w:jc w:val="both"/>
        <w:rPr>
          <w:rFonts w:ascii="Arial" w:hAnsi="Arial" w:cs="Arial"/>
          <w:b/>
          <w:bCs/>
          <w:sz w:val="24"/>
          <w:szCs w:val="24"/>
          <w:u w:val="single"/>
        </w:rPr>
      </w:pPr>
    </w:p>
    <w:p w14:paraId="33C045B5" w14:textId="77777777" w:rsidR="00A206CA" w:rsidRDefault="00A206CA" w:rsidP="00924B2E">
      <w:pPr>
        <w:spacing w:line="360" w:lineRule="auto"/>
        <w:jc w:val="both"/>
        <w:rPr>
          <w:rFonts w:ascii="Arial" w:hAnsi="Arial" w:cs="Arial"/>
          <w:b/>
          <w:bCs/>
          <w:sz w:val="24"/>
          <w:szCs w:val="24"/>
          <w:u w:val="single"/>
        </w:rPr>
      </w:pPr>
    </w:p>
    <w:p w14:paraId="76A8E4D8" w14:textId="77777777" w:rsidR="00A206CA" w:rsidRDefault="00A206CA" w:rsidP="00924B2E">
      <w:pPr>
        <w:spacing w:line="360" w:lineRule="auto"/>
        <w:jc w:val="both"/>
        <w:rPr>
          <w:rFonts w:ascii="Arial" w:hAnsi="Arial" w:cs="Arial"/>
          <w:b/>
          <w:bCs/>
          <w:sz w:val="24"/>
          <w:szCs w:val="24"/>
          <w:u w:val="single"/>
        </w:rPr>
      </w:pPr>
    </w:p>
    <w:p w14:paraId="2F05F0E7" w14:textId="77777777" w:rsidR="00A206CA" w:rsidRDefault="00A206CA" w:rsidP="00924B2E">
      <w:pPr>
        <w:spacing w:line="360" w:lineRule="auto"/>
        <w:jc w:val="both"/>
        <w:rPr>
          <w:rFonts w:ascii="Arial" w:hAnsi="Arial" w:cs="Arial"/>
          <w:b/>
          <w:bCs/>
          <w:sz w:val="24"/>
          <w:szCs w:val="24"/>
          <w:u w:val="single"/>
        </w:rPr>
      </w:pPr>
    </w:p>
    <w:p w14:paraId="63A0FE05" w14:textId="77777777" w:rsidR="00A206CA" w:rsidRDefault="00A206CA" w:rsidP="00924B2E">
      <w:pPr>
        <w:spacing w:line="360" w:lineRule="auto"/>
        <w:jc w:val="both"/>
        <w:rPr>
          <w:rFonts w:ascii="Arial" w:hAnsi="Arial" w:cs="Arial"/>
          <w:b/>
          <w:bCs/>
          <w:sz w:val="24"/>
          <w:szCs w:val="24"/>
          <w:u w:val="single"/>
        </w:rPr>
      </w:pPr>
    </w:p>
    <w:p w14:paraId="28E7CE4A" w14:textId="77777777" w:rsidR="004B321C" w:rsidRDefault="004B321C" w:rsidP="00924B2E">
      <w:pPr>
        <w:spacing w:line="360" w:lineRule="auto"/>
        <w:jc w:val="both"/>
        <w:rPr>
          <w:rFonts w:ascii="Arial" w:hAnsi="Arial" w:cs="Arial"/>
          <w:b/>
          <w:bCs/>
          <w:sz w:val="24"/>
          <w:szCs w:val="24"/>
          <w:u w:val="single"/>
        </w:rPr>
      </w:pPr>
    </w:p>
    <w:p w14:paraId="706F7CF5" w14:textId="77777777" w:rsidR="004B321C" w:rsidRDefault="004B321C" w:rsidP="00924B2E">
      <w:pPr>
        <w:spacing w:line="360" w:lineRule="auto"/>
        <w:jc w:val="both"/>
        <w:rPr>
          <w:rFonts w:ascii="Arial" w:hAnsi="Arial" w:cs="Arial"/>
          <w:b/>
          <w:bCs/>
          <w:sz w:val="24"/>
          <w:szCs w:val="24"/>
          <w:u w:val="single"/>
        </w:rPr>
      </w:pPr>
    </w:p>
    <w:p w14:paraId="77263CCA" w14:textId="77777777" w:rsidR="004B321C" w:rsidRDefault="004B321C" w:rsidP="00924B2E">
      <w:pPr>
        <w:spacing w:line="360" w:lineRule="auto"/>
        <w:jc w:val="both"/>
        <w:rPr>
          <w:rFonts w:ascii="Arial" w:hAnsi="Arial" w:cs="Arial"/>
          <w:b/>
          <w:bCs/>
          <w:sz w:val="24"/>
          <w:szCs w:val="24"/>
          <w:u w:val="single"/>
        </w:rPr>
      </w:pPr>
    </w:p>
    <w:p w14:paraId="6F28C0F1" w14:textId="77777777" w:rsidR="004B321C" w:rsidRDefault="004B321C" w:rsidP="00924B2E">
      <w:pPr>
        <w:spacing w:line="360" w:lineRule="auto"/>
        <w:jc w:val="both"/>
        <w:rPr>
          <w:rFonts w:ascii="Arial" w:hAnsi="Arial" w:cs="Arial"/>
          <w:b/>
          <w:bCs/>
          <w:sz w:val="24"/>
          <w:szCs w:val="24"/>
          <w:u w:val="single"/>
        </w:rPr>
      </w:pPr>
    </w:p>
    <w:p w14:paraId="3079143B" w14:textId="77777777" w:rsidR="004B321C" w:rsidRDefault="004B321C" w:rsidP="00924B2E">
      <w:pPr>
        <w:spacing w:line="360" w:lineRule="auto"/>
        <w:jc w:val="both"/>
        <w:rPr>
          <w:rFonts w:ascii="Arial" w:hAnsi="Arial" w:cs="Arial"/>
          <w:b/>
          <w:bCs/>
          <w:sz w:val="24"/>
          <w:szCs w:val="24"/>
          <w:u w:val="single"/>
        </w:rPr>
      </w:pPr>
    </w:p>
    <w:p w14:paraId="090D905D" w14:textId="77777777" w:rsidR="004B321C" w:rsidRDefault="004B321C" w:rsidP="00924B2E">
      <w:pPr>
        <w:spacing w:line="360" w:lineRule="auto"/>
        <w:jc w:val="both"/>
        <w:rPr>
          <w:rFonts w:ascii="Arial" w:hAnsi="Arial" w:cs="Arial"/>
          <w:b/>
          <w:bCs/>
          <w:sz w:val="24"/>
          <w:szCs w:val="24"/>
          <w:u w:val="single"/>
        </w:rPr>
      </w:pPr>
    </w:p>
    <w:p w14:paraId="31B1906C" w14:textId="77777777" w:rsidR="00A206CA" w:rsidRDefault="00A206CA" w:rsidP="00A206CA">
      <w:pPr>
        <w:jc w:val="both"/>
        <w:rPr>
          <w:b/>
          <w:bCs/>
          <w:color w:val="33CCCC"/>
          <w:sz w:val="40"/>
          <w:szCs w:val="40"/>
        </w:rPr>
      </w:pPr>
      <w:r>
        <w:rPr>
          <w:b/>
          <w:bCs/>
          <w:color w:val="007A87"/>
          <w:sz w:val="40"/>
          <w:szCs w:val="40"/>
        </w:rPr>
        <w:t>Foreword</w:t>
      </w:r>
    </w:p>
    <w:p w14:paraId="4C7024D2" w14:textId="77777777" w:rsidR="00A206CA" w:rsidRDefault="00A206CA" w:rsidP="00A206CA">
      <w:pPr>
        <w:pStyle w:val="paragraph"/>
        <w:spacing w:before="0" w:beforeAutospacing="0" w:after="0" w:afterAutospacing="0"/>
        <w:textAlignment w:val="baseline"/>
        <w:rPr>
          <w:rFonts w:ascii="Arial" w:hAnsi="Arial" w:cs="Arial"/>
          <w:b/>
          <w:bCs/>
          <w:color w:val="00B3BE"/>
          <w:sz w:val="36"/>
          <w:szCs w:val="36"/>
        </w:rPr>
      </w:pPr>
      <w:r>
        <w:rPr>
          <w:rStyle w:val="normaltextrun"/>
          <w:rFonts w:ascii="Arial" w:hAnsi="Arial" w:cs="Arial"/>
          <w:b/>
          <w:bCs/>
          <w:color w:val="FFFFFF"/>
          <w:sz w:val="36"/>
          <w:szCs w:val="36"/>
          <w:shd w:val="clear" w:color="auto" w:fill="008080"/>
        </w:rPr>
        <w:t>Vision for Children, Young People and Families</w:t>
      </w:r>
      <w:r>
        <w:rPr>
          <w:rStyle w:val="eop"/>
          <w:rFonts w:ascii="Arial" w:hAnsi="Arial" w:cs="Arial"/>
          <w:b/>
          <w:bCs/>
          <w:color w:val="FFFFFF"/>
          <w:sz w:val="36"/>
          <w:szCs w:val="36"/>
        </w:rPr>
        <w:t> </w:t>
      </w:r>
    </w:p>
    <w:p w14:paraId="05416349" w14:textId="77777777" w:rsidR="00A206CA" w:rsidRDefault="00A206CA" w:rsidP="00A206C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EF8DFFE" w14:textId="59FE8F2A" w:rsidR="002331E1" w:rsidRPr="0055422A" w:rsidRDefault="002331E1" w:rsidP="002331E1">
      <w:pPr>
        <w:pStyle w:val="Default"/>
        <w:numPr>
          <w:ilvl w:val="1"/>
          <w:numId w:val="4"/>
        </w:numPr>
        <w:ind w:left="833" w:hanging="720"/>
        <w:jc w:val="both"/>
        <w:rPr>
          <w:rFonts w:ascii="Arial" w:hAnsi="Arial" w:cs="Arial"/>
          <w:sz w:val="22"/>
          <w:szCs w:val="22"/>
        </w:rPr>
      </w:pPr>
      <w:r w:rsidRPr="0055422A">
        <w:rPr>
          <w:rFonts w:ascii="Arial" w:hAnsi="Arial" w:cs="Arial"/>
          <w:sz w:val="22"/>
          <w:szCs w:val="22"/>
        </w:rPr>
        <w:t>The Contextual Approach to Complex Safeguarding Strategy 2024 – 2027 outlines the vision held in Oldham:</w:t>
      </w:r>
    </w:p>
    <w:p w14:paraId="2CB5FFC5" w14:textId="77777777" w:rsidR="002331E1" w:rsidRPr="0055422A" w:rsidRDefault="002331E1" w:rsidP="002331E1">
      <w:pPr>
        <w:pStyle w:val="ListParagraph"/>
        <w:spacing w:before="198" w:line="240" w:lineRule="auto"/>
        <w:ind w:left="833" w:right="40" w:hanging="113"/>
        <w:jc w:val="both"/>
        <w:rPr>
          <w:rFonts w:ascii="Arial" w:hAnsi="Arial" w:cs="Arial"/>
          <w:i/>
          <w:iCs/>
        </w:rPr>
      </w:pPr>
      <w:r w:rsidRPr="0055422A">
        <w:rPr>
          <w:rFonts w:ascii="Arial" w:hAnsi="Arial" w:cs="Arial"/>
          <w:i/>
          <w:iCs/>
        </w:rPr>
        <w:t xml:space="preserve"> “Our</w:t>
      </w:r>
      <w:r w:rsidRPr="0055422A">
        <w:rPr>
          <w:rFonts w:ascii="Arial" w:hAnsi="Arial" w:cs="Arial"/>
          <w:i/>
          <w:iCs/>
          <w:spacing w:val="-2"/>
        </w:rPr>
        <w:t xml:space="preserve"> </w:t>
      </w:r>
      <w:r w:rsidRPr="0055422A">
        <w:rPr>
          <w:rFonts w:ascii="Arial" w:hAnsi="Arial" w:cs="Arial"/>
          <w:i/>
          <w:iCs/>
        </w:rPr>
        <w:t>vision</w:t>
      </w:r>
      <w:r w:rsidRPr="0055422A">
        <w:rPr>
          <w:rFonts w:ascii="Arial" w:hAnsi="Arial" w:cs="Arial"/>
          <w:i/>
          <w:iCs/>
          <w:spacing w:val="-1"/>
        </w:rPr>
        <w:t xml:space="preserve"> </w:t>
      </w:r>
      <w:r w:rsidRPr="0055422A">
        <w:rPr>
          <w:rFonts w:ascii="Arial" w:hAnsi="Arial" w:cs="Arial"/>
          <w:i/>
          <w:iCs/>
        </w:rPr>
        <w:t>is</w:t>
      </w:r>
      <w:r w:rsidRPr="0055422A">
        <w:rPr>
          <w:rFonts w:ascii="Arial" w:hAnsi="Arial" w:cs="Arial"/>
          <w:i/>
          <w:iCs/>
          <w:spacing w:val="-5"/>
        </w:rPr>
        <w:t xml:space="preserve"> </w:t>
      </w:r>
      <w:r w:rsidRPr="0055422A">
        <w:rPr>
          <w:rFonts w:ascii="Arial" w:hAnsi="Arial" w:cs="Arial"/>
          <w:i/>
          <w:iCs/>
        </w:rPr>
        <w:t>that</w:t>
      </w:r>
      <w:r w:rsidRPr="0055422A">
        <w:rPr>
          <w:rFonts w:ascii="Arial" w:hAnsi="Arial" w:cs="Arial"/>
          <w:i/>
          <w:iCs/>
          <w:spacing w:val="-2"/>
        </w:rPr>
        <w:t xml:space="preserve"> </w:t>
      </w:r>
      <w:r w:rsidRPr="0055422A">
        <w:rPr>
          <w:rFonts w:ascii="Arial" w:hAnsi="Arial" w:cs="Arial"/>
          <w:i/>
          <w:iCs/>
        </w:rPr>
        <w:t>all</w:t>
      </w:r>
      <w:r w:rsidRPr="0055422A">
        <w:rPr>
          <w:rFonts w:ascii="Arial" w:hAnsi="Arial" w:cs="Arial"/>
          <w:i/>
          <w:iCs/>
          <w:spacing w:val="-3"/>
        </w:rPr>
        <w:t xml:space="preserve"> </w:t>
      </w:r>
      <w:r w:rsidRPr="0055422A">
        <w:rPr>
          <w:rFonts w:ascii="Arial" w:hAnsi="Arial" w:cs="Arial"/>
          <w:i/>
          <w:iCs/>
        </w:rPr>
        <w:t>children,</w:t>
      </w:r>
      <w:r w:rsidRPr="0055422A">
        <w:rPr>
          <w:rFonts w:ascii="Arial" w:hAnsi="Arial" w:cs="Arial"/>
          <w:i/>
          <w:iCs/>
          <w:spacing w:val="-3"/>
        </w:rPr>
        <w:t xml:space="preserve"> </w:t>
      </w:r>
      <w:r w:rsidRPr="0055422A">
        <w:rPr>
          <w:rFonts w:ascii="Arial" w:hAnsi="Arial" w:cs="Arial"/>
          <w:i/>
          <w:iCs/>
        </w:rPr>
        <w:t>young</w:t>
      </w:r>
      <w:r w:rsidRPr="0055422A">
        <w:rPr>
          <w:rFonts w:ascii="Arial" w:hAnsi="Arial" w:cs="Arial"/>
          <w:i/>
          <w:iCs/>
          <w:spacing w:val="-3"/>
        </w:rPr>
        <w:t xml:space="preserve"> </w:t>
      </w:r>
      <w:r w:rsidRPr="0055422A">
        <w:rPr>
          <w:rFonts w:ascii="Arial" w:hAnsi="Arial" w:cs="Arial"/>
          <w:i/>
          <w:iCs/>
        </w:rPr>
        <w:t>people,</w:t>
      </w:r>
      <w:r w:rsidRPr="0055422A">
        <w:rPr>
          <w:rFonts w:ascii="Arial" w:hAnsi="Arial" w:cs="Arial"/>
          <w:i/>
          <w:iCs/>
          <w:spacing w:val="-2"/>
        </w:rPr>
        <w:t xml:space="preserve"> </w:t>
      </w:r>
      <w:r w:rsidRPr="0055422A">
        <w:rPr>
          <w:rFonts w:ascii="Arial" w:hAnsi="Arial" w:cs="Arial"/>
          <w:i/>
          <w:iCs/>
        </w:rPr>
        <w:t>and</w:t>
      </w:r>
      <w:r w:rsidRPr="0055422A">
        <w:rPr>
          <w:rFonts w:ascii="Arial" w:hAnsi="Arial" w:cs="Arial"/>
          <w:i/>
          <w:iCs/>
          <w:spacing w:val="-2"/>
        </w:rPr>
        <w:t xml:space="preserve"> </w:t>
      </w:r>
      <w:r w:rsidRPr="0055422A">
        <w:rPr>
          <w:rFonts w:ascii="Arial" w:hAnsi="Arial" w:cs="Arial"/>
          <w:i/>
          <w:iCs/>
        </w:rPr>
        <w:t>adults</w:t>
      </w:r>
      <w:r w:rsidRPr="0055422A">
        <w:rPr>
          <w:rFonts w:ascii="Arial" w:hAnsi="Arial" w:cs="Arial"/>
          <w:i/>
          <w:iCs/>
          <w:spacing w:val="-5"/>
        </w:rPr>
        <w:t xml:space="preserve"> </w:t>
      </w:r>
      <w:r w:rsidRPr="0055422A">
        <w:rPr>
          <w:rFonts w:ascii="Arial" w:hAnsi="Arial" w:cs="Arial"/>
          <w:i/>
          <w:iCs/>
        </w:rPr>
        <w:t>who</w:t>
      </w:r>
      <w:r w:rsidRPr="0055422A">
        <w:rPr>
          <w:rFonts w:ascii="Arial" w:hAnsi="Arial" w:cs="Arial"/>
          <w:i/>
          <w:iCs/>
          <w:spacing w:val="-2"/>
        </w:rPr>
        <w:t xml:space="preserve"> </w:t>
      </w:r>
      <w:r w:rsidRPr="0055422A">
        <w:rPr>
          <w:rFonts w:ascii="Arial" w:hAnsi="Arial" w:cs="Arial"/>
          <w:i/>
          <w:iCs/>
        </w:rPr>
        <w:t>are</w:t>
      </w:r>
      <w:r w:rsidRPr="0055422A">
        <w:rPr>
          <w:rFonts w:ascii="Arial" w:hAnsi="Arial" w:cs="Arial"/>
          <w:i/>
          <w:iCs/>
          <w:spacing w:val="-2"/>
        </w:rPr>
        <w:t xml:space="preserve"> </w:t>
      </w:r>
      <w:r w:rsidRPr="0055422A">
        <w:rPr>
          <w:rFonts w:ascii="Arial" w:hAnsi="Arial" w:cs="Arial"/>
          <w:i/>
          <w:iCs/>
        </w:rPr>
        <w:t>vulnerable</w:t>
      </w:r>
      <w:r w:rsidRPr="0055422A">
        <w:rPr>
          <w:rFonts w:ascii="Arial" w:hAnsi="Arial" w:cs="Arial"/>
          <w:i/>
          <w:iCs/>
          <w:spacing w:val="-5"/>
        </w:rPr>
        <w:t xml:space="preserve"> </w:t>
      </w:r>
      <w:r w:rsidRPr="0055422A">
        <w:rPr>
          <w:rFonts w:ascii="Arial" w:hAnsi="Arial" w:cs="Arial"/>
          <w:i/>
          <w:iCs/>
        </w:rPr>
        <w:t>to exploitation, either criminal or sexual, are provided with a clear targeted response which enables and promotes a targeted multi-agency response to need and risk.</w:t>
      </w:r>
    </w:p>
    <w:p w14:paraId="5D220301" w14:textId="77777777" w:rsidR="002331E1" w:rsidRPr="0055422A" w:rsidRDefault="002331E1" w:rsidP="002331E1">
      <w:pPr>
        <w:spacing w:line="240" w:lineRule="auto"/>
        <w:ind w:left="833" w:right="38" w:hanging="113"/>
        <w:jc w:val="both"/>
        <w:rPr>
          <w:rFonts w:ascii="Arial" w:hAnsi="Arial" w:cs="Arial"/>
          <w:i/>
          <w:iCs/>
          <w:spacing w:val="-2"/>
        </w:rPr>
      </w:pPr>
      <w:r w:rsidRPr="0055422A">
        <w:rPr>
          <w:rFonts w:ascii="Arial" w:hAnsi="Arial" w:cs="Arial"/>
          <w:i/>
          <w:iCs/>
        </w:rPr>
        <w:t xml:space="preserve">  We</w:t>
      </w:r>
      <w:r w:rsidRPr="0055422A">
        <w:rPr>
          <w:rFonts w:ascii="Arial" w:hAnsi="Arial" w:cs="Arial"/>
          <w:i/>
          <w:iCs/>
          <w:spacing w:val="-4"/>
        </w:rPr>
        <w:t xml:space="preserve"> </w:t>
      </w:r>
      <w:r w:rsidRPr="0055422A">
        <w:rPr>
          <w:rFonts w:ascii="Arial" w:hAnsi="Arial" w:cs="Arial"/>
          <w:i/>
          <w:iCs/>
        </w:rPr>
        <w:t>want</w:t>
      </w:r>
      <w:r w:rsidRPr="0055422A">
        <w:rPr>
          <w:rFonts w:ascii="Arial" w:hAnsi="Arial" w:cs="Arial"/>
          <w:i/>
          <w:iCs/>
          <w:spacing w:val="-6"/>
        </w:rPr>
        <w:t xml:space="preserve"> </w:t>
      </w:r>
      <w:r w:rsidRPr="0055422A">
        <w:rPr>
          <w:rFonts w:ascii="Arial" w:hAnsi="Arial" w:cs="Arial"/>
          <w:i/>
          <w:iCs/>
        </w:rPr>
        <w:t>all</w:t>
      </w:r>
      <w:r w:rsidRPr="0055422A">
        <w:rPr>
          <w:rFonts w:ascii="Arial" w:hAnsi="Arial" w:cs="Arial"/>
          <w:i/>
          <w:iCs/>
          <w:spacing w:val="-3"/>
        </w:rPr>
        <w:t xml:space="preserve"> </w:t>
      </w:r>
      <w:r w:rsidRPr="0055422A">
        <w:rPr>
          <w:rFonts w:ascii="Arial" w:hAnsi="Arial" w:cs="Arial"/>
          <w:i/>
          <w:iCs/>
        </w:rPr>
        <w:t>our</w:t>
      </w:r>
      <w:r w:rsidRPr="0055422A">
        <w:rPr>
          <w:rFonts w:ascii="Arial" w:hAnsi="Arial" w:cs="Arial"/>
          <w:i/>
          <w:iCs/>
          <w:spacing w:val="-4"/>
        </w:rPr>
        <w:t xml:space="preserve"> </w:t>
      </w:r>
      <w:r w:rsidRPr="0055422A">
        <w:rPr>
          <w:rFonts w:ascii="Arial" w:hAnsi="Arial" w:cs="Arial"/>
          <w:i/>
          <w:iCs/>
        </w:rPr>
        <w:t>children,</w:t>
      </w:r>
      <w:r w:rsidRPr="0055422A">
        <w:rPr>
          <w:rFonts w:ascii="Arial" w:hAnsi="Arial" w:cs="Arial"/>
          <w:i/>
          <w:iCs/>
          <w:spacing w:val="-7"/>
        </w:rPr>
        <w:t xml:space="preserve"> </w:t>
      </w:r>
      <w:r w:rsidRPr="0055422A">
        <w:rPr>
          <w:rFonts w:ascii="Arial" w:hAnsi="Arial" w:cs="Arial"/>
          <w:i/>
          <w:iCs/>
        </w:rPr>
        <w:t>young</w:t>
      </w:r>
      <w:r w:rsidRPr="0055422A">
        <w:rPr>
          <w:rFonts w:ascii="Arial" w:hAnsi="Arial" w:cs="Arial"/>
          <w:i/>
          <w:iCs/>
          <w:spacing w:val="-4"/>
        </w:rPr>
        <w:t xml:space="preserve"> </w:t>
      </w:r>
      <w:r w:rsidRPr="0055422A">
        <w:rPr>
          <w:rFonts w:ascii="Arial" w:hAnsi="Arial" w:cs="Arial"/>
          <w:i/>
          <w:iCs/>
        </w:rPr>
        <w:t>people,</w:t>
      </w:r>
      <w:r w:rsidRPr="0055422A">
        <w:rPr>
          <w:rFonts w:ascii="Arial" w:hAnsi="Arial" w:cs="Arial"/>
          <w:i/>
          <w:iCs/>
          <w:spacing w:val="-4"/>
        </w:rPr>
        <w:t xml:space="preserve"> </w:t>
      </w:r>
      <w:r w:rsidRPr="0055422A">
        <w:rPr>
          <w:rFonts w:ascii="Arial" w:hAnsi="Arial" w:cs="Arial"/>
          <w:i/>
          <w:iCs/>
        </w:rPr>
        <w:t>and</w:t>
      </w:r>
      <w:r w:rsidRPr="0055422A">
        <w:rPr>
          <w:rFonts w:ascii="Arial" w:hAnsi="Arial" w:cs="Arial"/>
          <w:i/>
          <w:iCs/>
          <w:spacing w:val="-6"/>
        </w:rPr>
        <w:t xml:space="preserve"> </w:t>
      </w:r>
      <w:r w:rsidRPr="0055422A">
        <w:rPr>
          <w:rFonts w:ascii="Arial" w:hAnsi="Arial" w:cs="Arial"/>
          <w:i/>
          <w:iCs/>
        </w:rPr>
        <w:t>adults</w:t>
      </w:r>
      <w:r w:rsidRPr="0055422A">
        <w:rPr>
          <w:rFonts w:ascii="Arial" w:hAnsi="Arial" w:cs="Arial"/>
          <w:i/>
          <w:iCs/>
          <w:spacing w:val="-5"/>
        </w:rPr>
        <w:t xml:space="preserve"> </w:t>
      </w:r>
      <w:r w:rsidRPr="0055422A">
        <w:rPr>
          <w:rFonts w:ascii="Arial" w:hAnsi="Arial" w:cs="Arial"/>
          <w:i/>
          <w:iCs/>
        </w:rPr>
        <w:t>to</w:t>
      </w:r>
      <w:r w:rsidRPr="0055422A">
        <w:rPr>
          <w:rFonts w:ascii="Arial" w:hAnsi="Arial" w:cs="Arial"/>
          <w:i/>
          <w:iCs/>
          <w:spacing w:val="-7"/>
        </w:rPr>
        <w:t xml:space="preserve"> </w:t>
      </w:r>
      <w:r w:rsidRPr="0055422A">
        <w:rPr>
          <w:rFonts w:ascii="Arial" w:hAnsi="Arial" w:cs="Arial"/>
          <w:i/>
          <w:iCs/>
        </w:rPr>
        <w:t>live</w:t>
      </w:r>
      <w:r w:rsidRPr="0055422A">
        <w:rPr>
          <w:rFonts w:ascii="Arial" w:hAnsi="Arial" w:cs="Arial"/>
          <w:i/>
          <w:iCs/>
          <w:spacing w:val="-4"/>
        </w:rPr>
        <w:t xml:space="preserve"> </w:t>
      </w:r>
      <w:r w:rsidRPr="0055422A">
        <w:rPr>
          <w:rFonts w:ascii="Arial" w:hAnsi="Arial" w:cs="Arial"/>
          <w:i/>
          <w:iCs/>
        </w:rPr>
        <w:t>in</w:t>
      </w:r>
      <w:r w:rsidRPr="0055422A">
        <w:rPr>
          <w:rFonts w:ascii="Arial" w:hAnsi="Arial" w:cs="Arial"/>
          <w:i/>
          <w:iCs/>
          <w:spacing w:val="-4"/>
        </w:rPr>
        <w:t xml:space="preserve"> </w:t>
      </w:r>
      <w:r w:rsidRPr="0055422A">
        <w:rPr>
          <w:rFonts w:ascii="Arial" w:hAnsi="Arial" w:cs="Arial"/>
          <w:i/>
          <w:iCs/>
        </w:rPr>
        <w:t>a</w:t>
      </w:r>
      <w:r w:rsidRPr="0055422A">
        <w:rPr>
          <w:rFonts w:ascii="Arial" w:hAnsi="Arial" w:cs="Arial"/>
          <w:i/>
          <w:iCs/>
          <w:spacing w:val="-7"/>
        </w:rPr>
        <w:t xml:space="preserve"> </w:t>
      </w:r>
      <w:r w:rsidRPr="0055422A">
        <w:rPr>
          <w:rFonts w:ascii="Arial" w:hAnsi="Arial" w:cs="Arial"/>
          <w:i/>
          <w:iCs/>
        </w:rPr>
        <w:t>Borough</w:t>
      </w:r>
      <w:r w:rsidRPr="0055422A">
        <w:rPr>
          <w:rFonts w:ascii="Arial" w:hAnsi="Arial" w:cs="Arial"/>
          <w:i/>
          <w:iCs/>
          <w:spacing w:val="-6"/>
        </w:rPr>
        <w:t xml:space="preserve"> </w:t>
      </w:r>
      <w:r w:rsidRPr="0055422A">
        <w:rPr>
          <w:rFonts w:ascii="Arial" w:hAnsi="Arial" w:cs="Arial"/>
          <w:i/>
          <w:iCs/>
        </w:rPr>
        <w:t>where they</w:t>
      </w:r>
      <w:r w:rsidRPr="0055422A">
        <w:rPr>
          <w:rFonts w:ascii="Arial" w:hAnsi="Arial" w:cs="Arial"/>
          <w:i/>
          <w:iCs/>
          <w:spacing w:val="-7"/>
        </w:rPr>
        <w:t xml:space="preserve"> </w:t>
      </w:r>
      <w:r w:rsidRPr="0055422A">
        <w:rPr>
          <w:rFonts w:ascii="Arial" w:hAnsi="Arial" w:cs="Arial"/>
          <w:i/>
          <w:iCs/>
        </w:rPr>
        <w:t>feel</w:t>
      </w:r>
      <w:r w:rsidRPr="0055422A">
        <w:rPr>
          <w:rFonts w:ascii="Arial" w:hAnsi="Arial" w:cs="Arial"/>
          <w:i/>
          <w:iCs/>
          <w:spacing w:val="-7"/>
        </w:rPr>
        <w:t xml:space="preserve"> </w:t>
      </w:r>
      <w:r w:rsidRPr="0055422A">
        <w:rPr>
          <w:rFonts w:ascii="Arial" w:hAnsi="Arial" w:cs="Arial"/>
          <w:i/>
          <w:iCs/>
        </w:rPr>
        <w:t>safe</w:t>
      </w:r>
      <w:r w:rsidRPr="0055422A">
        <w:rPr>
          <w:rFonts w:ascii="Arial" w:hAnsi="Arial" w:cs="Arial"/>
          <w:i/>
          <w:iCs/>
          <w:spacing w:val="-9"/>
        </w:rPr>
        <w:t xml:space="preserve"> </w:t>
      </w:r>
      <w:r w:rsidRPr="0055422A">
        <w:rPr>
          <w:rFonts w:ascii="Arial" w:hAnsi="Arial" w:cs="Arial"/>
          <w:i/>
          <w:iCs/>
        </w:rPr>
        <w:t>and</w:t>
      </w:r>
      <w:r w:rsidRPr="0055422A">
        <w:rPr>
          <w:rFonts w:ascii="Arial" w:hAnsi="Arial" w:cs="Arial"/>
          <w:i/>
          <w:iCs/>
          <w:spacing w:val="-8"/>
        </w:rPr>
        <w:t xml:space="preserve"> </w:t>
      </w:r>
      <w:r w:rsidRPr="0055422A">
        <w:rPr>
          <w:rFonts w:ascii="Arial" w:hAnsi="Arial" w:cs="Arial"/>
          <w:i/>
          <w:iCs/>
        </w:rPr>
        <w:t>protected</w:t>
      </w:r>
      <w:r w:rsidRPr="0055422A">
        <w:rPr>
          <w:rFonts w:ascii="Arial" w:hAnsi="Arial" w:cs="Arial"/>
          <w:i/>
          <w:iCs/>
          <w:spacing w:val="-5"/>
        </w:rPr>
        <w:t xml:space="preserve"> </w:t>
      </w:r>
      <w:r w:rsidRPr="0055422A">
        <w:rPr>
          <w:rFonts w:ascii="Arial" w:hAnsi="Arial" w:cs="Arial"/>
          <w:i/>
          <w:iCs/>
        </w:rPr>
        <w:t>from</w:t>
      </w:r>
      <w:r w:rsidRPr="0055422A">
        <w:rPr>
          <w:rFonts w:ascii="Arial" w:hAnsi="Arial" w:cs="Arial"/>
          <w:i/>
          <w:iCs/>
          <w:spacing w:val="-6"/>
        </w:rPr>
        <w:t xml:space="preserve"> </w:t>
      </w:r>
      <w:r w:rsidRPr="0055422A">
        <w:rPr>
          <w:rFonts w:ascii="Arial" w:hAnsi="Arial" w:cs="Arial"/>
          <w:i/>
          <w:iCs/>
        </w:rPr>
        <w:t>the</w:t>
      </w:r>
      <w:r w:rsidRPr="0055422A">
        <w:rPr>
          <w:rFonts w:ascii="Arial" w:hAnsi="Arial" w:cs="Arial"/>
          <w:i/>
          <w:iCs/>
          <w:spacing w:val="-9"/>
        </w:rPr>
        <w:t xml:space="preserve"> </w:t>
      </w:r>
      <w:r w:rsidRPr="0055422A">
        <w:rPr>
          <w:rFonts w:ascii="Arial" w:hAnsi="Arial" w:cs="Arial"/>
          <w:i/>
          <w:iCs/>
        </w:rPr>
        <w:t>risk</w:t>
      </w:r>
      <w:r w:rsidRPr="0055422A">
        <w:rPr>
          <w:rFonts w:ascii="Arial" w:hAnsi="Arial" w:cs="Arial"/>
          <w:i/>
          <w:iCs/>
          <w:spacing w:val="-8"/>
        </w:rPr>
        <w:t xml:space="preserve"> </w:t>
      </w:r>
      <w:r w:rsidRPr="0055422A">
        <w:rPr>
          <w:rFonts w:ascii="Arial" w:hAnsi="Arial" w:cs="Arial"/>
          <w:i/>
          <w:iCs/>
        </w:rPr>
        <w:t>of</w:t>
      </w:r>
      <w:r w:rsidRPr="0055422A">
        <w:rPr>
          <w:rFonts w:ascii="Arial" w:hAnsi="Arial" w:cs="Arial"/>
          <w:i/>
          <w:iCs/>
          <w:spacing w:val="-8"/>
        </w:rPr>
        <w:t xml:space="preserve"> </w:t>
      </w:r>
      <w:r w:rsidRPr="0055422A">
        <w:rPr>
          <w:rFonts w:ascii="Arial" w:hAnsi="Arial" w:cs="Arial"/>
          <w:i/>
          <w:iCs/>
        </w:rPr>
        <w:t>exploitation</w:t>
      </w:r>
      <w:r w:rsidRPr="0055422A">
        <w:rPr>
          <w:rFonts w:ascii="Arial" w:hAnsi="Arial" w:cs="Arial"/>
          <w:i/>
          <w:iCs/>
          <w:spacing w:val="-5"/>
        </w:rPr>
        <w:t xml:space="preserve"> </w:t>
      </w:r>
      <w:r w:rsidRPr="0055422A">
        <w:rPr>
          <w:rFonts w:ascii="Arial" w:hAnsi="Arial" w:cs="Arial"/>
          <w:i/>
          <w:iCs/>
        </w:rPr>
        <w:t>in</w:t>
      </w:r>
      <w:r w:rsidRPr="0055422A">
        <w:rPr>
          <w:rFonts w:ascii="Arial" w:hAnsi="Arial" w:cs="Arial"/>
          <w:i/>
          <w:iCs/>
          <w:spacing w:val="-8"/>
        </w:rPr>
        <w:t xml:space="preserve"> </w:t>
      </w:r>
      <w:r w:rsidRPr="0055422A">
        <w:rPr>
          <w:rFonts w:ascii="Arial" w:hAnsi="Arial" w:cs="Arial"/>
          <w:i/>
          <w:iCs/>
        </w:rPr>
        <w:t>all</w:t>
      </w:r>
      <w:r w:rsidRPr="0055422A">
        <w:rPr>
          <w:rFonts w:ascii="Arial" w:hAnsi="Arial" w:cs="Arial"/>
          <w:i/>
          <w:iCs/>
          <w:spacing w:val="-9"/>
        </w:rPr>
        <w:t xml:space="preserve"> </w:t>
      </w:r>
      <w:r w:rsidRPr="0055422A">
        <w:rPr>
          <w:rFonts w:ascii="Arial" w:hAnsi="Arial" w:cs="Arial"/>
          <w:i/>
          <w:iCs/>
        </w:rPr>
        <w:t>of</w:t>
      </w:r>
      <w:r w:rsidRPr="0055422A">
        <w:rPr>
          <w:rFonts w:ascii="Arial" w:hAnsi="Arial" w:cs="Arial"/>
          <w:i/>
          <w:iCs/>
          <w:spacing w:val="-6"/>
        </w:rPr>
        <w:t xml:space="preserve"> </w:t>
      </w:r>
      <w:r w:rsidRPr="0055422A">
        <w:rPr>
          <w:rFonts w:ascii="Arial" w:hAnsi="Arial" w:cs="Arial"/>
          <w:i/>
          <w:iCs/>
        </w:rPr>
        <w:t>its</w:t>
      </w:r>
      <w:r w:rsidRPr="0055422A">
        <w:rPr>
          <w:rFonts w:ascii="Arial" w:hAnsi="Arial" w:cs="Arial"/>
          <w:i/>
          <w:iCs/>
          <w:spacing w:val="-7"/>
        </w:rPr>
        <w:t xml:space="preserve"> </w:t>
      </w:r>
      <w:r w:rsidRPr="0055422A">
        <w:rPr>
          <w:rFonts w:ascii="Arial" w:hAnsi="Arial" w:cs="Arial"/>
          <w:i/>
          <w:iCs/>
        </w:rPr>
        <w:t>forms.</w:t>
      </w:r>
      <w:r w:rsidRPr="0055422A">
        <w:rPr>
          <w:rFonts w:ascii="Arial" w:hAnsi="Arial" w:cs="Arial"/>
          <w:i/>
          <w:iCs/>
          <w:spacing w:val="-8"/>
        </w:rPr>
        <w:t xml:space="preserve"> </w:t>
      </w:r>
      <w:r w:rsidRPr="0055422A">
        <w:rPr>
          <w:rFonts w:ascii="Arial" w:hAnsi="Arial" w:cs="Arial"/>
          <w:i/>
          <w:iCs/>
        </w:rPr>
        <w:t>To achieve</w:t>
      </w:r>
      <w:r w:rsidRPr="0055422A">
        <w:rPr>
          <w:rFonts w:ascii="Arial" w:hAnsi="Arial" w:cs="Arial"/>
          <w:i/>
          <w:iCs/>
          <w:spacing w:val="-9"/>
        </w:rPr>
        <w:t xml:space="preserve"> </w:t>
      </w:r>
      <w:r w:rsidRPr="0055422A">
        <w:rPr>
          <w:rFonts w:ascii="Arial" w:hAnsi="Arial" w:cs="Arial"/>
          <w:i/>
          <w:iCs/>
        </w:rPr>
        <w:t>this,</w:t>
      </w:r>
      <w:r w:rsidRPr="0055422A">
        <w:rPr>
          <w:rFonts w:ascii="Arial" w:hAnsi="Arial" w:cs="Arial"/>
          <w:i/>
          <w:iCs/>
          <w:spacing w:val="-9"/>
        </w:rPr>
        <w:t xml:space="preserve"> </w:t>
      </w:r>
      <w:r w:rsidRPr="0055422A">
        <w:rPr>
          <w:rFonts w:ascii="Arial" w:hAnsi="Arial" w:cs="Arial"/>
          <w:i/>
          <w:iCs/>
        </w:rPr>
        <w:t>we</w:t>
      </w:r>
      <w:r w:rsidRPr="0055422A">
        <w:rPr>
          <w:rFonts w:ascii="Arial" w:hAnsi="Arial" w:cs="Arial"/>
          <w:i/>
          <w:iCs/>
          <w:spacing w:val="-9"/>
        </w:rPr>
        <w:t xml:space="preserve"> </w:t>
      </w:r>
      <w:r w:rsidRPr="0055422A">
        <w:rPr>
          <w:rFonts w:ascii="Arial" w:hAnsi="Arial" w:cs="Arial"/>
          <w:i/>
          <w:iCs/>
        </w:rPr>
        <w:t>will</w:t>
      </w:r>
      <w:r w:rsidRPr="0055422A">
        <w:rPr>
          <w:rFonts w:ascii="Arial" w:hAnsi="Arial" w:cs="Arial"/>
          <w:i/>
          <w:iCs/>
          <w:spacing w:val="-10"/>
        </w:rPr>
        <w:t xml:space="preserve"> </w:t>
      </w:r>
      <w:r w:rsidRPr="0055422A">
        <w:rPr>
          <w:rFonts w:ascii="Arial" w:hAnsi="Arial" w:cs="Arial"/>
          <w:i/>
          <w:iCs/>
        </w:rPr>
        <w:t>provide</w:t>
      </w:r>
      <w:r w:rsidRPr="0055422A">
        <w:rPr>
          <w:rFonts w:ascii="Arial" w:hAnsi="Arial" w:cs="Arial"/>
          <w:i/>
          <w:iCs/>
          <w:spacing w:val="-9"/>
        </w:rPr>
        <w:t xml:space="preserve"> </w:t>
      </w:r>
      <w:r w:rsidRPr="0055422A">
        <w:rPr>
          <w:rFonts w:ascii="Arial" w:hAnsi="Arial" w:cs="Arial"/>
          <w:i/>
          <w:iCs/>
        </w:rPr>
        <w:t>an</w:t>
      </w:r>
      <w:r w:rsidRPr="0055422A">
        <w:rPr>
          <w:rFonts w:ascii="Arial" w:hAnsi="Arial" w:cs="Arial"/>
          <w:i/>
          <w:iCs/>
          <w:spacing w:val="-9"/>
        </w:rPr>
        <w:t xml:space="preserve"> </w:t>
      </w:r>
      <w:r w:rsidRPr="0055422A">
        <w:rPr>
          <w:rFonts w:ascii="Arial" w:hAnsi="Arial" w:cs="Arial"/>
          <w:i/>
          <w:iCs/>
        </w:rPr>
        <w:t>integrated</w:t>
      </w:r>
      <w:r w:rsidRPr="0055422A">
        <w:rPr>
          <w:rFonts w:ascii="Arial" w:hAnsi="Arial" w:cs="Arial"/>
          <w:i/>
          <w:iCs/>
          <w:spacing w:val="-11"/>
        </w:rPr>
        <w:t xml:space="preserve"> </w:t>
      </w:r>
      <w:r w:rsidRPr="0055422A">
        <w:rPr>
          <w:rFonts w:ascii="Arial" w:hAnsi="Arial" w:cs="Arial"/>
          <w:i/>
          <w:iCs/>
        </w:rPr>
        <w:t>response</w:t>
      </w:r>
      <w:r w:rsidRPr="0055422A">
        <w:rPr>
          <w:rFonts w:ascii="Arial" w:hAnsi="Arial" w:cs="Arial"/>
          <w:i/>
          <w:iCs/>
          <w:spacing w:val="-10"/>
        </w:rPr>
        <w:t xml:space="preserve"> </w:t>
      </w:r>
      <w:r w:rsidRPr="0055422A">
        <w:rPr>
          <w:rFonts w:ascii="Arial" w:hAnsi="Arial" w:cs="Arial"/>
          <w:i/>
          <w:iCs/>
        </w:rPr>
        <w:t>to</w:t>
      </w:r>
      <w:r w:rsidRPr="0055422A">
        <w:rPr>
          <w:rFonts w:ascii="Arial" w:hAnsi="Arial" w:cs="Arial"/>
          <w:i/>
          <w:iCs/>
          <w:spacing w:val="-9"/>
        </w:rPr>
        <w:t xml:space="preserve"> </w:t>
      </w:r>
      <w:r w:rsidRPr="0055422A">
        <w:rPr>
          <w:rFonts w:ascii="Arial" w:hAnsi="Arial" w:cs="Arial"/>
          <w:i/>
          <w:iCs/>
        </w:rPr>
        <w:t>Complex</w:t>
      </w:r>
      <w:r w:rsidRPr="0055422A">
        <w:rPr>
          <w:rFonts w:ascii="Arial" w:hAnsi="Arial" w:cs="Arial"/>
          <w:i/>
          <w:iCs/>
          <w:spacing w:val="-11"/>
        </w:rPr>
        <w:t xml:space="preserve"> </w:t>
      </w:r>
      <w:r w:rsidRPr="0055422A">
        <w:rPr>
          <w:rFonts w:ascii="Arial" w:hAnsi="Arial" w:cs="Arial"/>
          <w:i/>
          <w:iCs/>
        </w:rPr>
        <w:t xml:space="preserve">Safeguarding concerns, sharing information efficiently and in a timely manner and within agreed protocols to protect and safeguard our children, young people, and vulnerable adults. The aim is that the three key partners will be joined by a variety of multi-agency partners to ensure a targeted response across need and risk for vulnerable people so they can be supported to live free from </w:t>
      </w:r>
      <w:r w:rsidRPr="0055422A">
        <w:rPr>
          <w:rFonts w:ascii="Arial" w:hAnsi="Arial" w:cs="Arial"/>
          <w:i/>
          <w:iCs/>
          <w:spacing w:val="-2"/>
        </w:rPr>
        <w:t>exploitation.”</w:t>
      </w:r>
    </w:p>
    <w:p w14:paraId="441D1A8A" w14:textId="7CDA206A" w:rsidR="00A206CA" w:rsidRPr="0055422A" w:rsidRDefault="00A206CA" w:rsidP="002331E1">
      <w:pPr>
        <w:pStyle w:val="paragraph"/>
        <w:spacing w:before="0" w:beforeAutospacing="0" w:after="0" w:afterAutospacing="0"/>
        <w:textAlignment w:val="baseline"/>
        <w:rPr>
          <w:rFonts w:ascii="Arial" w:hAnsi="Arial" w:cs="Arial"/>
          <w:bCs/>
          <w:sz w:val="22"/>
          <w:szCs w:val="22"/>
        </w:rPr>
      </w:pPr>
    </w:p>
    <w:p w14:paraId="1C9FEA5B" w14:textId="5E07F86C" w:rsidR="002331E1" w:rsidRPr="0055422A" w:rsidRDefault="002331E1" w:rsidP="002331E1">
      <w:pPr>
        <w:pStyle w:val="ListParagraph"/>
        <w:numPr>
          <w:ilvl w:val="1"/>
          <w:numId w:val="4"/>
        </w:numPr>
        <w:spacing w:line="240" w:lineRule="auto"/>
        <w:ind w:left="833" w:hanging="720"/>
        <w:jc w:val="both"/>
        <w:rPr>
          <w:rFonts w:ascii="Arial" w:hAnsi="Arial" w:cs="Arial"/>
        </w:rPr>
      </w:pPr>
      <w:r w:rsidRPr="0055422A">
        <w:rPr>
          <w:rFonts w:ascii="Arial" w:hAnsi="Arial" w:cs="Arial"/>
        </w:rPr>
        <w:t>With our vision in mind, we have an agreed set of values and principles within Oldham:</w:t>
      </w:r>
    </w:p>
    <w:p w14:paraId="3DEE5EE7" w14:textId="77777777" w:rsidR="002331E1" w:rsidRPr="0055422A" w:rsidRDefault="002331E1" w:rsidP="002331E1">
      <w:pPr>
        <w:pStyle w:val="ListParagraph"/>
        <w:spacing w:line="240" w:lineRule="auto"/>
        <w:ind w:left="833"/>
        <w:jc w:val="both"/>
        <w:rPr>
          <w:rFonts w:ascii="Arial" w:hAnsi="Arial" w:cs="Arial"/>
        </w:rPr>
      </w:pPr>
    </w:p>
    <w:p w14:paraId="7CBBA672" w14:textId="77777777" w:rsidR="002331E1" w:rsidRPr="0055422A" w:rsidRDefault="002331E1" w:rsidP="002331E1">
      <w:pPr>
        <w:pStyle w:val="ListParagraph"/>
        <w:widowControl w:val="0"/>
        <w:numPr>
          <w:ilvl w:val="4"/>
          <w:numId w:val="8"/>
        </w:numPr>
        <w:tabs>
          <w:tab w:val="left" w:pos="747"/>
        </w:tabs>
        <w:autoSpaceDE w:val="0"/>
        <w:autoSpaceDN w:val="0"/>
        <w:spacing w:before="182" w:after="0" w:line="240" w:lineRule="auto"/>
        <w:ind w:left="1741" w:right="295" w:hanging="720"/>
        <w:contextualSpacing w:val="0"/>
        <w:rPr>
          <w:rFonts w:ascii="Arial" w:hAnsi="Arial" w:cs="Arial"/>
        </w:rPr>
      </w:pPr>
      <w:r w:rsidRPr="0055422A">
        <w:rPr>
          <w:rFonts w:ascii="Arial" w:hAnsi="Arial" w:cs="Arial"/>
        </w:rPr>
        <w:t>Treat Children, Young People and Adults at risk with compassion and understanding,</w:t>
      </w:r>
      <w:r w:rsidRPr="0055422A">
        <w:rPr>
          <w:rFonts w:ascii="Arial" w:hAnsi="Arial" w:cs="Arial"/>
          <w:spacing w:val="-5"/>
        </w:rPr>
        <w:t xml:space="preserve"> </w:t>
      </w:r>
      <w:r w:rsidRPr="0055422A">
        <w:rPr>
          <w:rFonts w:ascii="Arial" w:hAnsi="Arial" w:cs="Arial"/>
        </w:rPr>
        <w:t>be</w:t>
      </w:r>
      <w:r w:rsidRPr="0055422A">
        <w:rPr>
          <w:rFonts w:ascii="Arial" w:hAnsi="Arial" w:cs="Arial"/>
          <w:spacing w:val="-6"/>
        </w:rPr>
        <w:t xml:space="preserve"> </w:t>
      </w:r>
      <w:r w:rsidRPr="0055422A">
        <w:rPr>
          <w:rFonts w:ascii="Arial" w:hAnsi="Arial" w:cs="Arial"/>
        </w:rPr>
        <w:t>non-judgmental,</w:t>
      </w:r>
      <w:r w:rsidRPr="0055422A">
        <w:rPr>
          <w:rFonts w:ascii="Arial" w:hAnsi="Arial" w:cs="Arial"/>
          <w:spacing w:val="-5"/>
        </w:rPr>
        <w:t xml:space="preserve"> </w:t>
      </w:r>
      <w:r w:rsidRPr="0055422A">
        <w:rPr>
          <w:rFonts w:ascii="Arial" w:hAnsi="Arial" w:cs="Arial"/>
        </w:rPr>
        <w:t>and</w:t>
      </w:r>
      <w:r w:rsidRPr="0055422A">
        <w:rPr>
          <w:rFonts w:ascii="Arial" w:hAnsi="Arial" w:cs="Arial"/>
          <w:spacing w:val="-6"/>
        </w:rPr>
        <w:t xml:space="preserve"> </w:t>
      </w:r>
      <w:r w:rsidRPr="0055422A">
        <w:rPr>
          <w:rFonts w:ascii="Arial" w:hAnsi="Arial" w:cs="Arial"/>
        </w:rPr>
        <w:t>treat</w:t>
      </w:r>
      <w:r w:rsidRPr="0055422A">
        <w:rPr>
          <w:rFonts w:ascii="Arial" w:hAnsi="Arial" w:cs="Arial"/>
          <w:spacing w:val="-6"/>
        </w:rPr>
        <w:t xml:space="preserve"> </w:t>
      </w:r>
      <w:r w:rsidRPr="0055422A">
        <w:rPr>
          <w:rFonts w:ascii="Arial" w:hAnsi="Arial" w:cs="Arial"/>
        </w:rPr>
        <w:t>people</w:t>
      </w:r>
      <w:r w:rsidRPr="0055422A">
        <w:rPr>
          <w:rFonts w:ascii="Arial" w:hAnsi="Arial" w:cs="Arial"/>
          <w:spacing w:val="-7"/>
        </w:rPr>
        <w:t xml:space="preserve"> </w:t>
      </w:r>
      <w:r w:rsidRPr="0055422A">
        <w:rPr>
          <w:rFonts w:ascii="Arial" w:hAnsi="Arial" w:cs="Arial"/>
        </w:rPr>
        <w:t>with</w:t>
      </w:r>
      <w:r w:rsidRPr="0055422A">
        <w:rPr>
          <w:rFonts w:ascii="Arial" w:hAnsi="Arial" w:cs="Arial"/>
          <w:spacing w:val="-2"/>
        </w:rPr>
        <w:t xml:space="preserve"> </w:t>
      </w:r>
      <w:r w:rsidRPr="0055422A">
        <w:rPr>
          <w:rFonts w:ascii="Arial" w:hAnsi="Arial" w:cs="Arial"/>
        </w:rPr>
        <w:t>dignity</w:t>
      </w:r>
      <w:r w:rsidRPr="0055422A">
        <w:rPr>
          <w:rFonts w:ascii="Arial" w:hAnsi="Arial" w:cs="Arial"/>
          <w:spacing w:val="-5"/>
        </w:rPr>
        <w:t xml:space="preserve"> </w:t>
      </w:r>
      <w:r w:rsidRPr="0055422A">
        <w:rPr>
          <w:rFonts w:ascii="Arial" w:hAnsi="Arial" w:cs="Arial"/>
        </w:rPr>
        <w:t xml:space="preserve">and </w:t>
      </w:r>
      <w:r w:rsidRPr="0055422A">
        <w:rPr>
          <w:rFonts w:ascii="Arial" w:hAnsi="Arial" w:cs="Arial"/>
          <w:spacing w:val="-2"/>
        </w:rPr>
        <w:t>respect.</w:t>
      </w:r>
    </w:p>
    <w:p w14:paraId="45ED5E26" w14:textId="77777777" w:rsidR="002331E1" w:rsidRPr="0055422A" w:rsidRDefault="002331E1" w:rsidP="002331E1">
      <w:pPr>
        <w:pStyle w:val="ListParagraph"/>
        <w:widowControl w:val="0"/>
        <w:numPr>
          <w:ilvl w:val="4"/>
          <w:numId w:val="8"/>
        </w:numPr>
        <w:tabs>
          <w:tab w:val="left" w:pos="747"/>
        </w:tabs>
        <w:autoSpaceDE w:val="0"/>
        <w:autoSpaceDN w:val="0"/>
        <w:spacing w:after="0" w:line="240" w:lineRule="auto"/>
        <w:ind w:left="1741" w:right="1189" w:hanging="720"/>
        <w:contextualSpacing w:val="0"/>
        <w:rPr>
          <w:rFonts w:ascii="Arial" w:hAnsi="Arial" w:cs="Arial"/>
        </w:rPr>
      </w:pPr>
      <w:r w:rsidRPr="0055422A">
        <w:rPr>
          <w:rFonts w:ascii="Arial" w:hAnsi="Arial" w:cs="Arial"/>
        </w:rPr>
        <w:t>Actively</w:t>
      </w:r>
      <w:r w:rsidRPr="0055422A">
        <w:rPr>
          <w:rFonts w:ascii="Arial" w:hAnsi="Arial" w:cs="Arial"/>
          <w:spacing w:val="-4"/>
        </w:rPr>
        <w:t xml:space="preserve"> </w:t>
      </w:r>
      <w:r w:rsidRPr="0055422A">
        <w:rPr>
          <w:rFonts w:ascii="Arial" w:hAnsi="Arial" w:cs="Arial"/>
        </w:rPr>
        <w:t>listen</w:t>
      </w:r>
      <w:r w:rsidRPr="0055422A">
        <w:rPr>
          <w:rFonts w:ascii="Arial" w:hAnsi="Arial" w:cs="Arial"/>
          <w:spacing w:val="-5"/>
        </w:rPr>
        <w:t xml:space="preserve"> </w:t>
      </w:r>
      <w:r w:rsidRPr="0055422A">
        <w:rPr>
          <w:rFonts w:ascii="Arial" w:hAnsi="Arial" w:cs="Arial"/>
        </w:rPr>
        <w:t>to</w:t>
      </w:r>
      <w:r w:rsidRPr="0055422A">
        <w:rPr>
          <w:rFonts w:ascii="Arial" w:hAnsi="Arial" w:cs="Arial"/>
          <w:spacing w:val="-5"/>
        </w:rPr>
        <w:t xml:space="preserve"> </w:t>
      </w:r>
      <w:r w:rsidRPr="0055422A">
        <w:rPr>
          <w:rFonts w:ascii="Arial" w:hAnsi="Arial" w:cs="Arial"/>
        </w:rPr>
        <w:t>the</w:t>
      </w:r>
      <w:r w:rsidRPr="0055422A">
        <w:rPr>
          <w:rFonts w:ascii="Arial" w:hAnsi="Arial" w:cs="Arial"/>
          <w:spacing w:val="-3"/>
        </w:rPr>
        <w:t xml:space="preserve"> </w:t>
      </w:r>
      <w:r w:rsidRPr="0055422A">
        <w:rPr>
          <w:rFonts w:ascii="Arial" w:hAnsi="Arial" w:cs="Arial"/>
        </w:rPr>
        <w:t>voice</w:t>
      </w:r>
      <w:r w:rsidRPr="0055422A">
        <w:rPr>
          <w:rFonts w:ascii="Arial" w:hAnsi="Arial" w:cs="Arial"/>
          <w:spacing w:val="-3"/>
        </w:rPr>
        <w:t xml:space="preserve"> </w:t>
      </w:r>
      <w:r w:rsidRPr="0055422A">
        <w:rPr>
          <w:rFonts w:ascii="Arial" w:hAnsi="Arial" w:cs="Arial"/>
        </w:rPr>
        <w:t>of</w:t>
      </w:r>
      <w:r w:rsidRPr="0055422A">
        <w:rPr>
          <w:rFonts w:ascii="Arial" w:hAnsi="Arial" w:cs="Arial"/>
          <w:spacing w:val="-5"/>
        </w:rPr>
        <w:t xml:space="preserve"> </w:t>
      </w:r>
      <w:r w:rsidRPr="0055422A">
        <w:rPr>
          <w:rFonts w:ascii="Arial" w:hAnsi="Arial" w:cs="Arial"/>
        </w:rPr>
        <w:t>the</w:t>
      </w:r>
      <w:r w:rsidRPr="0055422A">
        <w:rPr>
          <w:rFonts w:ascii="Arial" w:hAnsi="Arial" w:cs="Arial"/>
          <w:spacing w:val="-3"/>
        </w:rPr>
        <w:t xml:space="preserve"> </w:t>
      </w:r>
      <w:r w:rsidRPr="0055422A">
        <w:rPr>
          <w:rFonts w:ascii="Arial" w:hAnsi="Arial" w:cs="Arial"/>
        </w:rPr>
        <w:t>child</w:t>
      </w:r>
      <w:r w:rsidRPr="0055422A">
        <w:rPr>
          <w:rFonts w:ascii="Arial" w:hAnsi="Arial" w:cs="Arial"/>
          <w:spacing w:val="-5"/>
        </w:rPr>
        <w:t xml:space="preserve"> </w:t>
      </w:r>
      <w:r w:rsidRPr="0055422A">
        <w:rPr>
          <w:rFonts w:ascii="Arial" w:hAnsi="Arial" w:cs="Arial"/>
        </w:rPr>
        <w:t>or</w:t>
      </w:r>
      <w:r w:rsidRPr="0055422A">
        <w:rPr>
          <w:rFonts w:ascii="Arial" w:hAnsi="Arial" w:cs="Arial"/>
          <w:spacing w:val="-3"/>
        </w:rPr>
        <w:t xml:space="preserve"> </w:t>
      </w:r>
      <w:r w:rsidRPr="0055422A">
        <w:rPr>
          <w:rFonts w:ascii="Arial" w:hAnsi="Arial" w:cs="Arial"/>
        </w:rPr>
        <w:t>adult</w:t>
      </w:r>
      <w:r w:rsidRPr="0055422A">
        <w:rPr>
          <w:rFonts w:ascii="Arial" w:hAnsi="Arial" w:cs="Arial"/>
          <w:spacing w:val="-3"/>
        </w:rPr>
        <w:t xml:space="preserve"> </w:t>
      </w:r>
      <w:r w:rsidRPr="0055422A">
        <w:rPr>
          <w:rFonts w:ascii="Arial" w:hAnsi="Arial" w:cs="Arial"/>
        </w:rPr>
        <w:t>and</w:t>
      </w:r>
      <w:r w:rsidRPr="0055422A">
        <w:rPr>
          <w:rFonts w:ascii="Arial" w:hAnsi="Arial" w:cs="Arial"/>
          <w:spacing w:val="-3"/>
        </w:rPr>
        <w:t xml:space="preserve"> </w:t>
      </w:r>
      <w:r w:rsidRPr="0055422A">
        <w:rPr>
          <w:rFonts w:ascii="Arial" w:hAnsi="Arial" w:cs="Arial"/>
        </w:rPr>
        <w:t>their</w:t>
      </w:r>
      <w:r w:rsidRPr="0055422A">
        <w:rPr>
          <w:rFonts w:ascii="Arial" w:hAnsi="Arial" w:cs="Arial"/>
          <w:spacing w:val="-5"/>
        </w:rPr>
        <w:t xml:space="preserve"> </w:t>
      </w:r>
      <w:r w:rsidRPr="0055422A">
        <w:rPr>
          <w:rFonts w:ascii="Arial" w:hAnsi="Arial" w:cs="Arial"/>
        </w:rPr>
        <w:t xml:space="preserve">lived </w:t>
      </w:r>
      <w:r w:rsidRPr="0055422A">
        <w:rPr>
          <w:rFonts w:ascii="Arial" w:hAnsi="Arial" w:cs="Arial"/>
          <w:spacing w:val="-2"/>
        </w:rPr>
        <w:t>experiences.</w:t>
      </w:r>
    </w:p>
    <w:p w14:paraId="3E419FA9" w14:textId="77777777" w:rsidR="002331E1" w:rsidRPr="0055422A" w:rsidRDefault="002331E1" w:rsidP="002331E1">
      <w:pPr>
        <w:pStyle w:val="ListParagraph"/>
        <w:widowControl w:val="0"/>
        <w:numPr>
          <w:ilvl w:val="4"/>
          <w:numId w:val="8"/>
        </w:numPr>
        <w:tabs>
          <w:tab w:val="left" w:pos="747"/>
        </w:tabs>
        <w:autoSpaceDE w:val="0"/>
        <w:autoSpaceDN w:val="0"/>
        <w:spacing w:after="0" w:line="240" w:lineRule="auto"/>
        <w:ind w:left="1741" w:right="1002" w:hanging="720"/>
        <w:contextualSpacing w:val="0"/>
        <w:rPr>
          <w:rFonts w:ascii="Arial" w:hAnsi="Arial" w:cs="Arial"/>
        </w:rPr>
      </w:pPr>
      <w:r w:rsidRPr="0055422A">
        <w:rPr>
          <w:rFonts w:ascii="Arial" w:hAnsi="Arial" w:cs="Arial"/>
        </w:rPr>
        <w:t>Foster</w:t>
      </w:r>
      <w:r w:rsidRPr="0055422A">
        <w:rPr>
          <w:rFonts w:ascii="Arial" w:hAnsi="Arial" w:cs="Arial"/>
          <w:spacing w:val="-5"/>
        </w:rPr>
        <w:t xml:space="preserve"> </w:t>
      </w:r>
      <w:r w:rsidRPr="0055422A">
        <w:rPr>
          <w:rFonts w:ascii="Arial" w:hAnsi="Arial" w:cs="Arial"/>
        </w:rPr>
        <w:t>a</w:t>
      </w:r>
      <w:r w:rsidRPr="0055422A">
        <w:rPr>
          <w:rFonts w:ascii="Arial" w:hAnsi="Arial" w:cs="Arial"/>
          <w:spacing w:val="-4"/>
        </w:rPr>
        <w:t xml:space="preserve"> </w:t>
      </w:r>
      <w:r w:rsidRPr="0055422A">
        <w:rPr>
          <w:rFonts w:ascii="Arial" w:hAnsi="Arial" w:cs="Arial"/>
        </w:rPr>
        <w:t>culture</w:t>
      </w:r>
      <w:r w:rsidRPr="0055422A">
        <w:rPr>
          <w:rFonts w:ascii="Arial" w:hAnsi="Arial" w:cs="Arial"/>
          <w:spacing w:val="-5"/>
        </w:rPr>
        <w:t xml:space="preserve"> </w:t>
      </w:r>
      <w:r w:rsidRPr="0055422A">
        <w:rPr>
          <w:rFonts w:ascii="Arial" w:hAnsi="Arial" w:cs="Arial"/>
        </w:rPr>
        <w:t>where</w:t>
      </w:r>
      <w:r w:rsidRPr="0055422A">
        <w:rPr>
          <w:rFonts w:ascii="Arial" w:hAnsi="Arial" w:cs="Arial"/>
          <w:spacing w:val="-6"/>
        </w:rPr>
        <w:t xml:space="preserve"> </w:t>
      </w:r>
      <w:r w:rsidRPr="0055422A">
        <w:rPr>
          <w:rFonts w:ascii="Arial" w:hAnsi="Arial" w:cs="Arial"/>
        </w:rPr>
        <w:t>professional</w:t>
      </w:r>
      <w:r w:rsidRPr="0055422A">
        <w:rPr>
          <w:rFonts w:ascii="Arial" w:hAnsi="Arial" w:cs="Arial"/>
          <w:spacing w:val="-4"/>
        </w:rPr>
        <w:t xml:space="preserve"> </w:t>
      </w:r>
      <w:r w:rsidRPr="0055422A">
        <w:rPr>
          <w:rFonts w:ascii="Arial" w:hAnsi="Arial" w:cs="Arial"/>
        </w:rPr>
        <w:t>challenge</w:t>
      </w:r>
      <w:r w:rsidRPr="0055422A">
        <w:rPr>
          <w:rFonts w:ascii="Arial" w:hAnsi="Arial" w:cs="Arial"/>
          <w:spacing w:val="-6"/>
        </w:rPr>
        <w:t xml:space="preserve"> </w:t>
      </w:r>
      <w:r w:rsidRPr="0055422A">
        <w:rPr>
          <w:rFonts w:ascii="Arial" w:hAnsi="Arial" w:cs="Arial"/>
        </w:rPr>
        <w:t>is</w:t>
      </w:r>
      <w:r w:rsidRPr="0055422A">
        <w:rPr>
          <w:rFonts w:ascii="Arial" w:hAnsi="Arial" w:cs="Arial"/>
          <w:spacing w:val="-4"/>
        </w:rPr>
        <w:t xml:space="preserve"> </w:t>
      </w:r>
      <w:r w:rsidRPr="0055422A">
        <w:rPr>
          <w:rFonts w:ascii="Arial" w:hAnsi="Arial" w:cs="Arial"/>
        </w:rPr>
        <w:t>acceptable</w:t>
      </w:r>
      <w:r w:rsidRPr="0055422A">
        <w:rPr>
          <w:rFonts w:ascii="Arial" w:hAnsi="Arial" w:cs="Arial"/>
          <w:spacing w:val="-6"/>
        </w:rPr>
        <w:t xml:space="preserve"> </w:t>
      </w:r>
      <w:r w:rsidRPr="0055422A">
        <w:rPr>
          <w:rFonts w:ascii="Arial" w:hAnsi="Arial" w:cs="Arial"/>
        </w:rPr>
        <w:t xml:space="preserve">and </w:t>
      </w:r>
      <w:r w:rsidRPr="0055422A">
        <w:rPr>
          <w:rFonts w:ascii="Arial" w:hAnsi="Arial" w:cs="Arial"/>
          <w:spacing w:val="-2"/>
        </w:rPr>
        <w:t>encouraged.</w:t>
      </w:r>
    </w:p>
    <w:p w14:paraId="7696F7A6" w14:textId="77777777" w:rsidR="002331E1" w:rsidRPr="0055422A" w:rsidRDefault="002331E1" w:rsidP="002331E1">
      <w:pPr>
        <w:pStyle w:val="ListParagraph"/>
        <w:widowControl w:val="0"/>
        <w:numPr>
          <w:ilvl w:val="4"/>
          <w:numId w:val="8"/>
        </w:numPr>
        <w:tabs>
          <w:tab w:val="left" w:pos="747"/>
        </w:tabs>
        <w:autoSpaceDE w:val="0"/>
        <w:autoSpaceDN w:val="0"/>
        <w:spacing w:before="2" w:after="0" w:line="240" w:lineRule="auto"/>
        <w:ind w:left="1741" w:right="259" w:hanging="720"/>
        <w:contextualSpacing w:val="0"/>
        <w:rPr>
          <w:rFonts w:ascii="Arial" w:hAnsi="Arial" w:cs="Arial"/>
        </w:rPr>
      </w:pPr>
      <w:r w:rsidRPr="0055422A">
        <w:rPr>
          <w:rFonts w:ascii="Arial" w:hAnsi="Arial" w:cs="Arial"/>
        </w:rPr>
        <w:t>Approach</w:t>
      </w:r>
      <w:r w:rsidRPr="0055422A">
        <w:rPr>
          <w:rFonts w:ascii="Arial" w:hAnsi="Arial" w:cs="Arial"/>
          <w:spacing w:val="-3"/>
        </w:rPr>
        <w:t xml:space="preserve"> </w:t>
      </w:r>
      <w:r w:rsidRPr="0055422A">
        <w:rPr>
          <w:rFonts w:ascii="Arial" w:hAnsi="Arial" w:cs="Arial"/>
        </w:rPr>
        <w:t>each</w:t>
      </w:r>
      <w:r w:rsidRPr="0055422A">
        <w:rPr>
          <w:rFonts w:ascii="Arial" w:hAnsi="Arial" w:cs="Arial"/>
          <w:spacing w:val="-3"/>
        </w:rPr>
        <w:t xml:space="preserve"> </w:t>
      </w:r>
      <w:r w:rsidRPr="0055422A">
        <w:rPr>
          <w:rFonts w:ascii="Arial" w:hAnsi="Arial" w:cs="Arial"/>
        </w:rPr>
        <w:t>case</w:t>
      </w:r>
      <w:r w:rsidRPr="0055422A">
        <w:rPr>
          <w:rFonts w:ascii="Arial" w:hAnsi="Arial" w:cs="Arial"/>
          <w:spacing w:val="-5"/>
        </w:rPr>
        <w:t xml:space="preserve"> </w:t>
      </w:r>
      <w:r w:rsidRPr="0055422A">
        <w:rPr>
          <w:rFonts w:ascii="Arial" w:hAnsi="Arial" w:cs="Arial"/>
        </w:rPr>
        <w:t>with</w:t>
      </w:r>
      <w:r w:rsidRPr="0055422A">
        <w:rPr>
          <w:rFonts w:ascii="Arial" w:hAnsi="Arial" w:cs="Arial"/>
          <w:spacing w:val="-5"/>
        </w:rPr>
        <w:t xml:space="preserve"> </w:t>
      </w:r>
      <w:r w:rsidRPr="0055422A">
        <w:rPr>
          <w:rFonts w:ascii="Arial" w:hAnsi="Arial" w:cs="Arial"/>
        </w:rPr>
        <w:t>an</w:t>
      </w:r>
      <w:r w:rsidRPr="0055422A">
        <w:rPr>
          <w:rFonts w:ascii="Arial" w:hAnsi="Arial" w:cs="Arial"/>
          <w:spacing w:val="-5"/>
        </w:rPr>
        <w:t xml:space="preserve"> </w:t>
      </w:r>
      <w:r w:rsidRPr="0055422A">
        <w:rPr>
          <w:rFonts w:ascii="Arial" w:hAnsi="Arial" w:cs="Arial"/>
        </w:rPr>
        <w:t>open</w:t>
      </w:r>
      <w:r w:rsidRPr="0055422A">
        <w:rPr>
          <w:rFonts w:ascii="Arial" w:hAnsi="Arial" w:cs="Arial"/>
          <w:spacing w:val="-3"/>
        </w:rPr>
        <w:t xml:space="preserve"> </w:t>
      </w:r>
      <w:r w:rsidRPr="0055422A">
        <w:rPr>
          <w:rFonts w:ascii="Arial" w:hAnsi="Arial" w:cs="Arial"/>
        </w:rPr>
        <w:t>mind</w:t>
      </w:r>
      <w:r w:rsidRPr="0055422A">
        <w:rPr>
          <w:rFonts w:ascii="Arial" w:hAnsi="Arial" w:cs="Arial"/>
          <w:spacing w:val="-5"/>
        </w:rPr>
        <w:t xml:space="preserve"> </w:t>
      </w:r>
      <w:r w:rsidRPr="0055422A">
        <w:rPr>
          <w:rFonts w:ascii="Arial" w:hAnsi="Arial" w:cs="Arial"/>
        </w:rPr>
        <w:t>and</w:t>
      </w:r>
      <w:r w:rsidRPr="0055422A">
        <w:rPr>
          <w:rFonts w:ascii="Arial" w:hAnsi="Arial" w:cs="Arial"/>
          <w:spacing w:val="-3"/>
        </w:rPr>
        <w:t xml:space="preserve"> </w:t>
      </w:r>
      <w:r w:rsidRPr="0055422A">
        <w:rPr>
          <w:rFonts w:ascii="Arial" w:hAnsi="Arial" w:cs="Arial"/>
        </w:rPr>
        <w:t>make</w:t>
      </w:r>
      <w:r w:rsidRPr="0055422A">
        <w:rPr>
          <w:rFonts w:ascii="Arial" w:hAnsi="Arial" w:cs="Arial"/>
          <w:spacing w:val="-6"/>
        </w:rPr>
        <w:t xml:space="preserve"> </w:t>
      </w:r>
      <w:r w:rsidRPr="0055422A">
        <w:rPr>
          <w:rFonts w:ascii="Arial" w:hAnsi="Arial" w:cs="Arial"/>
        </w:rPr>
        <w:t>objective</w:t>
      </w:r>
      <w:r w:rsidRPr="0055422A">
        <w:rPr>
          <w:rFonts w:ascii="Arial" w:hAnsi="Arial" w:cs="Arial"/>
          <w:spacing w:val="-4"/>
        </w:rPr>
        <w:t xml:space="preserve"> </w:t>
      </w:r>
      <w:r w:rsidRPr="0055422A">
        <w:rPr>
          <w:rFonts w:ascii="Arial" w:hAnsi="Arial" w:cs="Arial"/>
        </w:rPr>
        <w:t>and</w:t>
      </w:r>
      <w:r w:rsidRPr="0055422A">
        <w:rPr>
          <w:rFonts w:ascii="Arial" w:hAnsi="Arial" w:cs="Arial"/>
          <w:spacing w:val="-5"/>
        </w:rPr>
        <w:t xml:space="preserve"> </w:t>
      </w:r>
      <w:r w:rsidRPr="0055422A">
        <w:rPr>
          <w:rFonts w:ascii="Arial" w:hAnsi="Arial" w:cs="Arial"/>
        </w:rPr>
        <w:t xml:space="preserve">ethical </w:t>
      </w:r>
      <w:r w:rsidRPr="0055422A">
        <w:rPr>
          <w:rFonts w:ascii="Arial" w:hAnsi="Arial" w:cs="Arial"/>
          <w:spacing w:val="-2"/>
        </w:rPr>
        <w:t>decisions.</w:t>
      </w:r>
    </w:p>
    <w:p w14:paraId="18A792AB" w14:textId="77777777" w:rsidR="002331E1" w:rsidRPr="0055422A" w:rsidRDefault="002331E1" w:rsidP="002331E1">
      <w:pPr>
        <w:pStyle w:val="ListParagraph"/>
        <w:widowControl w:val="0"/>
        <w:numPr>
          <w:ilvl w:val="4"/>
          <w:numId w:val="8"/>
        </w:numPr>
        <w:tabs>
          <w:tab w:val="left" w:pos="747"/>
        </w:tabs>
        <w:autoSpaceDE w:val="0"/>
        <w:autoSpaceDN w:val="0"/>
        <w:spacing w:after="0" w:line="240" w:lineRule="auto"/>
        <w:ind w:left="1741" w:right="405" w:hanging="720"/>
        <w:contextualSpacing w:val="0"/>
        <w:rPr>
          <w:rFonts w:ascii="Arial" w:hAnsi="Arial" w:cs="Arial"/>
        </w:rPr>
      </w:pPr>
      <w:r w:rsidRPr="0055422A">
        <w:rPr>
          <w:rFonts w:ascii="Arial" w:hAnsi="Arial" w:cs="Arial"/>
        </w:rPr>
        <w:t>Take</w:t>
      </w:r>
      <w:r w:rsidRPr="0055422A">
        <w:rPr>
          <w:rFonts w:ascii="Arial" w:hAnsi="Arial" w:cs="Arial"/>
          <w:spacing w:val="-3"/>
        </w:rPr>
        <w:t xml:space="preserve"> </w:t>
      </w:r>
      <w:r w:rsidRPr="0055422A">
        <w:rPr>
          <w:rFonts w:ascii="Arial" w:hAnsi="Arial" w:cs="Arial"/>
        </w:rPr>
        <w:t>a</w:t>
      </w:r>
      <w:r w:rsidRPr="0055422A">
        <w:rPr>
          <w:rFonts w:ascii="Arial" w:hAnsi="Arial" w:cs="Arial"/>
          <w:spacing w:val="-4"/>
        </w:rPr>
        <w:t xml:space="preserve"> </w:t>
      </w:r>
      <w:r w:rsidRPr="0055422A">
        <w:rPr>
          <w:rFonts w:ascii="Arial" w:hAnsi="Arial" w:cs="Arial"/>
        </w:rPr>
        <w:t>holistic</w:t>
      </w:r>
      <w:r w:rsidRPr="0055422A">
        <w:rPr>
          <w:rFonts w:ascii="Arial" w:hAnsi="Arial" w:cs="Arial"/>
          <w:spacing w:val="-4"/>
        </w:rPr>
        <w:t xml:space="preserve"> </w:t>
      </w:r>
      <w:r w:rsidRPr="0055422A">
        <w:rPr>
          <w:rFonts w:ascii="Arial" w:hAnsi="Arial" w:cs="Arial"/>
        </w:rPr>
        <w:t>approach</w:t>
      </w:r>
      <w:r w:rsidRPr="0055422A">
        <w:rPr>
          <w:rFonts w:ascii="Arial" w:hAnsi="Arial" w:cs="Arial"/>
          <w:spacing w:val="-5"/>
        </w:rPr>
        <w:t xml:space="preserve"> </w:t>
      </w:r>
      <w:r w:rsidRPr="0055422A">
        <w:rPr>
          <w:rFonts w:ascii="Arial" w:hAnsi="Arial" w:cs="Arial"/>
        </w:rPr>
        <w:t>to</w:t>
      </w:r>
      <w:r w:rsidRPr="0055422A">
        <w:rPr>
          <w:rFonts w:ascii="Arial" w:hAnsi="Arial" w:cs="Arial"/>
          <w:spacing w:val="-3"/>
        </w:rPr>
        <w:t xml:space="preserve"> </w:t>
      </w:r>
      <w:r w:rsidRPr="0055422A">
        <w:rPr>
          <w:rFonts w:ascii="Arial" w:hAnsi="Arial" w:cs="Arial"/>
        </w:rPr>
        <w:t>support</w:t>
      </w:r>
      <w:r w:rsidRPr="0055422A">
        <w:rPr>
          <w:rFonts w:ascii="Arial" w:hAnsi="Arial" w:cs="Arial"/>
          <w:spacing w:val="-5"/>
        </w:rPr>
        <w:t xml:space="preserve"> </w:t>
      </w:r>
      <w:r w:rsidRPr="0055422A">
        <w:rPr>
          <w:rFonts w:ascii="Arial" w:hAnsi="Arial" w:cs="Arial"/>
        </w:rPr>
        <w:t>the</w:t>
      </w:r>
      <w:r w:rsidRPr="0055422A">
        <w:rPr>
          <w:rFonts w:ascii="Arial" w:hAnsi="Arial" w:cs="Arial"/>
          <w:spacing w:val="-3"/>
        </w:rPr>
        <w:t xml:space="preserve"> </w:t>
      </w:r>
      <w:r w:rsidRPr="0055422A">
        <w:rPr>
          <w:rFonts w:ascii="Arial" w:hAnsi="Arial" w:cs="Arial"/>
        </w:rPr>
        <w:t>child</w:t>
      </w:r>
      <w:r w:rsidRPr="0055422A">
        <w:rPr>
          <w:rFonts w:ascii="Arial" w:hAnsi="Arial" w:cs="Arial"/>
          <w:spacing w:val="-5"/>
        </w:rPr>
        <w:t xml:space="preserve"> </w:t>
      </w:r>
      <w:r w:rsidRPr="0055422A">
        <w:rPr>
          <w:rFonts w:ascii="Arial" w:hAnsi="Arial" w:cs="Arial"/>
        </w:rPr>
        <w:t>or</w:t>
      </w:r>
      <w:r w:rsidRPr="0055422A">
        <w:rPr>
          <w:rFonts w:ascii="Arial" w:hAnsi="Arial" w:cs="Arial"/>
          <w:spacing w:val="-3"/>
        </w:rPr>
        <w:t xml:space="preserve"> </w:t>
      </w:r>
      <w:r w:rsidRPr="0055422A">
        <w:rPr>
          <w:rFonts w:ascii="Arial" w:hAnsi="Arial" w:cs="Arial"/>
        </w:rPr>
        <w:t>adult,</w:t>
      </w:r>
      <w:r w:rsidRPr="0055422A">
        <w:rPr>
          <w:rFonts w:ascii="Arial" w:hAnsi="Arial" w:cs="Arial"/>
          <w:spacing w:val="-4"/>
        </w:rPr>
        <w:t xml:space="preserve"> </w:t>
      </w:r>
      <w:r w:rsidRPr="0055422A">
        <w:rPr>
          <w:rFonts w:ascii="Arial" w:hAnsi="Arial" w:cs="Arial"/>
        </w:rPr>
        <w:t>including</w:t>
      </w:r>
      <w:r w:rsidRPr="0055422A">
        <w:rPr>
          <w:rFonts w:ascii="Arial" w:hAnsi="Arial" w:cs="Arial"/>
          <w:spacing w:val="-4"/>
        </w:rPr>
        <w:t xml:space="preserve"> </w:t>
      </w:r>
      <w:r w:rsidRPr="0055422A">
        <w:rPr>
          <w:rFonts w:ascii="Arial" w:hAnsi="Arial" w:cs="Arial"/>
        </w:rPr>
        <w:t>giving consideration to wider factors.</w:t>
      </w:r>
    </w:p>
    <w:p w14:paraId="6FB26B3B" w14:textId="77777777" w:rsidR="002331E1" w:rsidRPr="0055422A" w:rsidRDefault="002331E1" w:rsidP="002331E1">
      <w:pPr>
        <w:pStyle w:val="ListParagraph"/>
        <w:widowControl w:val="0"/>
        <w:numPr>
          <w:ilvl w:val="4"/>
          <w:numId w:val="8"/>
        </w:numPr>
        <w:tabs>
          <w:tab w:val="left" w:pos="747"/>
        </w:tabs>
        <w:autoSpaceDE w:val="0"/>
        <w:autoSpaceDN w:val="0"/>
        <w:spacing w:after="0" w:line="240" w:lineRule="auto"/>
        <w:ind w:left="1741" w:right="136" w:hanging="720"/>
        <w:contextualSpacing w:val="0"/>
        <w:rPr>
          <w:rFonts w:ascii="Arial" w:hAnsi="Arial" w:cs="Arial"/>
        </w:rPr>
      </w:pPr>
      <w:r w:rsidRPr="0055422A">
        <w:rPr>
          <w:rFonts w:ascii="Arial" w:hAnsi="Arial" w:cs="Arial"/>
        </w:rPr>
        <w:t>Recognise</w:t>
      </w:r>
      <w:r w:rsidRPr="0055422A">
        <w:rPr>
          <w:rFonts w:ascii="Arial" w:hAnsi="Arial" w:cs="Arial"/>
          <w:spacing w:val="-3"/>
        </w:rPr>
        <w:t xml:space="preserve"> </w:t>
      </w:r>
      <w:r w:rsidRPr="0055422A">
        <w:rPr>
          <w:rFonts w:ascii="Arial" w:hAnsi="Arial" w:cs="Arial"/>
        </w:rPr>
        <w:t>the</w:t>
      </w:r>
      <w:r w:rsidRPr="0055422A">
        <w:rPr>
          <w:rFonts w:ascii="Arial" w:hAnsi="Arial" w:cs="Arial"/>
          <w:spacing w:val="-5"/>
        </w:rPr>
        <w:t xml:space="preserve"> </w:t>
      </w:r>
      <w:r w:rsidRPr="0055422A">
        <w:rPr>
          <w:rFonts w:ascii="Arial" w:hAnsi="Arial" w:cs="Arial"/>
        </w:rPr>
        <w:t>diversity</w:t>
      </w:r>
      <w:r w:rsidRPr="0055422A">
        <w:rPr>
          <w:rFonts w:ascii="Arial" w:hAnsi="Arial" w:cs="Arial"/>
          <w:spacing w:val="-4"/>
        </w:rPr>
        <w:t xml:space="preserve"> </w:t>
      </w:r>
      <w:r w:rsidRPr="0055422A">
        <w:rPr>
          <w:rFonts w:ascii="Arial" w:hAnsi="Arial" w:cs="Arial"/>
        </w:rPr>
        <w:t>across</w:t>
      </w:r>
      <w:r w:rsidRPr="0055422A">
        <w:rPr>
          <w:rFonts w:ascii="Arial" w:hAnsi="Arial" w:cs="Arial"/>
          <w:spacing w:val="-5"/>
        </w:rPr>
        <w:t xml:space="preserve"> </w:t>
      </w:r>
      <w:r w:rsidRPr="0055422A">
        <w:rPr>
          <w:rFonts w:ascii="Arial" w:hAnsi="Arial" w:cs="Arial"/>
        </w:rPr>
        <w:t>the</w:t>
      </w:r>
      <w:r w:rsidRPr="0055422A">
        <w:rPr>
          <w:rFonts w:ascii="Arial" w:hAnsi="Arial" w:cs="Arial"/>
          <w:spacing w:val="-6"/>
        </w:rPr>
        <w:t xml:space="preserve"> </w:t>
      </w:r>
      <w:r w:rsidRPr="0055422A">
        <w:rPr>
          <w:rFonts w:ascii="Arial" w:hAnsi="Arial" w:cs="Arial"/>
        </w:rPr>
        <w:t>borough</w:t>
      </w:r>
      <w:r w:rsidRPr="0055422A">
        <w:rPr>
          <w:rFonts w:ascii="Arial" w:hAnsi="Arial" w:cs="Arial"/>
          <w:spacing w:val="-3"/>
        </w:rPr>
        <w:t xml:space="preserve"> </w:t>
      </w:r>
      <w:r w:rsidRPr="0055422A">
        <w:rPr>
          <w:rFonts w:ascii="Arial" w:hAnsi="Arial" w:cs="Arial"/>
        </w:rPr>
        <w:t>and</w:t>
      </w:r>
      <w:r w:rsidRPr="0055422A">
        <w:rPr>
          <w:rFonts w:ascii="Arial" w:hAnsi="Arial" w:cs="Arial"/>
          <w:spacing w:val="-5"/>
        </w:rPr>
        <w:t xml:space="preserve"> </w:t>
      </w:r>
      <w:r w:rsidRPr="0055422A">
        <w:rPr>
          <w:rFonts w:ascii="Arial" w:hAnsi="Arial" w:cs="Arial"/>
        </w:rPr>
        <w:t>incorporate</w:t>
      </w:r>
      <w:r w:rsidRPr="0055422A">
        <w:rPr>
          <w:rFonts w:ascii="Arial" w:hAnsi="Arial" w:cs="Arial"/>
          <w:spacing w:val="-5"/>
        </w:rPr>
        <w:t xml:space="preserve"> </w:t>
      </w:r>
      <w:r w:rsidRPr="0055422A">
        <w:rPr>
          <w:rFonts w:ascii="Arial" w:hAnsi="Arial" w:cs="Arial"/>
        </w:rPr>
        <w:t>this</w:t>
      </w:r>
      <w:r w:rsidRPr="0055422A">
        <w:rPr>
          <w:rFonts w:ascii="Arial" w:hAnsi="Arial" w:cs="Arial"/>
          <w:spacing w:val="-6"/>
        </w:rPr>
        <w:t xml:space="preserve"> </w:t>
      </w:r>
      <w:r w:rsidRPr="0055422A">
        <w:rPr>
          <w:rFonts w:ascii="Arial" w:hAnsi="Arial" w:cs="Arial"/>
        </w:rPr>
        <w:t>into</w:t>
      </w:r>
      <w:r w:rsidRPr="0055422A">
        <w:rPr>
          <w:rFonts w:ascii="Arial" w:hAnsi="Arial" w:cs="Arial"/>
          <w:spacing w:val="-3"/>
        </w:rPr>
        <w:t xml:space="preserve"> </w:t>
      </w:r>
      <w:r w:rsidRPr="0055422A">
        <w:rPr>
          <w:rFonts w:ascii="Arial" w:hAnsi="Arial" w:cs="Arial"/>
        </w:rPr>
        <w:t xml:space="preserve">our </w:t>
      </w:r>
      <w:r w:rsidRPr="0055422A">
        <w:rPr>
          <w:rFonts w:ascii="Arial" w:hAnsi="Arial" w:cs="Arial"/>
          <w:spacing w:val="-2"/>
        </w:rPr>
        <w:t>approach.</w:t>
      </w:r>
    </w:p>
    <w:p w14:paraId="4F9A5A7F" w14:textId="77777777" w:rsidR="002331E1" w:rsidRPr="0055422A" w:rsidRDefault="002331E1" w:rsidP="002331E1">
      <w:pPr>
        <w:pStyle w:val="ListParagraph"/>
        <w:widowControl w:val="0"/>
        <w:tabs>
          <w:tab w:val="left" w:pos="747"/>
        </w:tabs>
        <w:autoSpaceDE w:val="0"/>
        <w:autoSpaceDN w:val="0"/>
        <w:spacing w:after="0" w:line="240" w:lineRule="auto"/>
        <w:ind w:left="1741" w:right="136"/>
        <w:contextualSpacing w:val="0"/>
        <w:rPr>
          <w:rFonts w:ascii="Arial" w:hAnsi="Arial" w:cs="Arial"/>
        </w:rPr>
      </w:pPr>
    </w:p>
    <w:p w14:paraId="68414B99" w14:textId="46EE867C" w:rsidR="00A206CA" w:rsidRPr="0055422A" w:rsidRDefault="00A206CA" w:rsidP="00C97614">
      <w:pPr>
        <w:pStyle w:val="ListParagraph"/>
        <w:numPr>
          <w:ilvl w:val="1"/>
          <w:numId w:val="4"/>
        </w:numPr>
        <w:ind w:left="833" w:hanging="720"/>
        <w:jc w:val="both"/>
        <w:rPr>
          <w:rFonts w:ascii="Arial" w:hAnsi="Arial" w:cs="Arial"/>
        </w:rPr>
      </w:pPr>
      <w:r w:rsidRPr="0055422A">
        <w:rPr>
          <w:rFonts w:ascii="Arial" w:hAnsi="Arial" w:cs="Arial"/>
        </w:rPr>
        <w:t xml:space="preserve">The </w:t>
      </w:r>
      <w:r w:rsidR="002331E1" w:rsidRPr="0055422A">
        <w:rPr>
          <w:rFonts w:ascii="Arial" w:hAnsi="Arial" w:cs="Arial"/>
        </w:rPr>
        <w:t xml:space="preserve">Complex Safeguarding Hub combines the three key partners, Greater Manchester Police, </w:t>
      </w:r>
      <w:proofErr w:type="gramStart"/>
      <w:r w:rsidR="002331E1" w:rsidRPr="0055422A">
        <w:rPr>
          <w:rFonts w:ascii="Arial" w:hAnsi="Arial" w:cs="Arial"/>
        </w:rPr>
        <w:t>NHS</w:t>
      </w:r>
      <w:proofErr w:type="gramEnd"/>
      <w:r w:rsidR="002331E1" w:rsidRPr="0055422A">
        <w:rPr>
          <w:rFonts w:ascii="Arial" w:hAnsi="Arial" w:cs="Arial"/>
        </w:rPr>
        <w:t xml:space="preserve"> and Children’s Social Care</w:t>
      </w:r>
      <w:r w:rsidR="0055422A" w:rsidRPr="0055422A">
        <w:rPr>
          <w:rFonts w:ascii="Arial" w:hAnsi="Arial" w:cs="Arial"/>
        </w:rPr>
        <w:t xml:space="preserve"> for safeguarding as an integrated service for response, consultation and intervention in relation to exploitation concerns of children and young people. </w:t>
      </w:r>
      <w:r w:rsidRPr="0055422A">
        <w:rPr>
          <w:rFonts w:ascii="Arial" w:hAnsi="Arial" w:cs="Arial"/>
        </w:rPr>
        <w:t xml:space="preserve"> </w:t>
      </w:r>
    </w:p>
    <w:p w14:paraId="2DE08D5D" w14:textId="77777777" w:rsidR="0055422A" w:rsidRPr="0055422A" w:rsidRDefault="0055422A" w:rsidP="00C97614">
      <w:pPr>
        <w:pStyle w:val="ListParagraph"/>
        <w:ind w:left="833" w:hanging="720"/>
        <w:jc w:val="both"/>
        <w:rPr>
          <w:rFonts w:ascii="Arial" w:hAnsi="Arial" w:cs="Arial"/>
        </w:rPr>
      </w:pPr>
    </w:p>
    <w:p w14:paraId="6E7BA41F" w14:textId="7DD55DB9" w:rsidR="0055422A" w:rsidRPr="00072DB6" w:rsidRDefault="0055422A" w:rsidP="00C97614">
      <w:pPr>
        <w:pStyle w:val="Default"/>
        <w:numPr>
          <w:ilvl w:val="1"/>
          <w:numId w:val="15"/>
        </w:numPr>
        <w:ind w:left="833" w:hanging="720"/>
        <w:jc w:val="both"/>
        <w:rPr>
          <w:rFonts w:ascii="Arial" w:hAnsi="Arial" w:cs="Arial"/>
          <w:sz w:val="22"/>
          <w:szCs w:val="22"/>
        </w:rPr>
      </w:pPr>
      <w:r w:rsidRPr="00072DB6">
        <w:rPr>
          <w:rFonts w:ascii="Arial" w:hAnsi="Arial" w:cs="Arial"/>
          <w:sz w:val="22"/>
          <w:szCs w:val="22"/>
        </w:rPr>
        <w:t>The Oldham Complex Safeguarding Hub work with any young person up to the age of 18 years (or up to the age of 25 years for any young adult currently open to the After Care Service for Oldham) who are open for assessment, intervention or planning to Children’s Social Care, where there is an identified high risk of, or current experience of exploitation.</w:t>
      </w:r>
      <w:r w:rsidRPr="00072DB6">
        <w:rPr>
          <w:rFonts w:ascii="Arial" w:hAnsi="Arial" w:cs="Arial"/>
          <w:b/>
          <w:sz w:val="22"/>
          <w:szCs w:val="22"/>
        </w:rPr>
        <w:t xml:space="preserve"> </w:t>
      </w:r>
      <w:r w:rsidRPr="00072DB6">
        <w:rPr>
          <w:rFonts w:ascii="Arial" w:hAnsi="Arial" w:cs="Arial"/>
          <w:sz w:val="22"/>
          <w:szCs w:val="22"/>
        </w:rPr>
        <w:t xml:space="preserve">The team work alongside a number of partner agencies and third sector services to ensure appropriate information sharing and timely signposting to key services inclusive of Probation, Housing, TOG MIND, Early break, </w:t>
      </w:r>
      <w:proofErr w:type="gramStart"/>
      <w:r w:rsidRPr="00072DB6">
        <w:rPr>
          <w:rFonts w:ascii="Arial" w:hAnsi="Arial" w:cs="Arial"/>
          <w:sz w:val="22"/>
          <w:szCs w:val="22"/>
        </w:rPr>
        <w:t>Catch</w:t>
      </w:r>
      <w:proofErr w:type="gramEnd"/>
      <w:r w:rsidRPr="00072DB6">
        <w:rPr>
          <w:rFonts w:ascii="Arial" w:hAnsi="Arial" w:cs="Arial"/>
          <w:sz w:val="22"/>
          <w:szCs w:val="22"/>
        </w:rPr>
        <w:t xml:space="preserve"> 22 and KOGS (Keeping Our Girls Safe). </w:t>
      </w:r>
    </w:p>
    <w:p w14:paraId="0DABE42F" w14:textId="77777777" w:rsidR="0055422A" w:rsidRPr="0055422A" w:rsidRDefault="0055422A" w:rsidP="00C97614">
      <w:pPr>
        <w:pStyle w:val="Default"/>
        <w:ind w:left="833" w:hanging="720"/>
        <w:jc w:val="both"/>
        <w:rPr>
          <w:rFonts w:ascii="Arial" w:hAnsi="Arial" w:cs="Arial"/>
          <w:sz w:val="22"/>
          <w:szCs w:val="22"/>
        </w:rPr>
      </w:pPr>
    </w:p>
    <w:p w14:paraId="4D06BADC" w14:textId="2DF2BD60" w:rsidR="00A206CA" w:rsidRPr="0055422A" w:rsidRDefault="0055422A" w:rsidP="00C97614">
      <w:pPr>
        <w:pStyle w:val="Default"/>
        <w:numPr>
          <w:ilvl w:val="1"/>
          <w:numId w:val="15"/>
        </w:numPr>
        <w:ind w:left="833" w:hanging="720"/>
        <w:jc w:val="both"/>
        <w:rPr>
          <w:rFonts w:ascii="Arial" w:hAnsi="Arial" w:cs="Arial"/>
          <w:sz w:val="22"/>
          <w:szCs w:val="22"/>
        </w:rPr>
      </w:pPr>
      <w:r w:rsidRPr="0055422A">
        <w:rPr>
          <w:rFonts w:ascii="Arial" w:hAnsi="Arial" w:cs="Arial"/>
          <w:sz w:val="22"/>
          <w:szCs w:val="22"/>
        </w:rPr>
        <w:t xml:space="preserve">The Complex Safeguarding Hub do not underestimate the importance of the work they deliver with children, young </w:t>
      </w:r>
      <w:proofErr w:type="gramStart"/>
      <w:r w:rsidRPr="0055422A">
        <w:rPr>
          <w:rFonts w:ascii="Arial" w:hAnsi="Arial" w:cs="Arial"/>
          <w:sz w:val="22"/>
          <w:szCs w:val="22"/>
        </w:rPr>
        <w:t>people</w:t>
      </w:r>
      <w:proofErr w:type="gramEnd"/>
      <w:r w:rsidRPr="0055422A">
        <w:rPr>
          <w:rFonts w:ascii="Arial" w:hAnsi="Arial" w:cs="Arial"/>
          <w:sz w:val="22"/>
          <w:szCs w:val="22"/>
        </w:rPr>
        <w:t xml:space="preserve"> and their families across Oldham. </w:t>
      </w:r>
      <w:r w:rsidR="00A206CA" w:rsidRPr="0055422A">
        <w:rPr>
          <w:rFonts w:ascii="Arial" w:hAnsi="Arial" w:cs="Arial"/>
          <w:sz w:val="22"/>
          <w:szCs w:val="22"/>
        </w:rPr>
        <w:t>We are privileged to work with children at some of the most challenging times in their lives, as a directorate we continually strive to improve our practice and adapt and develop our support to keep children and families at the heart of what we do, supporting connections and relationships.</w:t>
      </w:r>
    </w:p>
    <w:p w14:paraId="163B70BA" w14:textId="77777777" w:rsidR="00A206CA" w:rsidRDefault="00A206CA" w:rsidP="00A206CA">
      <w:pPr>
        <w:jc w:val="both"/>
      </w:pPr>
    </w:p>
    <w:p w14:paraId="01604B24" w14:textId="77777777" w:rsidR="00A206CA" w:rsidRDefault="00A206CA" w:rsidP="00A206CA">
      <w:pPr>
        <w:ind w:left="720" w:hanging="720"/>
        <w:jc w:val="both"/>
      </w:pPr>
    </w:p>
    <w:p w14:paraId="662F6710" w14:textId="48014B7B" w:rsidR="00A206CA" w:rsidRDefault="0055422A" w:rsidP="00A206CA">
      <w:pPr>
        <w:ind w:left="720" w:hanging="720"/>
        <w:jc w:val="both"/>
      </w:pPr>
      <w:r>
        <w:rPr>
          <w:noProof/>
        </w:rPr>
        <w:drawing>
          <wp:inline distT="0" distB="0" distL="0" distR="0" wp14:anchorId="74B99A1A" wp14:editId="0F59D148">
            <wp:extent cx="1390650" cy="326592"/>
            <wp:effectExtent l="0" t="0" r="0" b="0"/>
            <wp:docPr id="1404810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2214" cy="329308"/>
                    </a:xfrm>
                    <a:prstGeom prst="rect">
                      <a:avLst/>
                    </a:prstGeom>
                    <a:noFill/>
                    <a:ln>
                      <a:noFill/>
                    </a:ln>
                  </pic:spPr>
                </pic:pic>
              </a:graphicData>
            </a:graphic>
          </wp:inline>
        </w:drawing>
      </w:r>
    </w:p>
    <w:p w14:paraId="4FF7878F" w14:textId="2F51FEF3" w:rsidR="00A206CA" w:rsidRDefault="0055422A" w:rsidP="0055422A">
      <w:pPr>
        <w:jc w:val="both"/>
      </w:pPr>
      <w:r>
        <w:t xml:space="preserve">Natassja Gollcher </w:t>
      </w:r>
    </w:p>
    <w:p w14:paraId="66185A47" w14:textId="3464ECFC" w:rsidR="00A206CA" w:rsidRPr="00DD5DD3" w:rsidRDefault="0055422A" w:rsidP="00A206CA">
      <w:pPr>
        <w:ind w:left="720" w:hanging="720"/>
        <w:jc w:val="both"/>
        <w:rPr>
          <w:bCs/>
        </w:rPr>
      </w:pPr>
      <w:r>
        <w:t xml:space="preserve">Head of Complex Safeguarding, Duty and Advice and EDT. </w:t>
      </w:r>
    </w:p>
    <w:p w14:paraId="4F4C541F" w14:textId="77777777" w:rsidR="00A206CA" w:rsidRPr="00DD5DD3" w:rsidRDefault="00A206CA" w:rsidP="00A206CA">
      <w:pPr>
        <w:jc w:val="both"/>
        <w:rPr>
          <w:bCs/>
        </w:rPr>
      </w:pPr>
    </w:p>
    <w:p w14:paraId="0CB10B13" w14:textId="1BE00A8F" w:rsidR="00A206CA" w:rsidRDefault="00A206CA" w:rsidP="00A206CA">
      <w:pPr>
        <w:spacing w:line="360" w:lineRule="auto"/>
        <w:jc w:val="both"/>
        <w:rPr>
          <w:rFonts w:ascii="Arial" w:hAnsi="Arial" w:cs="Arial"/>
          <w:b/>
          <w:bCs/>
          <w:sz w:val="24"/>
          <w:szCs w:val="24"/>
          <w:u w:val="single"/>
        </w:rPr>
      </w:pPr>
    </w:p>
    <w:p w14:paraId="20C0AD5E" w14:textId="77777777" w:rsidR="00A206CA" w:rsidRDefault="00A206CA" w:rsidP="00924B2E">
      <w:pPr>
        <w:spacing w:line="360" w:lineRule="auto"/>
        <w:jc w:val="both"/>
        <w:rPr>
          <w:rFonts w:ascii="Arial" w:hAnsi="Arial" w:cs="Arial"/>
          <w:b/>
          <w:bCs/>
          <w:sz w:val="24"/>
          <w:szCs w:val="24"/>
          <w:u w:val="single"/>
        </w:rPr>
      </w:pPr>
    </w:p>
    <w:p w14:paraId="7AFE0008" w14:textId="77777777" w:rsidR="00A206CA" w:rsidRDefault="00A206CA" w:rsidP="00924B2E">
      <w:pPr>
        <w:spacing w:line="360" w:lineRule="auto"/>
        <w:jc w:val="both"/>
        <w:rPr>
          <w:rFonts w:ascii="Arial" w:hAnsi="Arial" w:cs="Arial"/>
          <w:b/>
          <w:bCs/>
          <w:sz w:val="24"/>
          <w:szCs w:val="24"/>
          <w:u w:val="single"/>
        </w:rPr>
      </w:pPr>
    </w:p>
    <w:p w14:paraId="200BE403" w14:textId="77777777" w:rsidR="00A206CA" w:rsidRDefault="00A206CA" w:rsidP="00924B2E">
      <w:pPr>
        <w:spacing w:line="360" w:lineRule="auto"/>
        <w:jc w:val="both"/>
        <w:rPr>
          <w:rFonts w:ascii="Arial" w:hAnsi="Arial" w:cs="Arial"/>
          <w:b/>
          <w:bCs/>
          <w:sz w:val="24"/>
          <w:szCs w:val="24"/>
          <w:u w:val="single"/>
        </w:rPr>
      </w:pPr>
    </w:p>
    <w:p w14:paraId="6F489D92" w14:textId="77777777" w:rsidR="00A206CA" w:rsidRDefault="00A206CA" w:rsidP="00924B2E">
      <w:pPr>
        <w:spacing w:line="360" w:lineRule="auto"/>
        <w:jc w:val="both"/>
        <w:rPr>
          <w:rFonts w:ascii="Arial" w:hAnsi="Arial" w:cs="Arial"/>
          <w:b/>
          <w:bCs/>
          <w:sz w:val="24"/>
          <w:szCs w:val="24"/>
          <w:u w:val="single"/>
        </w:rPr>
      </w:pPr>
    </w:p>
    <w:p w14:paraId="3F4E60A7" w14:textId="77777777" w:rsidR="00A206CA" w:rsidRDefault="00A206CA" w:rsidP="00924B2E">
      <w:pPr>
        <w:spacing w:line="360" w:lineRule="auto"/>
        <w:jc w:val="both"/>
        <w:rPr>
          <w:rFonts w:ascii="Arial" w:hAnsi="Arial" w:cs="Arial"/>
          <w:b/>
          <w:bCs/>
          <w:sz w:val="24"/>
          <w:szCs w:val="24"/>
          <w:u w:val="single"/>
        </w:rPr>
      </w:pPr>
    </w:p>
    <w:p w14:paraId="47A8F71D" w14:textId="77777777" w:rsidR="00A206CA" w:rsidRDefault="00A206CA" w:rsidP="00924B2E">
      <w:pPr>
        <w:spacing w:line="360" w:lineRule="auto"/>
        <w:jc w:val="both"/>
        <w:rPr>
          <w:rFonts w:ascii="Arial" w:hAnsi="Arial" w:cs="Arial"/>
          <w:b/>
          <w:bCs/>
          <w:sz w:val="24"/>
          <w:szCs w:val="24"/>
          <w:u w:val="single"/>
        </w:rPr>
      </w:pPr>
    </w:p>
    <w:p w14:paraId="4B85CE1F" w14:textId="77777777" w:rsidR="00A206CA" w:rsidRDefault="00A206CA" w:rsidP="00924B2E">
      <w:pPr>
        <w:spacing w:line="360" w:lineRule="auto"/>
        <w:jc w:val="both"/>
        <w:rPr>
          <w:rFonts w:ascii="Arial" w:hAnsi="Arial" w:cs="Arial"/>
          <w:b/>
          <w:bCs/>
          <w:sz w:val="24"/>
          <w:szCs w:val="24"/>
          <w:u w:val="single"/>
        </w:rPr>
      </w:pPr>
    </w:p>
    <w:p w14:paraId="4FC0FFBF" w14:textId="77777777" w:rsidR="00A206CA" w:rsidRDefault="00A206CA" w:rsidP="00924B2E">
      <w:pPr>
        <w:spacing w:line="360" w:lineRule="auto"/>
        <w:jc w:val="both"/>
        <w:rPr>
          <w:rFonts w:ascii="Arial" w:hAnsi="Arial" w:cs="Arial"/>
          <w:b/>
          <w:bCs/>
          <w:sz w:val="24"/>
          <w:szCs w:val="24"/>
          <w:u w:val="single"/>
        </w:rPr>
      </w:pPr>
    </w:p>
    <w:p w14:paraId="7EC7B924" w14:textId="77777777" w:rsidR="00A206CA" w:rsidRDefault="00A206CA" w:rsidP="00924B2E">
      <w:pPr>
        <w:spacing w:line="360" w:lineRule="auto"/>
        <w:jc w:val="both"/>
        <w:rPr>
          <w:rFonts w:ascii="Arial" w:hAnsi="Arial" w:cs="Arial"/>
          <w:b/>
          <w:bCs/>
          <w:sz w:val="24"/>
          <w:szCs w:val="24"/>
          <w:u w:val="single"/>
        </w:rPr>
      </w:pPr>
    </w:p>
    <w:p w14:paraId="44ECC085" w14:textId="77777777" w:rsidR="00C97614" w:rsidRDefault="00C97614" w:rsidP="00924B2E">
      <w:pPr>
        <w:spacing w:line="360" w:lineRule="auto"/>
        <w:jc w:val="both"/>
        <w:rPr>
          <w:rFonts w:ascii="Arial" w:hAnsi="Arial" w:cs="Arial"/>
          <w:b/>
          <w:bCs/>
          <w:sz w:val="24"/>
          <w:szCs w:val="24"/>
          <w:u w:val="single"/>
        </w:rPr>
      </w:pPr>
    </w:p>
    <w:p w14:paraId="31716A99" w14:textId="77777777" w:rsidR="00A206CA" w:rsidRDefault="00A206CA" w:rsidP="00924B2E">
      <w:pPr>
        <w:spacing w:line="360" w:lineRule="auto"/>
        <w:jc w:val="both"/>
        <w:rPr>
          <w:rFonts w:ascii="Arial" w:hAnsi="Arial" w:cs="Arial"/>
          <w:b/>
          <w:bCs/>
          <w:sz w:val="24"/>
          <w:szCs w:val="24"/>
          <w:u w:val="single"/>
        </w:rPr>
      </w:pPr>
    </w:p>
    <w:p w14:paraId="7817158F" w14:textId="77777777" w:rsidR="004B321C" w:rsidRDefault="004B321C" w:rsidP="00924B2E">
      <w:pPr>
        <w:spacing w:line="360" w:lineRule="auto"/>
        <w:jc w:val="both"/>
        <w:rPr>
          <w:rFonts w:ascii="Arial" w:hAnsi="Arial" w:cs="Arial"/>
          <w:b/>
          <w:bCs/>
          <w:sz w:val="24"/>
          <w:szCs w:val="24"/>
          <w:u w:val="single"/>
        </w:rPr>
      </w:pPr>
    </w:p>
    <w:p w14:paraId="117AE913" w14:textId="77777777" w:rsidR="004B321C" w:rsidRDefault="004B321C" w:rsidP="00924B2E">
      <w:pPr>
        <w:spacing w:line="360" w:lineRule="auto"/>
        <w:jc w:val="both"/>
        <w:rPr>
          <w:rFonts w:ascii="Arial" w:hAnsi="Arial" w:cs="Arial"/>
          <w:b/>
          <w:bCs/>
          <w:sz w:val="24"/>
          <w:szCs w:val="24"/>
          <w:u w:val="single"/>
        </w:rPr>
      </w:pPr>
    </w:p>
    <w:p w14:paraId="65F25413" w14:textId="77777777" w:rsidR="00A206CA" w:rsidRDefault="00A206CA" w:rsidP="00924B2E">
      <w:pPr>
        <w:spacing w:line="360" w:lineRule="auto"/>
        <w:jc w:val="both"/>
        <w:rPr>
          <w:rFonts w:ascii="Arial" w:hAnsi="Arial" w:cs="Arial"/>
          <w:b/>
          <w:bCs/>
          <w:sz w:val="24"/>
          <w:szCs w:val="24"/>
          <w:u w:val="single"/>
        </w:rPr>
      </w:pPr>
    </w:p>
    <w:p w14:paraId="65823252" w14:textId="522F91A3" w:rsidR="00A206CA" w:rsidRPr="00C97614" w:rsidRDefault="0055422A" w:rsidP="00C97614">
      <w:pPr>
        <w:spacing w:line="240" w:lineRule="auto"/>
        <w:jc w:val="both"/>
        <w:rPr>
          <w:rFonts w:ascii="Arial" w:hAnsi="Arial" w:cs="Arial"/>
          <w:b/>
          <w:bCs/>
          <w:sz w:val="24"/>
          <w:szCs w:val="24"/>
          <w:u w:val="single"/>
        </w:rPr>
      </w:pPr>
      <w:r w:rsidRPr="00C97614">
        <w:rPr>
          <w:rFonts w:ascii="Arial" w:hAnsi="Arial" w:cs="Arial"/>
          <w:b/>
          <w:bCs/>
          <w:color w:val="007A87"/>
          <w:sz w:val="40"/>
          <w:szCs w:val="40"/>
        </w:rPr>
        <w:t>Purpose</w:t>
      </w:r>
    </w:p>
    <w:p w14:paraId="50EEF064" w14:textId="44741C23" w:rsidR="00A206CA" w:rsidRPr="00C97614" w:rsidRDefault="0055422A" w:rsidP="00C97614">
      <w:pPr>
        <w:pStyle w:val="ListParagraph"/>
        <w:numPr>
          <w:ilvl w:val="1"/>
          <w:numId w:val="17"/>
        </w:numPr>
        <w:spacing w:line="240" w:lineRule="auto"/>
        <w:ind w:left="833" w:hanging="720"/>
        <w:jc w:val="both"/>
        <w:rPr>
          <w:rFonts w:ascii="Arial" w:hAnsi="Arial" w:cs="Arial"/>
        </w:rPr>
      </w:pPr>
      <w:r w:rsidRPr="00C97614">
        <w:rPr>
          <w:rFonts w:ascii="Arial" w:hAnsi="Arial" w:cs="Arial"/>
        </w:rPr>
        <w:t>The purpose of the Annual Report is to provide an overview of the</w:t>
      </w:r>
      <w:r w:rsidR="00A501B7" w:rsidRPr="00C97614">
        <w:rPr>
          <w:rFonts w:ascii="Arial" w:hAnsi="Arial" w:cs="Arial"/>
        </w:rPr>
        <w:t xml:space="preserve"> Complex Safeguarding Hub and the</w:t>
      </w:r>
      <w:r w:rsidRPr="00C97614">
        <w:rPr>
          <w:rFonts w:ascii="Arial" w:hAnsi="Arial" w:cs="Arial"/>
        </w:rPr>
        <w:t xml:space="preserve"> impact of the work undertaken by the Complex Safeguarding Hub.</w:t>
      </w:r>
    </w:p>
    <w:p w14:paraId="5999626A" w14:textId="77777777" w:rsidR="0055422A" w:rsidRPr="00C97614" w:rsidRDefault="0055422A" w:rsidP="00C97614">
      <w:pPr>
        <w:pStyle w:val="ListParagraph"/>
        <w:spacing w:line="240" w:lineRule="auto"/>
        <w:ind w:left="833" w:hanging="720"/>
        <w:jc w:val="both"/>
        <w:rPr>
          <w:rFonts w:ascii="Arial" w:hAnsi="Arial" w:cs="Arial"/>
        </w:rPr>
      </w:pPr>
    </w:p>
    <w:p w14:paraId="6571616F" w14:textId="2569B0C9" w:rsidR="0055422A" w:rsidRPr="00C97614" w:rsidRDefault="0055422A" w:rsidP="00C97614">
      <w:pPr>
        <w:pStyle w:val="ListParagraph"/>
        <w:numPr>
          <w:ilvl w:val="1"/>
          <w:numId w:val="17"/>
        </w:numPr>
        <w:spacing w:line="240" w:lineRule="auto"/>
        <w:ind w:left="833" w:hanging="720"/>
        <w:jc w:val="both"/>
        <w:rPr>
          <w:rFonts w:ascii="Arial" w:hAnsi="Arial" w:cs="Arial"/>
        </w:rPr>
      </w:pPr>
      <w:r w:rsidRPr="00C97614">
        <w:rPr>
          <w:rFonts w:ascii="Arial" w:hAnsi="Arial" w:cs="Arial"/>
        </w:rPr>
        <w:t xml:space="preserve">The report will outline the different strands of the work the Complex Safeguarding Hub undertakes, and the outcomes achieved over the period of July 2023 – June 2024. </w:t>
      </w:r>
    </w:p>
    <w:p w14:paraId="5D2EA877" w14:textId="77777777" w:rsidR="0055422A" w:rsidRPr="00C97614" w:rsidRDefault="0055422A" w:rsidP="00C97614">
      <w:pPr>
        <w:pStyle w:val="ListParagraph"/>
        <w:spacing w:line="240" w:lineRule="auto"/>
        <w:ind w:left="833" w:hanging="720"/>
        <w:rPr>
          <w:rFonts w:ascii="Arial" w:hAnsi="Arial" w:cs="Arial"/>
        </w:rPr>
      </w:pPr>
    </w:p>
    <w:p w14:paraId="0D1E444B" w14:textId="408B938D" w:rsidR="0055422A" w:rsidRPr="00C97614" w:rsidRDefault="00A501B7" w:rsidP="00C97614">
      <w:pPr>
        <w:pStyle w:val="ListParagraph"/>
        <w:numPr>
          <w:ilvl w:val="1"/>
          <w:numId w:val="17"/>
        </w:numPr>
        <w:spacing w:line="240" w:lineRule="auto"/>
        <w:ind w:left="833" w:hanging="720"/>
        <w:jc w:val="both"/>
        <w:rPr>
          <w:rFonts w:ascii="Arial" w:hAnsi="Arial" w:cs="Arial"/>
        </w:rPr>
      </w:pPr>
      <w:r w:rsidRPr="00C97614">
        <w:rPr>
          <w:rFonts w:ascii="Arial" w:hAnsi="Arial" w:cs="Arial"/>
        </w:rPr>
        <w:t xml:space="preserve"> The report will also set the priorities for the upcoming 12 months. </w:t>
      </w:r>
    </w:p>
    <w:p w14:paraId="11699066" w14:textId="77777777" w:rsidR="00C97614" w:rsidRPr="00C97614" w:rsidRDefault="00C97614" w:rsidP="00C97614">
      <w:pPr>
        <w:pStyle w:val="ListParagraph"/>
        <w:rPr>
          <w:rFonts w:ascii="Arial" w:hAnsi="Arial" w:cs="Arial"/>
          <w:sz w:val="24"/>
          <w:szCs w:val="24"/>
        </w:rPr>
      </w:pPr>
    </w:p>
    <w:p w14:paraId="4FD74B1E" w14:textId="77777777" w:rsidR="00C97614" w:rsidRPr="00C97614" w:rsidRDefault="00C97614" w:rsidP="00C97614">
      <w:pPr>
        <w:pStyle w:val="ListParagraph"/>
        <w:spacing w:line="240" w:lineRule="auto"/>
        <w:ind w:left="360"/>
        <w:jc w:val="both"/>
        <w:rPr>
          <w:rFonts w:ascii="Arial" w:hAnsi="Arial" w:cs="Arial"/>
          <w:sz w:val="24"/>
          <w:szCs w:val="24"/>
        </w:rPr>
      </w:pPr>
    </w:p>
    <w:p w14:paraId="6F90EE3A" w14:textId="702FC60C" w:rsidR="00C97614" w:rsidRPr="00C97614" w:rsidRDefault="00A501B7" w:rsidP="00C97614">
      <w:pPr>
        <w:spacing w:line="240" w:lineRule="auto"/>
        <w:jc w:val="both"/>
        <w:rPr>
          <w:rFonts w:ascii="Arial" w:hAnsi="Arial" w:cs="Arial"/>
          <w:b/>
          <w:bCs/>
          <w:sz w:val="24"/>
          <w:szCs w:val="24"/>
          <w:u w:val="single"/>
        </w:rPr>
      </w:pPr>
      <w:r w:rsidRPr="00C97614">
        <w:rPr>
          <w:rFonts w:ascii="Arial" w:hAnsi="Arial" w:cs="Arial"/>
          <w:b/>
          <w:bCs/>
          <w:color w:val="007A87"/>
          <w:sz w:val="40"/>
          <w:szCs w:val="40"/>
        </w:rPr>
        <w:t>Context</w:t>
      </w:r>
    </w:p>
    <w:p w14:paraId="2DA85641" w14:textId="6B9694D5" w:rsidR="00C97614" w:rsidRPr="00C97614" w:rsidRDefault="00C97614" w:rsidP="00C97614">
      <w:pPr>
        <w:pStyle w:val="ListParagraph"/>
        <w:numPr>
          <w:ilvl w:val="1"/>
          <w:numId w:val="19"/>
        </w:numPr>
        <w:spacing w:line="240" w:lineRule="auto"/>
        <w:ind w:left="833" w:hanging="720"/>
        <w:jc w:val="both"/>
        <w:rPr>
          <w:rFonts w:ascii="Arial" w:hAnsi="Arial" w:cs="Arial"/>
          <w:b/>
          <w:bCs/>
          <w:u w:val="single"/>
        </w:rPr>
      </w:pPr>
      <w:r w:rsidRPr="00C97614">
        <w:rPr>
          <w:rFonts w:ascii="Arial" w:hAnsi="Arial" w:cs="Arial"/>
        </w:rPr>
        <w:t xml:space="preserve">In Oldham we have taken on the agreed Greater Manchester definition of Complex Safeguarding: </w:t>
      </w:r>
    </w:p>
    <w:p w14:paraId="2E01BE3A" w14:textId="77777777" w:rsidR="00C97614" w:rsidRPr="00C97614" w:rsidRDefault="00C97614" w:rsidP="00C97614">
      <w:pPr>
        <w:spacing w:line="240" w:lineRule="auto"/>
        <w:ind w:left="833" w:hanging="113"/>
        <w:jc w:val="both"/>
        <w:rPr>
          <w:rFonts w:ascii="Arial" w:hAnsi="Arial" w:cs="Arial"/>
          <w:i/>
          <w:iCs/>
        </w:rPr>
      </w:pPr>
      <w:r w:rsidRPr="00C97614">
        <w:rPr>
          <w:rFonts w:ascii="Arial" w:hAnsi="Arial" w:cs="Arial"/>
          <w:i/>
          <w:iCs/>
        </w:rPr>
        <w:t xml:space="preserve"> “Complex Safeguarding is criminal activity (often organised), or behaviour associated with criminality, involving children and young adults (often vulnerable) where there is exploitation and/or a clear or implied safeguarding concern.”</w:t>
      </w:r>
    </w:p>
    <w:p w14:paraId="13EB7CE8" w14:textId="066BA193" w:rsidR="00C97614" w:rsidRPr="00C97614" w:rsidRDefault="00C97614" w:rsidP="00C97614">
      <w:pPr>
        <w:pStyle w:val="ListParagraph"/>
        <w:spacing w:line="240" w:lineRule="auto"/>
        <w:ind w:left="833" w:hanging="720"/>
        <w:jc w:val="both"/>
        <w:rPr>
          <w:rFonts w:ascii="Arial" w:hAnsi="Arial" w:cs="Arial"/>
          <w:sz w:val="24"/>
          <w:szCs w:val="24"/>
        </w:rPr>
      </w:pPr>
      <w:r w:rsidRPr="00C97614">
        <w:rPr>
          <w:rFonts w:ascii="Arial" w:hAnsi="Arial" w:cs="Arial"/>
          <w:sz w:val="24"/>
          <w:szCs w:val="24"/>
        </w:rPr>
        <w:t xml:space="preserve">  </w:t>
      </w:r>
      <w:r>
        <w:rPr>
          <w:rFonts w:ascii="Arial" w:hAnsi="Arial" w:cs="Arial"/>
          <w:sz w:val="24"/>
          <w:szCs w:val="24"/>
        </w:rPr>
        <w:tab/>
      </w:r>
      <w:r w:rsidRPr="00C97614">
        <w:rPr>
          <w:rFonts w:ascii="Arial" w:hAnsi="Arial" w:cs="Arial"/>
        </w:rPr>
        <w:t xml:space="preserve">Complex Safeguarding addresses the direct influences on children and young people outside of the family home, specifically where there is risk of sexual and/or criminal exploitation. Oldham aims to ensure we have a solid understanding and response to different forms of exploitation of children, young </w:t>
      </w:r>
      <w:proofErr w:type="gramStart"/>
      <w:r w:rsidRPr="00C97614">
        <w:rPr>
          <w:rFonts w:ascii="Arial" w:hAnsi="Arial" w:cs="Arial"/>
        </w:rPr>
        <w:t>people</w:t>
      </w:r>
      <w:proofErr w:type="gramEnd"/>
      <w:r w:rsidRPr="00C97614">
        <w:rPr>
          <w:rFonts w:ascii="Arial" w:hAnsi="Arial" w:cs="Arial"/>
        </w:rPr>
        <w:t xml:space="preserve"> and vulnerable adults.</w:t>
      </w:r>
    </w:p>
    <w:p w14:paraId="76195C33" w14:textId="77777777" w:rsidR="00C97614" w:rsidRPr="00C97614" w:rsidRDefault="00C97614" w:rsidP="00C97614">
      <w:pPr>
        <w:pStyle w:val="ListParagraph"/>
        <w:spacing w:line="240" w:lineRule="auto"/>
        <w:ind w:left="833" w:hanging="720"/>
        <w:jc w:val="both"/>
        <w:rPr>
          <w:rFonts w:ascii="Arial" w:hAnsi="Arial" w:cs="Arial"/>
          <w:b/>
          <w:bCs/>
          <w:sz w:val="24"/>
          <w:szCs w:val="24"/>
          <w:u w:val="single"/>
        </w:rPr>
      </w:pPr>
    </w:p>
    <w:p w14:paraId="4F08BBB4" w14:textId="1D15C741" w:rsidR="00C97614" w:rsidRPr="00C97614" w:rsidRDefault="00C97614" w:rsidP="00C97614">
      <w:pPr>
        <w:pStyle w:val="ListParagraph"/>
        <w:numPr>
          <w:ilvl w:val="1"/>
          <w:numId w:val="19"/>
        </w:numPr>
        <w:spacing w:line="240" w:lineRule="auto"/>
        <w:ind w:left="833" w:hanging="720"/>
        <w:jc w:val="both"/>
        <w:rPr>
          <w:rFonts w:ascii="Arial" w:hAnsi="Arial" w:cs="Arial"/>
          <w:b/>
          <w:bCs/>
          <w:sz w:val="24"/>
          <w:szCs w:val="24"/>
          <w:u w:val="single"/>
        </w:rPr>
      </w:pPr>
      <w:r w:rsidRPr="00C97614">
        <w:rPr>
          <w:rFonts w:ascii="Arial" w:hAnsi="Arial" w:cs="Arial"/>
        </w:rPr>
        <w:t>The Complex Safeguarding Hub consists of a specialist police team of Detectives and Officers, a children’s social care team, consisting of social workers and a family worker and a specialist exploitation nurse and a psychotherapist. The Challenger Team also work closely with the Complex Safeguarding Hub and continue to respond to Organised Crime.</w:t>
      </w:r>
    </w:p>
    <w:p w14:paraId="00A52464" w14:textId="77777777" w:rsidR="00C97614" w:rsidRPr="00C97614" w:rsidRDefault="00C97614" w:rsidP="00C97614">
      <w:pPr>
        <w:pStyle w:val="ListParagraph"/>
        <w:spacing w:line="240" w:lineRule="auto"/>
        <w:ind w:left="833" w:hanging="720"/>
        <w:jc w:val="both"/>
        <w:rPr>
          <w:rFonts w:ascii="Arial" w:hAnsi="Arial" w:cs="Arial"/>
          <w:b/>
          <w:bCs/>
          <w:u w:val="single"/>
        </w:rPr>
      </w:pPr>
    </w:p>
    <w:p w14:paraId="7B3558D4" w14:textId="77777777" w:rsidR="00C97614" w:rsidRPr="00C97614" w:rsidRDefault="00C97614" w:rsidP="00C97614">
      <w:pPr>
        <w:pStyle w:val="ListParagraph"/>
        <w:numPr>
          <w:ilvl w:val="1"/>
          <w:numId w:val="19"/>
        </w:numPr>
        <w:spacing w:line="240" w:lineRule="auto"/>
        <w:ind w:left="833" w:hanging="720"/>
        <w:jc w:val="both"/>
        <w:rPr>
          <w:rFonts w:ascii="Arial" w:hAnsi="Arial" w:cs="Arial"/>
        </w:rPr>
      </w:pPr>
      <w:r w:rsidRPr="00C97614">
        <w:rPr>
          <w:rFonts w:ascii="Arial" w:hAnsi="Arial" w:cs="Arial"/>
        </w:rPr>
        <w:t>The current structure in the Complex Safeguarding Hub is:</w:t>
      </w:r>
    </w:p>
    <w:p w14:paraId="1DE6BAC5" w14:textId="77777777" w:rsidR="006B0D1D" w:rsidRDefault="00C97614" w:rsidP="006B0D1D">
      <w:pPr>
        <w:spacing w:after="0" w:line="240" w:lineRule="auto"/>
        <w:ind w:left="2160" w:hanging="720"/>
        <w:jc w:val="both"/>
        <w:rPr>
          <w:rFonts w:ascii="Arial" w:hAnsi="Arial" w:cs="Arial"/>
        </w:rPr>
      </w:pPr>
      <w:r w:rsidRPr="00C97614">
        <w:rPr>
          <w:rFonts w:ascii="Arial" w:hAnsi="Arial" w:cs="Arial"/>
        </w:rPr>
        <w:t>1x Complex Safeguarding Team Manage</w:t>
      </w:r>
      <w:r w:rsidR="006B0D1D">
        <w:rPr>
          <w:rFonts w:ascii="Arial" w:hAnsi="Arial" w:cs="Arial"/>
        </w:rPr>
        <w:t>r</w:t>
      </w:r>
    </w:p>
    <w:p w14:paraId="63F59BBF" w14:textId="1844AE7D" w:rsidR="00C97614" w:rsidRPr="00C97614" w:rsidRDefault="00C97614" w:rsidP="006B0D1D">
      <w:pPr>
        <w:spacing w:after="0" w:line="240" w:lineRule="auto"/>
        <w:ind w:left="2160" w:hanging="720"/>
        <w:jc w:val="both"/>
        <w:rPr>
          <w:rFonts w:ascii="Arial" w:hAnsi="Arial" w:cs="Arial"/>
        </w:rPr>
      </w:pPr>
      <w:r w:rsidRPr="00C97614">
        <w:rPr>
          <w:rFonts w:ascii="Arial" w:hAnsi="Arial" w:cs="Arial"/>
        </w:rPr>
        <w:t>1x Complex Safeguarding Advanced Practitioner</w:t>
      </w:r>
    </w:p>
    <w:p w14:paraId="6064CBBF" w14:textId="77777777" w:rsidR="00C97614" w:rsidRPr="00C97614" w:rsidRDefault="00C97614" w:rsidP="006B0D1D">
      <w:pPr>
        <w:spacing w:after="0" w:line="240" w:lineRule="auto"/>
        <w:ind w:left="2160" w:hanging="720"/>
        <w:jc w:val="both"/>
        <w:rPr>
          <w:rFonts w:ascii="Arial" w:hAnsi="Arial" w:cs="Arial"/>
        </w:rPr>
      </w:pPr>
      <w:r w:rsidRPr="00C97614">
        <w:rPr>
          <w:rFonts w:ascii="Arial" w:hAnsi="Arial" w:cs="Arial"/>
        </w:rPr>
        <w:t>5.5 x Complex Safeguarding Social Workers</w:t>
      </w:r>
    </w:p>
    <w:p w14:paraId="15E944AB" w14:textId="77777777" w:rsidR="00C97614" w:rsidRPr="00C97614" w:rsidRDefault="00C97614" w:rsidP="006B0D1D">
      <w:pPr>
        <w:spacing w:after="0" w:line="240" w:lineRule="auto"/>
        <w:ind w:left="2160" w:hanging="720"/>
        <w:jc w:val="both"/>
        <w:rPr>
          <w:rFonts w:ascii="Arial" w:hAnsi="Arial" w:cs="Arial"/>
        </w:rPr>
      </w:pPr>
      <w:r w:rsidRPr="00C97614">
        <w:rPr>
          <w:rFonts w:ascii="Arial" w:hAnsi="Arial" w:cs="Arial"/>
        </w:rPr>
        <w:t>1 x Operation Sherwood Social Worker</w:t>
      </w:r>
    </w:p>
    <w:p w14:paraId="30FC0546" w14:textId="77777777" w:rsidR="00C97614" w:rsidRPr="00C97614" w:rsidRDefault="00C97614" w:rsidP="006B0D1D">
      <w:pPr>
        <w:spacing w:after="0" w:line="240" w:lineRule="auto"/>
        <w:ind w:left="2160" w:hanging="720"/>
        <w:jc w:val="both"/>
        <w:rPr>
          <w:rFonts w:ascii="Arial" w:hAnsi="Arial" w:cs="Arial"/>
        </w:rPr>
      </w:pPr>
      <w:r w:rsidRPr="00C97614">
        <w:rPr>
          <w:rFonts w:ascii="Arial" w:hAnsi="Arial" w:cs="Arial"/>
        </w:rPr>
        <w:t>1 x APST Social Worker</w:t>
      </w:r>
    </w:p>
    <w:p w14:paraId="4F632E43" w14:textId="77777777" w:rsidR="00C97614" w:rsidRPr="00C97614" w:rsidRDefault="00C97614" w:rsidP="006B0D1D">
      <w:pPr>
        <w:spacing w:after="0" w:line="240" w:lineRule="auto"/>
        <w:ind w:left="2160" w:hanging="720"/>
        <w:jc w:val="both"/>
        <w:rPr>
          <w:rFonts w:ascii="Arial" w:hAnsi="Arial" w:cs="Arial"/>
        </w:rPr>
      </w:pPr>
      <w:r w:rsidRPr="00C97614">
        <w:rPr>
          <w:rFonts w:ascii="Arial" w:hAnsi="Arial" w:cs="Arial"/>
        </w:rPr>
        <w:t>1 x Complex Safeguarding Family Worker</w:t>
      </w:r>
    </w:p>
    <w:p w14:paraId="2AF2A665" w14:textId="77777777" w:rsidR="00C97614" w:rsidRPr="00C97614" w:rsidRDefault="00C97614" w:rsidP="006B0D1D">
      <w:pPr>
        <w:spacing w:after="0" w:line="240" w:lineRule="auto"/>
        <w:ind w:left="2160" w:hanging="720"/>
        <w:jc w:val="both"/>
        <w:rPr>
          <w:rFonts w:ascii="Arial" w:hAnsi="Arial" w:cs="Arial"/>
        </w:rPr>
      </w:pPr>
      <w:r w:rsidRPr="00C97614">
        <w:rPr>
          <w:rFonts w:ascii="Arial" w:hAnsi="Arial" w:cs="Arial"/>
        </w:rPr>
        <w:t>1x Missing from Home Co-Ordinator</w:t>
      </w:r>
    </w:p>
    <w:p w14:paraId="39E6334E" w14:textId="77777777" w:rsidR="00C97614" w:rsidRPr="00C97614" w:rsidRDefault="00C97614" w:rsidP="006B0D1D">
      <w:pPr>
        <w:spacing w:after="0" w:line="240" w:lineRule="auto"/>
        <w:ind w:left="2160" w:hanging="720"/>
        <w:jc w:val="both"/>
        <w:rPr>
          <w:rFonts w:ascii="Arial" w:hAnsi="Arial" w:cs="Arial"/>
        </w:rPr>
      </w:pPr>
      <w:r w:rsidRPr="00C97614">
        <w:rPr>
          <w:rFonts w:ascii="Arial" w:hAnsi="Arial" w:cs="Arial"/>
        </w:rPr>
        <w:t>0.5 x Trusted Relationship Psychotherapist</w:t>
      </w:r>
    </w:p>
    <w:p w14:paraId="0BCB711D" w14:textId="77777777" w:rsidR="00C97614" w:rsidRDefault="00C97614" w:rsidP="006B0D1D">
      <w:pPr>
        <w:spacing w:after="0" w:line="240" w:lineRule="auto"/>
        <w:ind w:left="720" w:firstLine="720"/>
        <w:jc w:val="both"/>
        <w:rPr>
          <w:rFonts w:ascii="Arial" w:hAnsi="Arial" w:cs="Arial"/>
        </w:rPr>
      </w:pPr>
      <w:r w:rsidRPr="00C97614">
        <w:rPr>
          <w:rFonts w:ascii="Arial" w:hAnsi="Arial" w:cs="Arial"/>
        </w:rPr>
        <w:t>1x Specialist Nurse</w:t>
      </w:r>
    </w:p>
    <w:p w14:paraId="235DBEF0" w14:textId="77777777" w:rsidR="00C97614" w:rsidRDefault="00C97614" w:rsidP="006B0D1D">
      <w:pPr>
        <w:spacing w:after="0" w:line="240" w:lineRule="auto"/>
        <w:ind w:left="720" w:firstLine="720"/>
        <w:jc w:val="both"/>
        <w:rPr>
          <w:rFonts w:ascii="Arial" w:hAnsi="Arial" w:cs="Arial"/>
        </w:rPr>
      </w:pPr>
      <w:r w:rsidRPr="00C97614">
        <w:rPr>
          <w:rFonts w:ascii="Arial" w:hAnsi="Arial" w:cs="Arial"/>
        </w:rPr>
        <w:t>2 x Detective Sergeants</w:t>
      </w:r>
    </w:p>
    <w:p w14:paraId="3195D166" w14:textId="25540558" w:rsidR="00C97614" w:rsidRPr="00C97614" w:rsidRDefault="00C97614" w:rsidP="006B0D1D">
      <w:pPr>
        <w:spacing w:after="0" w:line="240" w:lineRule="auto"/>
        <w:ind w:left="720" w:firstLine="720"/>
        <w:jc w:val="both"/>
        <w:rPr>
          <w:rFonts w:ascii="Arial" w:hAnsi="Arial" w:cs="Arial"/>
        </w:rPr>
      </w:pPr>
      <w:r w:rsidRPr="00C97614">
        <w:rPr>
          <w:rFonts w:ascii="Arial" w:hAnsi="Arial" w:cs="Arial"/>
        </w:rPr>
        <w:t xml:space="preserve">6 x Detective Constables/Police Constables </w:t>
      </w:r>
    </w:p>
    <w:p w14:paraId="24A63E56" w14:textId="49DD3BC7" w:rsidR="00C97614" w:rsidRDefault="00C97614" w:rsidP="006B0D1D">
      <w:pPr>
        <w:spacing w:after="0" w:line="240" w:lineRule="auto"/>
        <w:ind w:left="720" w:firstLine="720"/>
        <w:jc w:val="both"/>
        <w:rPr>
          <w:rFonts w:ascii="Arial" w:hAnsi="Arial" w:cs="Arial"/>
        </w:rPr>
      </w:pPr>
      <w:r w:rsidRPr="00C97614">
        <w:rPr>
          <w:rFonts w:ascii="Arial" w:hAnsi="Arial" w:cs="Arial"/>
        </w:rPr>
        <w:t>1 x Operational Support Officer</w:t>
      </w:r>
    </w:p>
    <w:p w14:paraId="357C067A" w14:textId="77777777" w:rsidR="006B0D1D" w:rsidRDefault="006B0D1D" w:rsidP="006B0D1D">
      <w:pPr>
        <w:spacing w:after="0" w:line="240" w:lineRule="auto"/>
        <w:ind w:left="720" w:firstLine="720"/>
        <w:jc w:val="both"/>
        <w:rPr>
          <w:rFonts w:ascii="Arial" w:hAnsi="Arial" w:cs="Arial"/>
        </w:rPr>
      </w:pPr>
    </w:p>
    <w:p w14:paraId="0E6A4294" w14:textId="662CEC7C" w:rsidR="00C97614" w:rsidRDefault="00C97614" w:rsidP="00C97614">
      <w:pPr>
        <w:pStyle w:val="Default"/>
        <w:numPr>
          <w:ilvl w:val="1"/>
          <w:numId w:val="19"/>
        </w:numPr>
        <w:ind w:left="833" w:hanging="720"/>
        <w:jc w:val="both"/>
        <w:rPr>
          <w:rFonts w:ascii="Arial" w:hAnsi="Arial" w:cs="Arial"/>
          <w:sz w:val="22"/>
          <w:szCs w:val="22"/>
        </w:rPr>
      </w:pPr>
      <w:r w:rsidRPr="00C97614">
        <w:rPr>
          <w:rFonts w:ascii="Arial" w:hAnsi="Arial" w:cs="Arial"/>
          <w:sz w:val="22"/>
          <w:szCs w:val="22"/>
        </w:rPr>
        <w:t>The Oldham Complex Safeguarding Hub work with any young person up to the age of 18 years (or up to the age of 25 years for any young adult currently open to the After Care Service for Oldham) who are open for assessment, intervention or planning to Children’s Social Care, where there is an identified high risk of, or current experience of exploitation.</w:t>
      </w:r>
      <w:r w:rsidRPr="00C97614">
        <w:rPr>
          <w:rFonts w:ascii="Arial" w:hAnsi="Arial" w:cs="Arial"/>
          <w:b/>
          <w:sz w:val="22"/>
          <w:szCs w:val="22"/>
        </w:rPr>
        <w:t xml:space="preserve"> </w:t>
      </w:r>
      <w:r w:rsidRPr="00C97614">
        <w:rPr>
          <w:rFonts w:ascii="Arial" w:hAnsi="Arial" w:cs="Arial"/>
          <w:sz w:val="22"/>
          <w:szCs w:val="22"/>
        </w:rPr>
        <w:t xml:space="preserve">The team work alongside a number of partner agencies and third sector services to ensure appropriate information sharing and timely signposting to key services inclusive of Probation, Housing, TOG MIND, Early break, </w:t>
      </w:r>
      <w:proofErr w:type="gramStart"/>
      <w:r w:rsidRPr="00C97614">
        <w:rPr>
          <w:rFonts w:ascii="Arial" w:hAnsi="Arial" w:cs="Arial"/>
          <w:sz w:val="22"/>
          <w:szCs w:val="22"/>
        </w:rPr>
        <w:t>Catch</w:t>
      </w:r>
      <w:proofErr w:type="gramEnd"/>
      <w:r w:rsidRPr="00C97614">
        <w:rPr>
          <w:rFonts w:ascii="Arial" w:hAnsi="Arial" w:cs="Arial"/>
          <w:sz w:val="22"/>
          <w:szCs w:val="22"/>
        </w:rPr>
        <w:t xml:space="preserve"> 22 and KOGS (Keeping Our Girls Safe). </w:t>
      </w:r>
    </w:p>
    <w:p w14:paraId="1B040EE2" w14:textId="77777777" w:rsidR="006B0D1D" w:rsidRDefault="006B0D1D" w:rsidP="006B0D1D">
      <w:pPr>
        <w:pStyle w:val="Default"/>
        <w:ind w:left="833"/>
        <w:jc w:val="both"/>
        <w:rPr>
          <w:rFonts w:ascii="Arial" w:hAnsi="Arial" w:cs="Arial"/>
          <w:sz w:val="22"/>
          <w:szCs w:val="22"/>
        </w:rPr>
      </w:pPr>
    </w:p>
    <w:p w14:paraId="53AE26CA" w14:textId="6FB91391" w:rsidR="006B0D1D" w:rsidRPr="006B0D1D" w:rsidRDefault="006B0D1D" w:rsidP="006B0D1D">
      <w:pPr>
        <w:pStyle w:val="ListParagraph"/>
        <w:numPr>
          <w:ilvl w:val="1"/>
          <w:numId w:val="19"/>
        </w:numPr>
        <w:spacing w:line="240" w:lineRule="auto"/>
        <w:ind w:left="833" w:hanging="720"/>
        <w:jc w:val="both"/>
        <w:rPr>
          <w:rFonts w:ascii="Arial" w:hAnsi="Arial" w:cs="Arial"/>
        </w:rPr>
      </w:pPr>
      <w:r w:rsidRPr="006B0D1D">
        <w:rPr>
          <w:rFonts w:ascii="Arial" w:hAnsi="Arial" w:cs="Arial"/>
        </w:rPr>
        <w:t>In addition to Social Workers and Police, the team has the benefit of key professionals who are invaluable in helping to provide the scaffolding of support around young people and their families as well as in bringing the puzzle pieces together.</w:t>
      </w:r>
    </w:p>
    <w:p w14:paraId="15237795" w14:textId="77777777" w:rsidR="006B0D1D" w:rsidRPr="006B0D1D" w:rsidRDefault="006B0D1D" w:rsidP="006B0D1D">
      <w:pPr>
        <w:pStyle w:val="ListParagraph"/>
        <w:spacing w:line="240" w:lineRule="auto"/>
        <w:ind w:left="833" w:hanging="720"/>
        <w:rPr>
          <w:rFonts w:ascii="Arial" w:hAnsi="Arial" w:cs="Arial"/>
        </w:rPr>
      </w:pPr>
    </w:p>
    <w:p w14:paraId="03599065" w14:textId="77777777" w:rsidR="006B0D1D" w:rsidRPr="006B0D1D" w:rsidRDefault="006B0D1D" w:rsidP="006B0D1D">
      <w:pPr>
        <w:pStyle w:val="ListParagraph"/>
        <w:numPr>
          <w:ilvl w:val="1"/>
          <w:numId w:val="19"/>
        </w:numPr>
        <w:spacing w:line="240" w:lineRule="auto"/>
        <w:ind w:left="833" w:hanging="720"/>
        <w:jc w:val="both"/>
        <w:rPr>
          <w:rFonts w:ascii="Arial" w:hAnsi="Arial" w:cs="Arial"/>
        </w:rPr>
      </w:pPr>
      <w:r w:rsidRPr="006B0D1D">
        <w:rPr>
          <w:rFonts w:ascii="Arial" w:hAnsi="Arial" w:cs="Arial"/>
          <w:b/>
          <w:bCs/>
          <w:color w:val="000000"/>
        </w:rPr>
        <w:t xml:space="preserve">Health – </w:t>
      </w:r>
      <w:r w:rsidRPr="006B0D1D">
        <w:rPr>
          <w:rFonts w:ascii="Arial" w:hAnsi="Arial" w:cs="Arial"/>
        </w:rPr>
        <w:t>The Specialist nurse is an invaluable asset to the Complex Safeguarding hub and brings a wealth of knowledge, experience, and skills to the team. Our</w:t>
      </w:r>
      <w:r w:rsidRPr="006B0D1D">
        <w:rPr>
          <w:rFonts w:ascii="Arial" w:hAnsi="Arial" w:cs="Arial"/>
          <w:spacing w:val="-5"/>
        </w:rPr>
        <w:t xml:space="preserve"> </w:t>
      </w:r>
      <w:r w:rsidRPr="006B0D1D">
        <w:rPr>
          <w:rFonts w:ascii="Arial" w:hAnsi="Arial" w:cs="Arial"/>
        </w:rPr>
        <w:t>specialist</w:t>
      </w:r>
      <w:r w:rsidRPr="006B0D1D">
        <w:rPr>
          <w:rFonts w:ascii="Arial" w:hAnsi="Arial" w:cs="Arial"/>
          <w:spacing w:val="-7"/>
        </w:rPr>
        <w:t xml:space="preserve"> </w:t>
      </w:r>
      <w:r w:rsidRPr="006B0D1D">
        <w:rPr>
          <w:rFonts w:ascii="Arial" w:hAnsi="Arial" w:cs="Arial"/>
        </w:rPr>
        <w:t>nurse</w:t>
      </w:r>
      <w:r w:rsidRPr="006B0D1D">
        <w:rPr>
          <w:rFonts w:ascii="Arial" w:hAnsi="Arial" w:cs="Arial"/>
          <w:spacing w:val="-5"/>
        </w:rPr>
        <w:t xml:space="preserve"> </w:t>
      </w:r>
      <w:r w:rsidRPr="006B0D1D">
        <w:rPr>
          <w:rFonts w:ascii="Arial" w:hAnsi="Arial" w:cs="Arial"/>
        </w:rPr>
        <w:t>continues</w:t>
      </w:r>
      <w:r w:rsidRPr="006B0D1D">
        <w:rPr>
          <w:rFonts w:ascii="Arial" w:hAnsi="Arial" w:cs="Arial"/>
          <w:spacing w:val="-4"/>
        </w:rPr>
        <w:t xml:space="preserve"> </w:t>
      </w:r>
      <w:r w:rsidRPr="006B0D1D">
        <w:rPr>
          <w:rFonts w:ascii="Arial" w:hAnsi="Arial" w:cs="Arial"/>
        </w:rPr>
        <w:t>to</w:t>
      </w:r>
      <w:r w:rsidRPr="006B0D1D">
        <w:rPr>
          <w:rFonts w:ascii="Arial" w:hAnsi="Arial" w:cs="Arial"/>
          <w:spacing w:val="-4"/>
        </w:rPr>
        <w:t xml:space="preserve"> </w:t>
      </w:r>
      <w:r w:rsidRPr="006B0D1D">
        <w:rPr>
          <w:rFonts w:ascii="Arial" w:hAnsi="Arial" w:cs="Arial"/>
        </w:rPr>
        <w:t>play</w:t>
      </w:r>
      <w:r w:rsidRPr="006B0D1D">
        <w:rPr>
          <w:rFonts w:ascii="Arial" w:hAnsi="Arial" w:cs="Arial"/>
          <w:spacing w:val="-6"/>
        </w:rPr>
        <w:t xml:space="preserve"> </w:t>
      </w:r>
      <w:r w:rsidRPr="006B0D1D">
        <w:rPr>
          <w:rFonts w:ascii="Arial" w:hAnsi="Arial" w:cs="Arial"/>
        </w:rPr>
        <w:t>a</w:t>
      </w:r>
      <w:r w:rsidRPr="006B0D1D">
        <w:rPr>
          <w:rFonts w:ascii="Arial" w:hAnsi="Arial" w:cs="Arial"/>
          <w:spacing w:val="-6"/>
        </w:rPr>
        <w:t xml:space="preserve"> </w:t>
      </w:r>
      <w:r w:rsidRPr="006B0D1D">
        <w:rPr>
          <w:rFonts w:ascii="Arial" w:hAnsi="Arial" w:cs="Arial"/>
        </w:rPr>
        <w:t>vital</w:t>
      </w:r>
      <w:r w:rsidRPr="006B0D1D">
        <w:rPr>
          <w:rFonts w:ascii="Arial" w:hAnsi="Arial" w:cs="Arial"/>
          <w:spacing w:val="-5"/>
        </w:rPr>
        <w:t xml:space="preserve"> </w:t>
      </w:r>
      <w:r w:rsidRPr="006B0D1D">
        <w:rPr>
          <w:rFonts w:ascii="Arial" w:hAnsi="Arial" w:cs="Arial"/>
        </w:rPr>
        <w:t>role</w:t>
      </w:r>
      <w:r w:rsidRPr="006B0D1D">
        <w:rPr>
          <w:rFonts w:ascii="Arial" w:hAnsi="Arial" w:cs="Arial"/>
          <w:spacing w:val="-4"/>
        </w:rPr>
        <w:t xml:space="preserve"> </w:t>
      </w:r>
      <w:r w:rsidRPr="006B0D1D">
        <w:rPr>
          <w:rFonts w:ascii="Arial" w:hAnsi="Arial" w:cs="Arial"/>
        </w:rPr>
        <w:t>in</w:t>
      </w:r>
      <w:r w:rsidRPr="006B0D1D">
        <w:rPr>
          <w:rFonts w:ascii="Arial" w:hAnsi="Arial" w:cs="Arial"/>
          <w:spacing w:val="-6"/>
        </w:rPr>
        <w:t xml:space="preserve"> </w:t>
      </w:r>
      <w:r w:rsidRPr="006B0D1D">
        <w:rPr>
          <w:rFonts w:ascii="Arial" w:hAnsi="Arial" w:cs="Arial"/>
        </w:rPr>
        <w:t>ensuring</w:t>
      </w:r>
      <w:r w:rsidRPr="006B0D1D">
        <w:rPr>
          <w:rFonts w:ascii="Arial" w:hAnsi="Arial" w:cs="Arial"/>
          <w:spacing w:val="-6"/>
        </w:rPr>
        <w:t xml:space="preserve"> </w:t>
      </w:r>
      <w:r w:rsidRPr="006B0D1D">
        <w:rPr>
          <w:rFonts w:ascii="Arial" w:hAnsi="Arial" w:cs="Arial"/>
        </w:rPr>
        <w:t>the</w:t>
      </w:r>
      <w:r w:rsidRPr="006B0D1D">
        <w:rPr>
          <w:rFonts w:ascii="Arial" w:hAnsi="Arial" w:cs="Arial"/>
          <w:spacing w:val="-6"/>
        </w:rPr>
        <w:t xml:space="preserve"> </w:t>
      </w:r>
      <w:r w:rsidRPr="006B0D1D">
        <w:rPr>
          <w:rFonts w:ascii="Arial" w:hAnsi="Arial" w:cs="Arial"/>
        </w:rPr>
        <w:t>health needs</w:t>
      </w:r>
      <w:r w:rsidRPr="006B0D1D">
        <w:rPr>
          <w:rFonts w:ascii="Arial" w:hAnsi="Arial" w:cs="Arial"/>
          <w:spacing w:val="-14"/>
        </w:rPr>
        <w:t xml:space="preserve"> </w:t>
      </w:r>
      <w:r w:rsidRPr="006B0D1D">
        <w:rPr>
          <w:rFonts w:ascii="Arial" w:hAnsi="Arial" w:cs="Arial"/>
        </w:rPr>
        <w:t>of</w:t>
      </w:r>
      <w:r w:rsidRPr="006B0D1D">
        <w:rPr>
          <w:rFonts w:ascii="Arial" w:hAnsi="Arial" w:cs="Arial"/>
          <w:spacing w:val="-11"/>
        </w:rPr>
        <w:t xml:space="preserve"> </w:t>
      </w:r>
      <w:r w:rsidRPr="006B0D1D">
        <w:rPr>
          <w:rFonts w:ascii="Arial" w:hAnsi="Arial" w:cs="Arial"/>
        </w:rPr>
        <w:t>the</w:t>
      </w:r>
      <w:r w:rsidRPr="006B0D1D">
        <w:rPr>
          <w:rFonts w:ascii="Arial" w:hAnsi="Arial" w:cs="Arial"/>
          <w:spacing w:val="-13"/>
        </w:rPr>
        <w:t xml:space="preserve"> </w:t>
      </w:r>
      <w:r w:rsidRPr="006B0D1D">
        <w:rPr>
          <w:rFonts w:ascii="Arial" w:hAnsi="Arial" w:cs="Arial"/>
        </w:rPr>
        <w:t>young</w:t>
      </w:r>
      <w:r w:rsidRPr="006B0D1D">
        <w:rPr>
          <w:rFonts w:ascii="Arial" w:hAnsi="Arial" w:cs="Arial"/>
          <w:spacing w:val="-15"/>
        </w:rPr>
        <w:t xml:space="preserve"> </w:t>
      </w:r>
      <w:r w:rsidRPr="006B0D1D">
        <w:rPr>
          <w:rFonts w:ascii="Arial" w:hAnsi="Arial" w:cs="Arial"/>
        </w:rPr>
        <w:t>people</w:t>
      </w:r>
      <w:r w:rsidRPr="006B0D1D">
        <w:rPr>
          <w:rFonts w:ascii="Arial" w:hAnsi="Arial" w:cs="Arial"/>
          <w:spacing w:val="-14"/>
        </w:rPr>
        <w:t xml:space="preserve"> </w:t>
      </w:r>
      <w:r w:rsidRPr="006B0D1D">
        <w:rPr>
          <w:rFonts w:ascii="Arial" w:hAnsi="Arial" w:cs="Arial"/>
        </w:rPr>
        <w:t>open</w:t>
      </w:r>
      <w:r w:rsidRPr="006B0D1D">
        <w:rPr>
          <w:rFonts w:ascii="Arial" w:hAnsi="Arial" w:cs="Arial"/>
          <w:spacing w:val="-13"/>
        </w:rPr>
        <w:t xml:space="preserve"> </w:t>
      </w:r>
      <w:r w:rsidRPr="006B0D1D">
        <w:rPr>
          <w:rFonts w:ascii="Arial" w:hAnsi="Arial" w:cs="Arial"/>
        </w:rPr>
        <w:t>to</w:t>
      </w:r>
      <w:r w:rsidRPr="006B0D1D">
        <w:rPr>
          <w:rFonts w:ascii="Arial" w:hAnsi="Arial" w:cs="Arial"/>
          <w:spacing w:val="-13"/>
        </w:rPr>
        <w:t xml:space="preserve"> </w:t>
      </w:r>
      <w:r w:rsidRPr="006B0D1D">
        <w:rPr>
          <w:rFonts w:ascii="Arial" w:hAnsi="Arial" w:cs="Arial"/>
        </w:rPr>
        <w:t>the</w:t>
      </w:r>
      <w:r w:rsidRPr="006B0D1D">
        <w:rPr>
          <w:rFonts w:ascii="Arial" w:hAnsi="Arial" w:cs="Arial"/>
          <w:spacing w:val="-13"/>
        </w:rPr>
        <w:t xml:space="preserve"> </w:t>
      </w:r>
      <w:r w:rsidRPr="006B0D1D">
        <w:rPr>
          <w:rFonts w:ascii="Arial" w:hAnsi="Arial" w:cs="Arial"/>
        </w:rPr>
        <w:t>team</w:t>
      </w:r>
      <w:r w:rsidRPr="006B0D1D">
        <w:rPr>
          <w:rFonts w:ascii="Arial" w:hAnsi="Arial" w:cs="Arial"/>
          <w:spacing w:val="-15"/>
        </w:rPr>
        <w:t xml:space="preserve"> </w:t>
      </w:r>
      <w:r w:rsidRPr="006B0D1D">
        <w:rPr>
          <w:rFonts w:ascii="Arial" w:hAnsi="Arial" w:cs="Arial"/>
        </w:rPr>
        <w:t>are</w:t>
      </w:r>
      <w:r w:rsidRPr="006B0D1D">
        <w:rPr>
          <w:rFonts w:ascii="Arial" w:hAnsi="Arial" w:cs="Arial"/>
          <w:spacing w:val="-14"/>
        </w:rPr>
        <w:t xml:space="preserve"> </w:t>
      </w:r>
      <w:r w:rsidRPr="006B0D1D">
        <w:rPr>
          <w:rFonts w:ascii="Arial" w:hAnsi="Arial" w:cs="Arial"/>
        </w:rPr>
        <w:t>met.</w:t>
      </w:r>
      <w:r w:rsidRPr="006B0D1D">
        <w:rPr>
          <w:rFonts w:ascii="Arial" w:hAnsi="Arial" w:cs="Arial"/>
          <w:spacing w:val="-13"/>
        </w:rPr>
        <w:t xml:space="preserve"> </w:t>
      </w:r>
      <w:r w:rsidRPr="006B0D1D">
        <w:rPr>
          <w:rFonts w:ascii="Arial" w:hAnsi="Arial" w:cs="Arial"/>
        </w:rPr>
        <w:t>Links</w:t>
      </w:r>
      <w:r w:rsidRPr="006B0D1D">
        <w:rPr>
          <w:rFonts w:ascii="Arial" w:hAnsi="Arial" w:cs="Arial"/>
          <w:spacing w:val="-16"/>
        </w:rPr>
        <w:t xml:space="preserve"> </w:t>
      </w:r>
      <w:r w:rsidRPr="006B0D1D">
        <w:rPr>
          <w:rFonts w:ascii="Arial" w:hAnsi="Arial" w:cs="Arial"/>
        </w:rPr>
        <w:t>are</w:t>
      </w:r>
      <w:r w:rsidRPr="006B0D1D">
        <w:rPr>
          <w:rFonts w:ascii="Arial" w:hAnsi="Arial" w:cs="Arial"/>
          <w:spacing w:val="-14"/>
        </w:rPr>
        <w:t xml:space="preserve"> </w:t>
      </w:r>
      <w:r w:rsidRPr="006B0D1D">
        <w:rPr>
          <w:rFonts w:ascii="Arial" w:hAnsi="Arial" w:cs="Arial"/>
        </w:rPr>
        <w:t>made</w:t>
      </w:r>
      <w:r w:rsidRPr="006B0D1D">
        <w:rPr>
          <w:rFonts w:ascii="Arial" w:hAnsi="Arial" w:cs="Arial"/>
          <w:spacing w:val="-13"/>
        </w:rPr>
        <w:t xml:space="preserve"> </w:t>
      </w:r>
      <w:r w:rsidRPr="006B0D1D">
        <w:rPr>
          <w:rFonts w:ascii="Arial" w:hAnsi="Arial" w:cs="Arial"/>
        </w:rPr>
        <w:t>with</w:t>
      </w:r>
      <w:r w:rsidRPr="006B0D1D">
        <w:rPr>
          <w:rFonts w:ascii="Arial" w:hAnsi="Arial" w:cs="Arial"/>
          <w:spacing w:val="-13"/>
        </w:rPr>
        <w:t xml:space="preserve"> </w:t>
      </w:r>
      <w:r w:rsidRPr="006B0D1D">
        <w:rPr>
          <w:rFonts w:ascii="Arial" w:hAnsi="Arial" w:cs="Arial"/>
        </w:rPr>
        <w:t>GPs and</w:t>
      </w:r>
      <w:r w:rsidRPr="006B0D1D">
        <w:rPr>
          <w:rFonts w:ascii="Arial" w:hAnsi="Arial" w:cs="Arial"/>
          <w:spacing w:val="-13"/>
        </w:rPr>
        <w:t xml:space="preserve"> </w:t>
      </w:r>
      <w:r w:rsidRPr="006B0D1D">
        <w:rPr>
          <w:rFonts w:ascii="Arial" w:hAnsi="Arial" w:cs="Arial"/>
        </w:rPr>
        <w:t>school nurses.</w:t>
      </w:r>
      <w:r w:rsidRPr="006B0D1D">
        <w:rPr>
          <w:rFonts w:ascii="Arial" w:hAnsi="Arial" w:cs="Arial"/>
          <w:spacing w:val="-17"/>
        </w:rPr>
        <w:t xml:space="preserve"> </w:t>
      </w:r>
      <w:r w:rsidRPr="006B0D1D">
        <w:rPr>
          <w:rFonts w:ascii="Arial" w:hAnsi="Arial" w:cs="Arial"/>
        </w:rPr>
        <w:t>Young</w:t>
      </w:r>
      <w:r w:rsidRPr="006B0D1D">
        <w:rPr>
          <w:rFonts w:ascii="Arial" w:hAnsi="Arial" w:cs="Arial"/>
          <w:spacing w:val="-17"/>
        </w:rPr>
        <w:t xml:space="preserve"> </w:t>
      </w:r>
      <w:r w:rsidRPr="006B0D1D">
        <w:rPr>
          <w:rFonts w:ascii="Arial" w:hAnsi="Arial" w:cs="Arial"/>
        </w:rPr>
        <w:t>people</w:t>
      </w:r>
      <w:r w:rsidRPr="006B0D1D">
        <w:rPr>
          <w:rFonts w:ascii="Arial" w:hAnsi="Arial" w:cs="Arial"/>
          <w:spacing w:val="-16"/>
        </w:rPr>
        <w:t xml:space="preserve"> </w:t>
      </w:r>
      <w:r w:rsidRPr="006B0D1D">
        <w:rPr>
          <w:rFonts w:ascii="Arial" w:hAnsi="Arial" w:cs="Arial"/>
        </w:rPr>
        <w:t>are</w:t>
      </w:r>
      <w:r w:rsidRPr="006B0D1D">
        <w:rPr>
          <w:rFonts w:ascii="Arial" w:hAnsi="Arial" w:cs="Arial"/>
          <w:spacing w:val="-17"/>
        </w:rPr>
        <w:t xml:space="preserve"> </w:t>
      </w:r>
      <w:r w:rsidRPr="006B0D1D">
        <w:rPr>
          <w:rFonts w:ascii="Arial" w:hAnsi="Arial" w:cs="Arial"/>
        </w:rPr>
        <w:t>supported</w:t>
      </w:r>
      <w:r w:rsidRPr="006B0D1D">
        <w:rPr>
          <w:rFonts w:ascii="Arial" w:hAnsi="Arial" w:cs="Arial"/>
          <w:spacing w:val="-17"/>
        </w:rPr>
        <w:t xml:space="preserve"> </w:t>
      </w:r>
      <w:r w:rsidRPr="006B0D1D">
        <w:rPr>
          <w:rFonts w:ascii="Arial" w:hAnsi="Arial" w:cs="Arial"/>
        </w:rPr>
        <w:t>to</w:t>
      </w:r>
      <w:r w:rsidRPr="006B0D1D">
        <w:rPr>
          <w:rFonts w:ascii="Arial" w:hAnsi="Arial" w:cs="Arial"/>
          <w:spacing w:val="-17"/>
        </w:rPr>
        <w:t xml:space="preserve"> </w:t>
      </w:r>
      <w:r w:rsidRPr="006B0D1D">
        <w:rPr>
          <w:rFonts w:ascii="Arial" w:hAnsi="Arial" w:cs="Arial"/>
        </w:rPr>
        <w:t>attend</w:t>
      </w:r>
      <w:r w:rsidRPr="006B0D1D">
        <w:rPr>
          <w:rFonts w:ascii="Arial" w:hAnsi="Arial" w:cs="Arial"/>
          <w:spacing w:val="-16"/>
        </w:rPr>
        <w:t xml:space="preserve"> </w:t>
      </w:r>
      <w:r w:rsidRPr="006B0D1D">
        <w:rPr>
          <w:rFonts w:ascii="Arial" w:hAnsi="Arial" w:cs="Arial"/>
        </w:rPr>
        <w:t>services</w:t>
      </w:r>
      <w:r w:rsidRPr="006B0D1D">
        <w:rPr>
          <w:rFonts w:ascii="Arial" w:hAnsi="Arial" w:cs="Arial"/>
          <w:spacing w:val="-17"/>
        </w:rPr>
        <w:t xml:space="preserve"> </w:t>
      </w:r>
      <w:r w:rsidRPr="006B0D1D">
        <w:rPr>
          <w:rFonts w:ascii="Arial" w:hAnsi="Arial" w:cs="Arial"/>
        </w:rPr>
        <w:t>such</w:t>
      </w:r>
      <w:r w:rsidRPr="006B0D1D">
        <w:rPr>
          <w:rFonts w:ascii="Arial" w:hAnsi="Arial" w:cs="Arial"/>
          <w:spacing w:val="-17"/>
        </w:rPr>
        <w:t xml:space="preserve"> </w:t>
      </w:r>
      <w:r w:rsidRPr="006B0D1D">
        <w:rPr>
          <w:rFonts w:ascii="Arial" w:hAnsi="Arial" w:cs="Arial"/>
        </w:rPr>
        <w:t>as</w:t>
      </w:r>
      <w:r w:rsidRPr="006B0D1D">
        <w:rPr>
          <w:rFonts w:ascii="Arial" w:hAnsi="Arial" w:cs="Arial"/>
          <w:spacing w:val="-16"/>
        </w:rPr>
        <w:t xml:space="preserve"> </w:t>
      </w:r>
      <w:r w:rsidRPr="006B0D1D">
        <w:rPr>
          <w:rFonts w:ascii="Arial" w:hAnsi="Arial" w:cs="Arial"/>
        </w:rPr>
        <w:t>the</w:t>
      </w:r>
      <w:r w:rsidRPr="006B0D1D">
        <w:rPr>
          <w:rFonts w:ascii="Arial" w:hAnsi="Arial" w:cs="Arial"/>
          <w:spacing w:val="-17"/>
        </w:rPr>
        <w:t xml:space="preserve"> </w:t>
      </w:r>
      <w:r w:rsidRPr="006B0D1D">
        <w:rPr>
          <w:rFonts w:ascii="Arial" w:hAnsi="Arial" w:cs="Arial"/>
        </w:rPr>
        <w:t>GP,</w:t>
      </w:r>
      <w:r w:rsidRPr="006B0D1D">
        <w:rPr>
          <w:rFonts w:ascii="Arial" w:hAnsi="Arial" w:cs="Arial"/>
          <w:spacing w:val="-17"/>
        </w:rPr>
        <w:t xml:space="preserve"> </w:t>
      </w:r>
      <w:r w:rsidRPr="006B0D1D">
        <w:rPr>
          <w:rFonts w:ascii="Arial" w:hAnsi="Arial" w:cs="Arial"/>
        </w:rPr>
        <w:t>sexual</w:t>
      </w:r>
      <w:r w:rsidRPr="006B0D1D">
        <w:rPr>
          <w:rFonts w:ascii="Arial" w:hAnsi="Arial" w:cs="Arial"/>
          <w:spacing w:val="-16"/>
        </w:rPr>
        <w:t xml:space="preserve"> </w:t>
      </w:r>
      <w:r w:rsidRPr="006B0D1D">
        <w:rPr>
          <w:rFonts w:ascii="Arial" w:hAnsi="Arial" w:cs="Arial"/>
        </w:rPr>
        <w:t>health, CAMHS and Early Break. Direct work is completed around relationships, sexual health, emotional well-being</w:t>
      </w:r>
      <w:r w:rsidRPr="006B0D1D">
        <w:rPr>
          <w:rFonts w:ascii="Arial" w:hAnsi="Arial" w:cs="Arial"/>
          <w:spacing w:val="-1"/>
        </w:rPr>
        <w:t xml:space="preserve"> </w:t>
      </w:r>
      <w:r w:rsidRPr="006B0D1D">
        <w:rPr>
          <w:rFonts w:ascii="Arial" w:hAnsi="Arial" w:cs="Arial"/>
        </w:rPr>
        <w:t>and drug and</w:t>
      </w:r>
      <w:r w:rsidRPr="006B0D1D">
        <w:rPr>
          <w:rFonts w:ascii="Arial" w:hAnsi="Arial" w:cs="Arial"/>
          <w:spacing w:val="-2"/>
        </w:rPr>
        <w:t xml:space="preserve"> </w:t>
      </w:r>
      <w:r w:rsidRPr="006B0D1D">
        <w:rPr>
          <w:rFonts w:ascii="Arial" w:hAnsi="Arial" w:cs="Arial"/>
        </w:rPr>
        <w:t>alcohol</w:t>
      </w:r>
      <w:r w:rsidRPr="006B0D1D">
        <w:rPr>
          <w:rFonts w:ascii="Arial" w:hAnsi="Arial" w:cs="Arial"/>
          <w:spacing w:val="-3"/>
        </w:rPr>
        <w:t xml:space="preserve"> </w:t>
      </w:r>
      <w:r w:rsidRPr="006B0D1D">
        <w:rPr>
          <w:rFonts w:ascii="Arial" w:hAnsi="Arial" w:cs="Arial"/>
        </w:rPr>
        <w:t>use.</w:t>
      </w:r>
      <w:r w:rsidRPr="006B0D1D">
        <w:rPr>
          <w:rFonts w:ascii="Arial" w:hAnsi="Arial" w:cs="Arial"/>
          <w:spacing w:val="-2"/>
        </w:rPr>
        <w:t xml:space="preserve"> The Complex Safeguarding Nurse is also involved in the training offer provided by the team and is the point of contact for health professionals should they wish to seek advice and guidance in respect of exploitation. </w:t>
      </w:r>
      <w:r w:rsidRPr="006B0D1D">
        <w:rPr>
          <w:rFonts w:ascii="Arial" w:hAnsi="Arial" w:cs="Arial"/>
        </w:rPr>
        <w:t xml:space="preserve">The Specialist Nurse also provides young people with advocacy and support with their emotional well-being and mental health; and works closely with the Social Workers to offer joint sessions as appropriate. </w:t>
      </w:r>
    </w:p>
    <w:p w14:paraId="1E05305C" w14:textId="77777777" w:rsidR="006B0D1D" w:rsidRPr="006B0D1D" w:rsidRDefault="006B0D1D" w:rsidP="006B0D1D">
      <w:pPr>
        <w:pStyle w:val="ListParagraph"/>
        <w:autoSpaceDE w:val="0"/>
        <w:autoSpaceDN w:val="0"/>
        <w:adjustRightInd w:val="0"/>
        <w:spacing w:after="0" w:line="240" w:lineRule="auto"/>
        <w:ind w:left="833" w:hanging="720"/>
        <w:jc w:val="both"/>
        <w:rPr>
          <w:rFonts w:ascii="Arial" w:hAnsi="Arial" w:cs="Arial"/>
          <w:spacing w:val="-2"/>
        </w:rPr>
      </w:pPr>
    </w:p>
    <w:p w14:paraId="481CFFB4" w14:textId="77777777" w:rsidR="006B0D1D" w:rsidRPr="006B0D1D" w:rsidRDefault="006B0D1D" w:rsidP="006B0D1D">
      <w:pPr>
        <w:pStyle w:val="BodyText"/>
        <w:numPr>
          <w:ilvl w:val="1"/>
          <w:numId w:val="19"/>
        </w:numPr>
        <w:ind w:left="833" w:hanging="720"/>
        <w:rPr>
          <w:sz w:val="22"/>
          <w:szCs w:val="22"/>
        </w:rPr>
      </w:pPr>
      <w:r w:rsidRPr="006B0D1D">
        <w:rPr>
          <w:b/>
          <w:sz w:val="22"/>
          <w:szCs w:val="22"/>
        </w:rPr>
        <w:t xml:space="preserve">Trusted Relationships Therapist – </w:t>
      </w:r>
      <w:r w:rsidRPr="006B0D1D">
        <w:rPr>
          <w:sz w:val="22"/>
          <w:szCs w:val="22"/>
        </w:rPr>
        <w:t>The Complex Safeguarding hub have access to a Clinical Psychotherapist. The</w:t>
      </w:r>
      <w:r w:rsidRPr="006B0D1D">
        <w:rPr>
          <w:spacing w:val="-17"/>
          <w:sz w:val="22"/>
          <w:szCs w:val="22"/>
        </w:rPr>
        <w:t xml:space="preserve"> </w:t>
      </w:r>
      <w:r w:rsidRPr="006B0D1D">
        <w:rPr>
          <w:sz w:val="22"/>
          <w:szCs w:val="22"/>
        </w:rPr>
        <w:t>aim</w:t>
      </w:r>
      <w:r w:rsidRPr="006B0D1D">
        <w:rPr>
          <w:spacing w:val="-15"/>
          <w:sz w:val="22"/>
          <w:szCs w:val="22"/>
        </w:rPr>
        <w:t xml:space="preserve"> of this role </w:t>
      </w:r>
      <w:r w:rsidRPr="006B0D1D">
        <w:rPr>
          <w:sz w:val="22"/>
          <w:szCs w:val="22"/>
        </w:rPr>
        <w:t>is</w:t>
      </w:r>
      <w:r w:rsidRPr="006B0D1D">
        <w:rPr>
          <w:spacing w:val="-13"/>
          <w:sz w:val="22"/>
          <w:szCs w:val="22"/>
        </w:rPr>
        <w:t xml:space="preserve"> </w:t>
      </w:r>
      <w:r w:rsidRPr="006B0D1D">
        <w:rPr>
          <w:sz w:val="22"/>
          <w:szCs w:val="22"/>
        </w:rPr>
        <w:t>to</w:t>
      </w:r>
      <w:r w:rsidRPr="006B0D1D">
        <w:rPr>
          <w:spacing w:val="-16"/>
          <w:sz w:val="22"/>
          <w:szCs w:val="22"/>
        </w:rPr>
        <w:t xml:space="preserve"> </w:t>
      </w:r>
      <w:r w:rsidRPr="006B0D1D">
        <w:rPr>
          <w:sz w:val="22"/>
          <w:szCs w:val="22"/>
        </w:rPr>
        <w:t>build</w:t>
      </w:r>
      <w:r w:rsidRPr="006B0D1D">
        <w:rPr>
          <w:spacing w:val="-16"/>
          <w:sz w:val="22"/>
          <w:szCs w:val="22"/>
        </w:rPr>
        <w:t xml:space="preserve"> </w:t>
      </w:r>
      <w:r w:rsidRPr="006B0D1D">
        <w:rPr>
          <w:sz w:val="22"/>
          <w:szCs w:val="22"/>
        </w:rPr>
        <w:t>on</w:t>
      </w:r>
      <w:r w:rsidRPr="006B0D1D">
        <w:rPr>
          <w:spacing w:val="-17"/>
          <w:sz w:val="22"/>
          <w:szCs w:val="22"/>
        </w:rPr>
        <w:t xml:space="preserve"> </w:t>
      </w:r>
      <w:r w:rsidRPr="006B0D1D">
        <w:rPr>
          <w:sz w:val="22"/>
          <w:szCs w:val="22"/>
        </w:rPr>
        <w:t>the</w:t>
      </w:r>
      <w:r w:rsidRPr="006B0D1D">
        <w:rPr>
          <w:spacing w:val="-15"/>
          <w:sz w:val="22"/>
          <w:szCs w:val="22"/>
        </w:rPr>
        <w:t xml:space="preserve"> </w:t>
      </w:r>
      <w:r w:rsidRPr="006B0D1D">
        <w:rPr>
          <w:sz w:val="22"/>
          <w:szCs w:val="22"/>
        </w:rPr>
        <w:t>existing</w:t>
      </w:r>
      <w:r w:rsidRPr="006B0D1D">
        <w:rPr>
          <w:spacing w:val="-16"/>
          <w:sz w:val="22"/>
          <w:szCs w:val="22"/>
        </w:rPr>
        <w:t xml:space="preserve"> </w:t>
      </w:r>
      <w:r w:rsidRPr="006B0D1D">
        <w:rPr>
          <w:sz w:val="22"/>
          <w:szCs w:val="22"/>
        </w:rPr>
        <w:t>expertise</w:t>
      </w:r>
      <w:r w:rsidRPr="006B0D1D">
        <w:rPr>
          <w:spacing w:val="-14"/>
          <w:sz w:val="22"/>
          <w:szCs w:val="22"/>
        </w:rPr>
        <w:t xml:space="preserve"> </w:t>
      </w:r>
      <w:r w:rsidRPr="006B0D1D">
        <w:rPr>
          <w:sz w:val="22"/>
          <w:szCs w:val="22"/>
        </w:rPr>
        <w:t>in</w:t>
      </w:r>
      <w:r w:rsidRPr="006B0D1D">
        <w:rPr>
          <w:spacing w:val="-17"/>
          <w:sz w:val="22"/>
          <w:szCs w:val="22"/>
        </w:rPr>
        <w:t xml:space="preserve"> </w:t>
      </w:r>
      <w:r w:rsidRPr="006B0D1D">
        <w:rPr>
          <w:sz w:val="22"/>
          <w:szCs w:val="22"/>
        </w:rPr>
        <w:t>the</w:t>
      </w:r>
      <w:r w:rsidRPr="006B0D1D">
        <w:rPr>
          <w:spacing w:val="-12"/>
          <w:sz w:val="22"/>
          <w:szCs w:val="22"/>
        </w:rPr>
        <w:t xml:space="preserve"> </w:t>
      </w:r>
      <w:r w:rsidRPr="006B0D1D">
        <w:rPr>
          <w:sz w:val="22"/>
          <w:szCs w:val="22"/>
        </w:rPr>
        <w:t>Complex</w:t>
      </w:r>
      <w:r w:rsidRPr="006B0D1D">
        <w:rPr>
          <w:spacing w:val="-17"/>
          <w:sz w:val="22"/>
          <w:szCs w:val="22"/>
        </w:rPr>
        <w:t xml:space="preserve"> </w:t>
      </w:r>
      <w:r w:rsidRPr="006B0D1D">
        <w:rPr>
          <w:sz w:val="22"/>
          <w:szCs w:val="22"/>
        </w:rPr>
        <w:t xml:space="preserve">Safeguarding Team, adding to skills and confidence using trauma-informed case formulation and models of psychology recovery. The young person and the existing ‘trusted relationship’ </w:t>
      </w:r>
      <w:proofErr w:type="gramStart"/>
      <w:r w:rsidRPr="006B0D1D">
        <w:rPr>
          <w:sz w:val="22"/>
          <w:szCs w:val="22"/>
        </w:rPr>
        <w:t>is</w:t>
      </w:r>
      <w:proofErr w:type="gramEnd"/>
      <w:r w:rsidRPr="006B0D1D">
        <w:rPr>
          <w:sz w:val="22"/>
          <w:szCs w:val="22"/>
        </w:rPr>
        <w:t xml:space="preserve"> at the heart of the model and aims to enhance recovery by strengthening this relationship. The following is currently included in this work and actively engaged with by the team, it is also an invaluable part of the enable the team to work positively with young people:</w:t>
      </w:r>
    </w:p>
    <w:p w14:paraId="1B8A84C5" w14:textId="77777777" w:rsidR="006B0D1D" w:rsidRPr="006B0D1D" w:rsidRDefault="006B0D1D" w:rsidP="006B0D1D">
      <w:pPr>
        <w:pStyle w:val="ListParagraph"/>
        <w:widowControl w:val="0"/>
        <w:numPr>
          <w:ilvl w:val="0"/>
          <w:numId w:val="28"/>
        </w:numPr>
        <w:tabs>
          <w:tab w:val="left" w:pos="1961"/>
        </w:tabs>
        <w:autoSpaceDE w:val="0"/>
        <w:autoSpaceDN w:val="0"/>
        <w:spacing w:after="0" w:line="240" w:lineRule="auto"/>
        <w:jc w:val="both"/>
        <w:rPr>
          <w:rFonts w:ascii="Arial" w:hAnsi="Arial" w:cs="Arial"/>
        </w:rPr>
      </w:pPr>
      <w:r w:rsidRPr="006B0D1D">
        <w:rPr>
          <w:rFonts w:ascii="Arial" w:hAnsi="Arial" w:cs="Arial"/>
        </w:rPr>
        <w:t>Consultation, in either group or 1:1 format to offer an opportunity to discuss and develop trauma informed case formulations, review and understand difficulties</w:t>
      </w:r>
      <w:r w:rsidRPr="006B0D1D">
        <w:rPr>
          <w:rFonts w:ascii="Arial" w:hAnsi="Arial" w:cs="Arial"/>
          <w:spacing w:val="-7"/>
        </w:rPr>
        <w:t xml:space="preserve"> </w:t>
      </w:r>
      <w:r w:rsidRPr="006B0D1D">
        <w:rPr>
          <w:rFonts w:ascii="Arial" w:hAnsi="Arial" w:cs="Arial"/>
        </w:rPr>
        <w:t>in</w:t>
      </w:r>
      <w:r w:rsidRPr="006B0D1D">
        <w:rPr>
          <w:rFonts w:ascii="Arial" w:hAnsi="Arial" w:cs="Arial"/>
          <w:spacing w:val="-10"/>
        </w:rPr>
        <w:t xml:space="preserve"> </w:t>
      </w:r>
      <w:r w:rsidRPr="006B0D1D">
        <w:rPr>
          <w:rFonts w:ascii="Arial" w:hAnsi="Arial" w:cs="Arial"/>
        </w:rPr>
        <w:t>young</w:t>
      </w:r>
      <w:r w:rsidRPr="006B0D1D">
        <w:rPr>
          <w:rFonts w:ascii="Arial" w:hAnsi="Arial" w:cs="Arial"/>
          <w:spacing w:val="-9"/>
        </w:rPr>
        <w:t xml:space="preserve"> </w:t>
      </w:r>
      <w:r w:rsidRPr="006B0D1D">
        <w:rPr>
          <w:rFonts w:ascii="Arial" w:hAnsi="Arial" w:cs="Arial"/>
        </w:rPr>
        <w:t>person’s</w:t>
      </w:r>
      <w:r w:rsidRPr="006B0D1D">
        <w:rPr>
          <w:rFonts w:ascii="Arial" w:hAnsi="Arial" w:cs="Arial"/>
          <w:spacing w:val="-8"/>
        </w:rPr>
        <w:t xml:space="preserve"> </w:t>
      </w:r>
      <w:r w:rsidRPr="006B0D1D">
        <w:rPr>
          <w:rFonts w:ascii="Arial" w:hAnsi="Arial" w:cs="Arial"/>
        </w:rPr>
        <w:t>relationships,</w:t>
      </w:r>
      <w:r w:rsidRPr="006B0D1D">
        <w:rPr>
          <w:rFonts w:ascii="Arial" w:hAnsi="Arial" w:cs="Arial"/>
          <w:spacing w:val="-7"/>
        </w:rPr>
        <w:t xml:space="preserve"> </w:t>
      </w:r>
      <w:r w:rsidRPr="006B0D1D">
        <w:rPr>
          <w:rFonts w:ascii="Arial" w:hAnsi="Arial" w:cs="Arial"/>
        </w:rPr>
        <w:t>understanding</w:t>
      </w:r>
      <w:r w:rsidRPr="006B0D1D">
        <w:rPr>
          <w:rFonts w:ascii="Arial" w:hAnsi="Arial" w:cs="Arial"/>
          <w:spacing w:val="-9"/>
        </w:rPr>
        <w:t xml:space="preserve"> </w:t>
      </w:r>
      <w:r w:rsidRPr="006B0D1D">
        <w:rPr>
          <w:rFonts w:ascii="Arial" w:hAnsi="Arial" w:cs="Arial"/>
        </w:rPr>
        <w:t>specific</w:t>
      </w:r>
      <w:r w:rsidRPr="006B0D1D">
        <w:rPr>
          <w:rFonts w:ascii="Arial" w:hAnsi="Arial" w:cs="Arial"/>
          <w:spacing w:val="-11"/>
        </w:rPr>
        <w:t xml:space="preserve"> </w:t>
      </w:r>
      <w:r w:rsidRPr="006B0D1D">
        <w:rPr>
          <w:rFonts w:ascii="Arial" w:hAnsi="Arial" w:cs="Arial"/>
        </w:rPr>
        <w:t>issues</w:t>
      </w:r>
      <w:r w:rsidRPr="006B0D1D">
        <w:rPr>
          <w:rFonts w:ascii="Arial" w:hAnsi="Arial" w:cs="Arial"/>
          <w:spacing w:val="-8"/>
        </w:rPr>
        <w:t xml:space="preserve"> </w:t>
      </w:r>
      <w:r w:rsidRPr="006B0D1D">
        <w:rPr>
          <w:rFonts w:ascii="Arial" w:hAnsi="Arial" w:cs="Arial"/>
        </w:rPr>
        <w:t>that</w:t>
      </w:r>
      <w:r w:rsidRPr="006B0D1D">
        <w:rPr>
          <w:rFonts w:ascii="Arial" w:hAnsi="Arial" w:cs="Arial"/>
          <w:spacing w:val="-10"/>
        </w:rPr>
        <w:t xml:space="preserve"> </w:t>
      </w:r>
      <w:r w:rsidRPr="006B0D1D">
        <w:rPr>
          <w:rFonts w:ascii="Arial" w:hAnsi="Arial" w:cs="Arial"/>
        </w:rPr>
        <w:t>a young person may be coping with and how to approach and support them.</w:t>
      </w:r>
    </w:p>
    <w:p w14:paraId="2C142E05" w14:textId="77777777" w:rsidR="006B0D1D" w:rsidRPr="006B0D1D" w:rsidRDefault="006B0D1D" w:rsidP="006B0D1D">
      <w:pPr>
        <w:pStyle w:val="ListParagraph"/>
        <w:widowControl w:val="0"/>
        <w:numPr>
          <w:ilvl w:val="0"/>
          <w:numId w:val="28"/>
        </w:numPr>
        <w:tabs>
          <w:tab w:val="left" w:pos="1961"/>
        </w:tabs>
        <w:autoSpaceDE w:val="0"/>
        <w:autoSpaceDN w:val="0"/>
        <w:spacing w:after="0" w:line="240" w:lineRule="auto"/>
        <w:jc w:val="both"/>
        <w:rPr>
          <w:rFonts w:ascii="Arial" w:hAnsi="Arial" w:cs="Arial"/>
        </w:rPr>
      </w:pPr>
      <w:r w:rsidRPr="006B0D1D">
        <w:rPr>
          <w:rFonts w:ascii="Arial" w:hAnsi="Arial" w:cs="Arial"/>
        </w:rPr>
        <w:t>1:1</w:t>
      </w:r>
      <w:r w:rsidRPr="006B0D1D">
        <w:rPr>
          <w:rFonts w:ascii="Arial" w:hAnsi="Arial" w:cs="Arial"/>
          <w:spacing w:val="-5"/>
        </w:rPr>
        <w:t xml:space="preserve"> </w:t>
      </w:r>
      <w:r w:rsidRPr="006B0D1D">
        <w:rPr>
          <w:rFonts w:ascii="Arial" w:hAnsi="Arial" w:cs="Arial"/>
        </w:rPr>
        <w:t>meeting</w:t>
      </w:r>
      <w:r w:rsidRPr="006B0D1D">
        <w:rPr>
          <w:rFonts w:ascii="Arial" w:hAnsi="Arial" w:cs="Arial"/>
          <w:spacing w:val="-3"/>
        </w:rPr>
        <w:t xml:space="preserve"> </w:t>
      </w:r>
      <w:r w:rsidRPr="006B0D1D">
        <w:rPr>
          <w:rFonts w:ascii="Arial" w:hAnsi="Arial" w:cs="Arial"/>
        </w:rPr>
        <w:t>to</w:t>
      </w:r>
      <w:r w:rsidRPr="006B0D1D">
        <w:rPr>
          <w:rFonts w:ascii="Arial" w:hAnsi="Arial" w:cs="Arial"/>
          <w:spacing w:val="-3"/>
        </w:rPr>
        <w:t xml:space="preserve"> </w:t>
      </w:r>
      <w:r w:rsidRPr="006B0D1D">
        <w:rPr>
          <w:rFonts w:ascii="Arial" w:hAnsi="Arial" w:cs="Arial"/>
        </w:rPr>
        <w:t>support</w:t>
      </w:r>
      <w:r w:rsidRPr="006B0D1D">
        <w:rPr>
          <w:rFonts w:ascii="Arial" w:hAnsi="Arial" w:cs="Arial"/>
          <w:spacing w:val="-3"/>
        </w:rPr>
        <w:t xml:space="preserve"> </w:t>
      </w:r>
      <w:r w:rsidRPr="006B0D1D">
        <w:rPr>
          <w:rFonts w:ascii="Arial" w:hAnsi="Arial" w:cs="Arial"/>
        </w:rPr>
        <w:t>emotional</w:t>
      </w:r>
      <w:r w:rsidRPr="006B0D1D">
        <w:rPr>
          <w:rFonts w:ascii="Arial" w:hAnsi="Arial" w:cs="Arial"/>
          <w:spacing w:val="-4"/>
        </w:rPr>
        <w:t xml:space="preserve"> </w:t>
      </w:r>
      <w:r w:rsidRPr="006B0D1D">
        <w:rPr>
          <w:rFonts w:ascii="Arial" w:hAnsi="Arial" w:cs="Arial"/>
          <w:spacing w:val="-2"/>
        </w:rPr>
        <w:t>resilience.</w:t>
      </w:r>
    </w:p>
    <w:p w14:paraId="1D362EFD" w14:textId="77777777" w:rsidR="006B0D1D" w:rsidRPr="006B0D1D" w:rsidRDefault="006B0D1D" w:rsidP="006B0D1D">
      <w:pPr>
        <w:pStyle w:val="ListParagraph"/>
        <w:widowControl w:val="0"/>
        <w:numPr>
          <w:ilvl w:val="0"/>
          <w:numId w:val="28"/>
        </w:numPr>
        <w:tabs>
          <w:tab w:val="left" w:pos="1961"/>
        </w:tabs>
        <w:autoSpaceDE w:val="0"/>
        <w:autoSpaceDN w:val="0"/>
        <w:spacing w:after="0" w:line="240" w:lineRule="auto"/>
        <w:jc w:val="both"/>
        <w:rPr>
          <w:rFonts w:ascii="Arial" w:hAnsi="Arial" w:cs="Arial"/>
        </w:rPr>
      </w:pPr>
      <w:r w:rsidRPr="006B0D1D">
        <w:rPr>
          <w:rFonts w:ascii="Arial" w:hAnsi="Arial" w:cs="Arial"/>
        </w:rPr>
        <w:t xml:space="preserve">Compassion focused well-being and self-support group. </w:t>
      </w:r>
    </w:p>
    <w:p w14:paraId="42B56A17" w14:textId="77777777" w:rsidR="006B0D1D" w:rsidRPr="006B0D1D" w:rsidRDefault="006B0D1D" w:rsidP="006B0D1D">
      <w:pPr>
        <w:pStyle w:val="ListParagraph"/>
        <w:widowControl w:val="0"/>
        <w:numPr>
          <w:ilvl w:val="0"/>
          <w:numId w:val="28"/>
        </w:numPr>
        <w:tabs>
          <w:tab w:val="left" w:pos="1961"/>
        </w:tabs>
        <w:autoSpaceDE w:val="0"/>
        <w:autoSpaceDN w:val="0"/>
        <w:spacing w:after="0" w:line="240" w:lineRule="auto"/>
        <w:jc w:val="both"/>
        <w:rPr>
          <w:rFonts w:ascii="Arial" w:hAnsi="Arial" w:cs="Arial"/>
        </w:rPr>
      </w:pPr>
      <w:r w:rsidRPr="006B0D1D">
        <w:rPr>
          <w:rFonts w:ascii="Arial" w:hAnsi="Arial" w:cs="Arial"/>
        </w:rPr>
        <w:t>Reflective group sessions.</w:t>
      </w:r>
    </w:p>
    <w:p w14:paraId="44B3C773" w14:textId="77777777" w:rsidR="006B0D1D" w:rsidRPr="006B0D1D" w:rsidRDefault="006B0D1D" w:rsidP="006B0D1D">
      <w:pPr>
        <w:pStyle w:val="ListParagraph"/>
        <w:widowControl w:val="0"/>
        <w:numPr>
          <w:ilvl w:val="0"/>
          <w:numId w:val="28"/>
        </w:numPr>
        <w:tabs>
          <w:tab w:val="left" w:pos="1961"/>
        </w:tabs>
        <w:autoSpaceDE w:val="0"/>
        <w:autoSpaceDN w:val="0"/>
        <w:spacing w:after="0" w:line="240" w:lineRule="auto"/>
        <w:jc w:val="both"/>
        <w:rPr>
          <w:rFonts w:ascii="Arial" w:hAnsi="Arial" w:cs="Arial"/>
        </w:rPr>
      </w:pPr>
      <w:r w:rsidRPr="006B0D1D">
        <w:rPr>
          <w:rFonts w:ascii="Arial" w:hAnsi="Arial" w:cs="Arial"/>
        </w:rPr>
        <w:t>Workshops/Training on subjects such as supporting people to regulate their emotions,</w:t>
      </w:r>
      <w:r w:rsidRPr="006B0D1D">
        <w:rPr>
          <w:rFonts w:ascii="Arial" w:hAnsi="Arial" w:cs="Arial"/>
          <w:spacing w:val="-17"/>
        </w:rPr>
        <w:t xml:space="preserve"> </w:t>
      </w:r>
      <w:r w:rsidRPr="006B0D1D">
        <w:rPr>
          <w:rFonts w:ascii="Arial" w:hAnsi="Arial" w:cs="Arial"/>
        </w:rPr>
        <w:t>supporting</w:t>
      </w:r>
      <w:r w:rsidRPr="006B0D1D">
        <w:rPr>
          <w:rFonts w:ascii="Arial" w:hAnsi="Arial" w:cs="Arial"/>
          <w:spacing w:val="-17"/>
        </w:rPr>
        <w:t xml:space="preserve"> </w:t>
      </w:r>
      <w:r w:rsidRPr="006B0D1D">
        <w:rPr>
          <w:rFonts w:ascii="Arial" w:hAnsi="Arial" w:cs="Arial"/>
        </w:rPr>
        <w:t>people</w:t>
      </w:r>
      <w:r w:rsidRPr="006B0D1D">
        <w:rPr>
          <w:rFonts w:ascii="Arial" w:hAnsi="Arial" w:cs="Arial"/>
          <w:spacing w:val="-16"/>
        </w:rPr>
        <w:t xml:space="preserve"> </w:t>
      </w:r>
      <w:r w:rsidRPr="006B0D1D">
        <w:rPr>
          <w:rFonts w:ascii="Arial" w:hAnsi="Arial" w:cs="Arial"/>
        </w:rPr>
        <w:t>when</w:t>
      </w:r>
      <w:r w:rsidRPr="006B0D1D">
        <w:rPr>
          <w:rFonts w:ascii="Arial" w:hAnsi="Arial" w:cs="Arial"/>
          <w:spacing w:val="-17"/>
        </w:rPr>
        <w:t xml:space="preserve"> </w:t>
      </w:r>
      <w:r w:rsidRPr="006B0D1D">
        <w:rPr>
          <w:rFonts w:ascii="Arial" w:hAnsi="Arial" w:cs="Arial"/>
        </w:rPr>
        <w:t>they</w:t>
      </w:r>
      <w:r w:rsidRPr="006B0D1D">
        <w:rPr>
          <w:rFonts w:ascii="Arial" w:hAnsi="Arial" w:cs="Arial"/>
          <w:spacing w:val="-17"/>
        </w:rPr>
        <w:t xml:space="preserve"> </w:t>
      </w:r>
      <w:r w:rsidRPr="006B0D1D">
        <w:rPr>
          <w:rFonts w:ascii="Arial" w:hAnsi="Arial" w:cs="Arial"/>
        </w:rPr>
        <w:t>are</w:t>
      </w:r>
      <w:r w:rsidRPr="006B0D1D">
        <w:rPr>
          <w:rFonts w:ascii="Arial" w:hAnsi="Arial" w:cs="Arial"/>
          <w:spacing w:val="-17"/>
        </w:rPr>
        <w:t xml:space="preserve"> </w:t>
      </w:r>
      <w:r w:rsidRPr="006B0D1D">
        <w:rPr>
          <w:rFonts w:ascii="Arial" w:hAnsi="Arial" w:cs="Arial"/>
        </w:rPr>
        <w:t>moving</w:t>
      </w:r>
      <w:r w:rsidRPr="006B0D1D">
        <w:rPr>
          <w:rFonts w:ascii="Arial" w:hAnsi="Arial" w:cs="Arial"/>
          <w:spacing w:val="-16"/>
        </w:rPr>
        <w:t xml:space="preserve"> </w:t>
      </w:r>
      <w:r w:rsidRPr="006B0D1D">
        <w:rPr>
          <w:rFonts w:ascii="Arial" w:hAnsi="Arial" w:cs="Arial"/>
        </w:rPr>
        <w:t>into</w:t>
      </w:r>
      <w:r w:rsidRPr="006B0D1D">
        <w:rPr>
          <w:rFonts w:ascii="Arial" w:hAnsi="Arial" w:cs="Arial"/>
          <w:spacing w:val="-17"/>
        </w:rPr>
        <w:t xml:space="preserve"> </w:t>
      </w:r>
      <w:r w:rsidRPr="006B0D1D">
        <w:rPr>
          <w:rFonts w:ascii="Arial" w:hAnsi="Arial" w:cs="Arial"/>
        </w:rPr>
        <w:t>a</w:t>
      </w:r>
      <w:r w:rsidRPr="006B0D1D">
        <w:rPr>
          <w:rFonts w:ascii="Arial" w:hAnsi="Arial" w:cs="Arial"/>
          <w:spacing w:val="-17"/>
        </w:rPr>
        <w:t xml:space="preserve"> </w:t>
      </w:r>
      <w:r w:rsidRPr="006B0D1D">
        <w:rPr>
          <w:rFonts w:ascii="Arial" w:hAnsi="Arial" w:cs="Arial"/>
        </w:rPr>
        <w:t>crisis</w:t>
      </w:r>
      <w:r w:rsidRPr="006B0D1D">
        <w:rPr>
          <w:rFonts w:ascii="Arial" w:hAnsi="Arial" w:cs="Arial"/>
          <w:spacing w:val="-16"/>
        </w:rPr>
        <w:t xml:space="preserve"> </w:t>
      </w:r>
      <w:r w:rsidRPr="006B0D1D">
        <w:rPr>
          <w:rFonts w:ascii="Arial" w:hAnsi="Arial" w:cs="Arial"/>
        </w:rPr>
        <w:t>phase</w:t>
      </w:r>
      <w:r w:rsidRPr="006B0D1D">
        <w:rPr>
          <w:rFonts w:ascii="Arial" w:hAnsi="Arial" w:cs="Arial"/>
          <w:spacing w:val="-17"/>
        </w:rPr>
        <w:t xml:space="preserve"> </w:t>
      </w:r>
      <w:r w:rsidRPr="006B0D1D">
        <w:rPr>
          <w:rFonts w:ascii="Arial" w:hAnsi="Arial" w:cs="Arial"/>
        </w:rPr>
        <w:t>(inclusive of risk to self), fostering young people’s motivation to attend to their mental health issues, understanding formulations, fostering resilience.</w:t>
      </w:r>
    </w:p>
    <w:p w14:paraId="3FF7717A" w14:textId="77777777" w:rsidR="006B0D1D" w:rsidRPr="006B0D1D" w:rsidRDefault="006B0D1D" w:rsidP="006B0D1D">
      <w:pPr>
        <w:pStyle w:val="ListParagraph"/>
        <w:widowControl w:val="0"/>
        <w:tabs>
          <w:tab w:val="left" w:pos="1961"/>
        </w:tabs>
        <w:autoSpaceDE w:val="0"/>
        <w:autoSpaceDN w:val="0"/>
        <w:spacing w:after="0" w:line="240" w:lineRule="auto"/>
        <w:ind w:left="833" w:hanging="720"/>
        <w:jc w:val="both"/>
        <w:rPr>
          <w:rFonts w:ascii="Arial" w:hAnsi="Arial" w:cs="Arial"/>
        </w:rPr>
      </w:pPr>
    </w:p>
    <w:p w14:paraId="12C921FA" w14:textId="77777777" w:rsidR="006B0D1D" w:rsidRPr="006B0D1D" w:rsidRDefault="006B0D1D" w:rsidP="006B0D1D">
      <w:pPr>
        <w:pStyle w:val="BodyText"/>
        <w:ind w:left="833"/>
        <w:rPr>
          <w:spacing w:val="-2"/>
          <w:sz w:val="22"/>
          <w:szCs w:val="22"/>
        </w:rPr>
      </w:pPr>
      <w:r w:rsidRPr="006B0D1D">
        <w:rPr>
          <w:sz w:val="22"/>
          <w:szCs w:val="22"/>
        </w:rPr>
        <w:t>This support continues to be welcomed by the team and informs how the work with the young people is delivered, the support allows the team to have a deeper understanding of the young person’s psychological needs. The strengths brought by the psychotherapist</w:t>
      </w:r>
      <w:r w:rsidRPr="006B0D1D">
        <w:rPr>
          <w:spacing w:val="-13"/>
          <w:sz w:val="22"/>
          <w:szCs w:val="22"/>
        </w:rPr>
        <w:t xml:space="preserve"> </w:t>
      </w:r>
      <w:r w:rsidRPr="006B0D1D">
        <w:rPr>
          <w:sz w:val="22"/>
          <w:szCs w:val="22"/>
        </w:rPr>
        <w:t>have</w:t>
      </w:r>
      <w:r w:rsidRPr="006B0D1D">
        <w:rPr>
          <w:spacing w:val="-9"/>
          <w:sz w:val="22"/>
          <w:szCs w:val="22"/>
        </w:rPr>
        <w:t xml:space="preserve"> </w:t>
      </w:r>
      <w:r w:rsidRPr="006B0D1D">
        <w:rPr>
          <w:sz w:val="22"/>
          <w:szCs w:val="22"/>
        </w:rPr>
        <w:t>been</w:t>
      </w:r>
      <w:r w:rsidRPr="006B0D1D">
        <w:rPr>
          <w:spacing w:val="-12"/>
          <w:sz w:val="22"/>
          <w:szCs w:val="22"/>
        </w:rPr>
        <w:t xml:space="preserve"> </w:t>
      </w:r>
      <w:r w:rsidRPr="006B0D1D">
        <w:rPr>
          <w:sz w:val="22"/>
          <w:szCs w:val="22"/>
        </w:rPr>
        <w:t>invaluable</w:t>
      </w:r>
      <w:r w:rsidRPr="006B0D1D">
        <w:rPr>
          <w:spacing w:val="-15"/>
          <w:sz w:val="22"/>
          <w:szCs w:val="22"/>
        </w:rPr>
        <w:t xml:space="preserve"> </w:t>
      </w:r>
      <w:r w:rsidRPr="006B0D1D">
        <w:rPr>
          <w:sz w:val="22"/>
          <w:szCs w:val="22"/>
        </w:rPr>
        <w:t>to</w:t>
      </w:r>
      <w:r w:rsidRPr="006B0D1D">
        <w:rPr>
          <w:spacing w:val="-14"/>
          <w:sz w:val="22"/>
          <w:szCs w:val="22"/>
        </w:rPr>
        <w:t xml:space="preserve"> </w:t>
      </w:r>
      <w:r w:rsidRPr="006B0D1D">
        <w:rPr>
          <w:sz w:val="22"/>
          <w:szCs w:val="22"/>
        </w:rPr>
        <w:t>both</w:t>
      </w:r>
      <w:r w:rsidRPr="006B0D1D">
        <w:rPr>
          <w:spacing w:val="-12"/>
          <w:sz w:val="22"/>
          <w:szCs w:val="22"/>
        </w:rPr>
        <w:t xml:space="preserve"> </w:t>
      </w:r>
      <w:r w:rsidRPr="006B0D1D">
        <w:rPr>
          <w:sz w:val="22"/>
          <w:szCs w:val="22"/>
        </w:rPr>
        <w:t>the</w:t>
      </w:r>
      <w:r w:rsidRPr="006B0D1D">
        <w:rPr>
          <w:spacing w:val="-12"/>
          <w:sz w:val="22"/>
          <w:szCs w:val="22"/>
        </w:rPr>
        <w:t xml:space="preserve"> </w:t>
      </w:r>
      <w:r w:rsidRPr="006B0D1D">
        <w:rPr>
          <w:sz w:val="22"/>
          <w:szCs w:val="22"/>
        </w:rPr>
        <w:t>workers</w:t>
      </w:r>
      <w:r w:rsidRPr="006B0D1D">
        <w:rPr>
          <w:spacing w:val="-13"/>
          <w:sz w:val="22"/>
          <w:szCs w:val="22"/>
        </w:rPr>
        <w:t xml:space="preserve"> </w:t>
      </w:r>
      <w:r w:rsidRPr="006B0D1D">
        <w:rPr>
          <w:sz w:val="22"/>
          <w:szCs w:val="22"/>
        </w:rPr>
        <w:t>as</w:t>
      </w:r>
      <w:r w:rsidRPr="006B0D1D">
        <w:rPr>
          <w:spacing w:val="-13"/>
          <w:sz w:val="22"/>
          <w:szCs w:val="22"/>
        </w:rPr>
        <w:t xml:space="preserve"> </w:t>
      </w:r>
      <w:r w:rsidRPr="006B0D1D">
        <w:rPr>
          <w:sz w:val="22"/>
          <w:szCs w:val="22"/>
        </w:rPr>
        <w:t>well</w:t>
      </w:r>
      <w:r w:rsidRPr="006B0D1D">
        <w:rPr>
          <w:spacing w:val="-14"/>
          <w:sz w:val="22"/>
          <w:szCs w:val="22"/>
        </w:rPr>
        <w:t xml:space="preserve"> </w:t>
      </w:r>
      <w:r w:rsidRPr="006B0D1D">
        <w:rPr>
          <w:sz w:val="22"/>
          <w:szCs w:val="22"/>
        </w:rPr>
        <w:t>as</w:t>
      </w:r>
      <w:r w:rsidRPr="006B0D1D">
        <w:rPr>
          <w:spacing w:val="-13"/>
          <w:sz w:val="22"/>
          <w:szCs w:val="22"/>
        </w:rPr>
        <w:t xml:space="preserve"> </w:t>
      </w:r>
      <w:r w:rsidRPr="006B0D1D">
        <w:rPr>
          <w:sz w:val="22"/>
          <w:szCs w:val="22"/>
        </w:rPr>
        <w:t>the</w:t>
      </w:r>
      <w:r w:rsidRPr="006B0D1D">
        <w:rPr>
          <w:spacing w:val="-12"/>
          <w:sz w:val="22"/>
          <w:szCs w:val="22"/>
        </w:rPr>
        <w:t xml:space="preserve"> </w:t>
      </w:r>
      <w:r w:rsidRPr="006B0D1D">
        <w:rPr>
          <w:sz w:val="22"/>
          <w:szCs w:val="22"/>
        </w:rPr>
        <w:t>young</w:t>
      </w:r>
      <w:r w:rsidRPr="006B0D1D">
        <w:rPr>
          <w:spacing w:val="-14"/>
          <w:sz w:val="22"/>
          <w:szCs w:val="22"/>
        </w:rPr>
        <w:t xml:space="preserve"> </w:t>
      </w:r>
      <w:r w:rsidRPr="006B0D1D">
        <w:rPr>
          <w:sz w:val="22"/>
          <w:szCs w:val="22"/>
        </w:rPr>
        <w:t>people we work with. The support and training provided has not only</w:t>
      </w:r>
      <w:r w:rsidRPr="006B0D1D">
        <w:rPr>
          <w:spacing w:val="-12"/>
          <w:sz w:val="22"/>
          <w:szCs w:val="22"/>
        </w:rPr>
        <w:t xml:space="preserve"> </w:t>
      </w:r>
      <w:r w:rsidRPr="006B0D1D">
        <w:rPr>
          <w:sz w:val="22"/>
          <w:szCs w:val="22"/>
        </w:rPr>
        <w:t>strengthened</w:t>
      </w:r>
      <w:r w:rsidRPr="006B0D1D">
        <w:rPr>
          <w:spacing w:val="-8"/>
          <w:sz w:val="22"/>
          <w:szCs w:val="22"/>
        </w:rPr>
        <w:t xml:space="preserve"> </w:t>
      </w:r>
      <w:r w:rsidRPr="006B0D1D">
        <w:rPr>
          <w:sz w:val="22"/>
          <w:szCs w:val="22"/>
        </w:rPr>
        <w:t>workers</w:t>
      </w:r>
      <w:r w:rsidRPr="006B0D1D">
        <w:rPr>
          <w:spacing w:val="-9"/>
          <w:sz w:val="22"/>
          <w:szCs w:val="22"/>
        </w:rPr>
        <w:t xml:space="preserve"> </w:t>
      </w:r>
      <w:r w:rsidRPr="006B0D1D">
        <w:rPr>
          <w:sz w:val="22"/>
          <w:szCs w:val="22"/>
        </w:rPr>
        <w:t>skills,</w:t>
      </w:r>
      <w:r w:rsidRPr="006B0D1D">
        <w:rPr>
          <w:spacing w:val="-8"/>
          <w:sz w:val="22"/>
          <w:szCs w:val="22"/>
        </w:rPr>
        <w:t xml:space="preserve"> </w:t>
      </w:r>
      <w:r w:rsidRPr="006B0D1D">
        <w:rPr>
          <w:sz w:val="22"/>
          <w:szCs w:val="22"/>
        </w:rPr>
        <w:t>helped</w:t>
      </w:r>
      <w:r w:rsidRPr="006B0D1D">
        <w:rPr>
          <w:spacing w:val="-8"/>
          <w:sz w:val="22"/>
          <w:szCs w:val="22"/>
        </w:rPr>
        <w:t xml:space="preserve"> </w:t>
      </w:r>
      <w:r w:rsidRPr="006B0D1D">
        <w:rPr>
          <w:sz w:val="22"/>
          <w:szCs w:val="22"/>
        </w:rPr>
        <w:t>to</w:t>
      </w:r>
      <w:r w:rsidRPr="006B0D1D">
        <w:rPr>
          <w:spacing w:val="-8"/>
          <w:sz w:val="22"/>
          <w:szCs w:val="22"/>
        </w:rPr>
        <w:t xml:space="preserve"> </w:t>
      </w:r>
      <w:r w:rsidRPr="006B0D1D">
        <w:rPr>
          <w:sz w:val="22"/>
          <w:szCs w:val="22"/>
        </w:rPr>
        <w:t>increase</w:t>
      </w:r>
      <w:r w:rsidRPr="006B0D1D">
        <w:rPr>
          <w:spacing w:val="-8"/>
          <w:sz w:val="22"/>
          <w:szCs w:val="22"/>
        </w:rPr>
        <w:t xml:space="preserve"> </w:t>
      </w:r>
      <w:r w:rsidRPr="006B0D1D">
        <w:rPr>
          <w:sz w:val="22"/>
          <w:szCs w:val="22"/>
        </w:rPr>
        <w:t>engagements,</w:t>
      </w:r>
      <w:r w:rsidRPr="006B0D1D">
        <w:rPr>
          <w:spacing w:val="-7"/>
          <w:sz w:val="22"/>
          <w:szCs w:val="22"/>
        </w:rPr>
        <w:t xml:space="preserve"> </w:t>
      </w:r>
      <w:r w:rsidRPr="006B0D1D">
        <w:rPr>
          <w:sz w:val="22"/>
          <w:szCs w:val="22"/>
        </w:rPr>
        <w:t>and</w:t>
      </w:r>
      <w:r w:rsidRPr="006B0D1D">
        <w:rPr>
          <w:spacing w:val="-10"/>
          <w:sz w:val="22"/>
          <w:szCs w:val="22"/>
        </w:rPr>
        <w:t xml:space="preserve"> </w:t>
      </w:r>
      <w:r w:rsidRPr="006B0D1D">
        <w:rPr>
          <w:sz w:val="22"/>
          <w:szCs w:val="22"/>
        </w:rPr>
        <w:t>enhanced</w:t>
      </w:r>
      <w:r w:rsidRPr="006B0D1D">
        <w:rPr>
          <w:spacing w:val="-8"/>
          <w:sz w:val="22"/>
          <w:szCs w:val="22"/>
        </w:rPr>
        <w:t xml:space="preserve"> </w:t>
      </w:r>
      <w:r w:rsidRPr="006B0D1D">
        <w:rPr>
          <w:sz w:val="22"/>
          <w:szCs w:val="22"/>
        </w:rPr>
        <w:t>the support</w:t>
      </w:r>
      <w:r w:rsidRPr="006B0D1D">
        <w:rPr>
          <w:spacing w:val="-17"/>
          <w:sz w:val="22"/>
          <w:szCs w:val="22"/>
        </w:rPr>
        <w:t xml:space="preserve"> </w:t>
      </w:r>
      <w:r w:rsidRPr="006B0D1D">
        <w:rPr>
          <w:sz w:val="22"/>
          <w:szCs w:val="22"/>
        </w:rPr>
        <w:t>they</w:t>
      </w:r>
      <w:r w:rsidRPr="006B0D1D">
        <w:rPr>
          <w:spacing w:val="-17"/>
          <w:sz w:val="22"/>
          <w:szCs w:val="22"/>
        </w:rPr>
        <w:t xml:space="preserve"> </w:t>
      </w:r>
      <w:r w:rsidRPr="006B0D1D">
        <w:rPr>
          <w:sz w:val="22"/>
          <w:szCs w:val="22"/>
        </w:rPr>
        <w:t>offer</w:t>
      </w:r>
      <w:r w:rsidRPr="006B0D1D">
        <w:rPr>
          <w:spacing w:val="-16"/>
          <w:sz w:val="22"/>
          <w:szCs w:val="22"/>
        </w:rPr>
        <w:t xml:space="preserve"> </w:t>
      </w:r>
      <w:r w:rsidRPr="006B0D1D">
        <w:rPr>
          <w:sz w:val="22"/>
          <w:szCs w:val="22"/>
        </w:rPr>
        <w:t>to</w:t>
      </w:r>
      <w:r w:rsidRPr="006B0D1D">
        <w:rPr>
          <w:spacing w:val="-17"/>
          <w:sz w:val="22"/>
          <w:szCs w:val="22"/>
        </w:rPr>
        <w:t xml:space="preserve"> </w:t>
      </w:r>
      <w:r w:rsidRPr="006B0D1D">
        <w:rPr>
          <w:sz w:val="22"/>
          <w:szCs w:val="22"/>
        </w:rPr>
        <w:t>young</w:t>
      </w:r>
      <w:r w:rsidRPr="006B0D1D">
        <w:rPr>
          <w:spacing w:val="-17"/>
          <w:sz w:val="22"/>
          <w:szCs w:val="22"/>
        </w:rPr>
        <w:t xml:space="preserve"> </w:t>
      </w:r>
      <w:r w:rsidRPr="006B0D1D">
        <w:rPr>
          <w:sz w:val="22"/>
          <w:szCs w:val="22"/>
        </w:rPr>
        <w:t>people</w:t>
      </w:r>
      <w:r w:rsidRPr="006B0D1D">
        <w:rPr>
          <w:spacing w:val="-17"/>
          <w:sz w:val="22"/>
          <w:szCs w:val="22"/>
        </w:rPr>
        <w:t xml:space="preserve"> </w:t>
      </w:r>
      <w:r w:rsidRPr="006B0D1D">
        <w:rPr>
          <w:sz w:val="22"/>
          <w:szCs w:val="22"/>
        </w:rPr>
        <w:t>but</w:t>
      </w:r>
      <w:r w:rsidRPr="006B0D1D">
        <w:rPr>
          <w:spacing w:val="-16"/>
          <w:sz w:val="22"/>
          <w:szCs w:val="22"/>
        </w:rPr>
        <w:t xml:space="preserve"> </w:t>
      </w:r>
      <w:r w:rsidRPr="006B0D1D">
        <w:rPr>
          <w:sz w:val="22"/>
          <w:szCs w:val="22"/>
        </w:rPr>
        <w:t>has</w:t>
      </w:r>
      <w:r w:rsidRPr="006B0D1D">
        <w:rPr>
          <w:spacing w:val="-17"/>
          <w:sz w:val="22"/>
          <w:szCs w:val="22"/>
        </w:rPr>
        <w:t xml:space="preserve"> </w:t>
      </w:r>
      <w:r w:rsidRPr="006B0D1D">
        <w:rPr>
          <w:sz w:val="22"/>
          <w:szCs w:val="22"/>
        </w:rPr>
        <w:t>also</w:t>
      </w:r>
      <w:r w:rsidRPr="006B0D1D">
        <w:rPr>
          <w:spacing w:val="-16"/>
          <w:sz w:val="22"/>
          <w:szCs w:val="22"/>
        </w:rPr>
        <w:t xml:space="preserve"> </w:t>
      </w:r>
      <w:r w:rsidRPr="006B0D1D">
        <w:rPr>
          <w:sz w:val="22"/>
          <w:szCs w:val="22"/>
        </w:rPr>
        <w:t>strengthened</w:t>
      </w:r>
      <w:r w:rsidRPr="006B0D1D">
        <w:rPr>
          <w:spacing w:val="-16"/>
          <w:sz w:val="22"/>
          <w:szCs w:val="22"/>
        </w:rPr>
        <w:t xml:space="preserve"> </w:t>
      </w:r>
      <w:r w:rsidRPr="006B0D1D">
        <w:rPr>
          <w:sz w:val="22"/>
          <w:szCs w:val="22"/>
        </w:rPr>
        <w:t>their</w:t>
      </w:r>
      <w:r w:rsidRPr="006B0D1D">
        <w:rPr>
          <w:spacing w:val="-17"/>
          <w:sz w:val="22"/>
          <w:szCs w:val="22"/>
        </w:rPr>
        <w:t xml:space="preserve"> </w:t>
      </w:r>
      <w:r w:rsidRPr="006B0D1D">
        <w:rPr>
          <w:sz w:val="22"/>
          <w:szCs w:val="22"/>
        </w:rPr>
        <w:t>emotional</w:t>
      </w:r>
      <w:r w:rsidRPr="006B0D1D">
        <w:rPr>
          <w:spacing w:val="-16"/>
          <w:sz w:val="22"/>
          <w:szCs w:val="22"/>
        </w:rPr>
        <w:t xml:space="preserve"> </w:t>
      </w:r>
      <w:r w:rsidRPr="006B0D1D">
        <w:rPr>
          <w:sz w:val="22"/>
          <w:szCs w:val="22"/>
        </w:rPr>
        <w:t>resilience in</w:t>
      </w:r>
      <w:r w:rsidRPr="006B0D1D">
        <w:rPr>
          <w:spacing w:val="-13"/>
          <w:sz w:val="22"/>
          <w:szCs w:val="22"/>
        </w:rPr>
        <w:t xml:space="preserve"> </w:t>
      </w:r>
      <w:r w:rsidRPr="006B0D1D">
        <w:rPr>
          <w:sz w:val="22"/>
          <w:szCs w:val="22"/>
        </w:rPr>
        <w:t>working</w:t>
      </w:r>
      <w:r w:rsidRPr="006B0D1D">
        <w:rPr>
          <w:spacing w:val="-13"/>
          <w:sz w:val="22"/>
          <w:szCs w:val="22"/>
        </w:rPr>
        <w:t xml:space="preserve"> </w:t>
      </w:r>
      <w:r w:rsidRPr="006B0D1D">
        <w:rPr>
          <w:sz w:val="22"/>
          <w:szCs w:val="22"/>
        </w:rPr>
        <w:t>in</w:t>
      </w:r>
      <w:r w:rsidRPr="006B0D1D">
        <w:rPr>
          <w:spacing w:val="-11"/>
          <w:sz w:val="22"/>
          <w:szCs w:val="22"/>
        </w:rPr>
        <w:t xml:space="preserve"> </w:t>
      </w:r>
      <w:r w:rsidRPr="006B0D1D">
        <w:rPr>
          <w:sz w:val="22"/>
          <w:szCs w:val="22"/>
        </w:rPr>
        <w:t>an</w:t>
      </w:r>
      <w:r w:rsidRPr="006B0D1D">
        <w:rPr>
          <w:spacing w:val="-11"/>
          <w:sz w:val="22"/>
          <w:szCs w:val="22"/>
        </w:rPr>
        <w:t xml:space="preserve"> </w:t>
      </w:r>
      <w:r w:rsidRPr="006B0D1D">
        <w:rPr>
          <w:sz w:val="22"/>
          <w:szCs w:val="22"/>
        </w:rPr>
        <w:t>area</w:t>
      </w:r>
      <w:r w:rsidRPr="006B0D1D">
        <w:rPr>
          <w:spacing w:val="-13"/>
          <w:sz w:val="22"/>
          <w:szCs w:val="22"/>
        </w:rPr>
        <w:t xml:space="preserve"> </w:t>
      </w:r>
      <w:r w:rsidRPr="006B0D1D">
        <w:rPr>
          <w:sz w:val="22"/>
          <w:szCs w:val="22"/>
        </w:rPr>
        <w:t>where</w:t>
      </w:r>
      <w:r w:rsidRPr="006B0D1D">
        <w:rPr>
          <w:spacing w:val="-14"/>
          <w:sz w:val="22"/>
          <w:szCs w:val="22"/>
        </w:rPr>
        <w:t xml:space="preserve"> </w:t>
      </w:r>
      <w:r w:rsidRPr="006B0D1D">
        <w:rPr>
          <w:sz w:val="22"/>
          <w:szCs w:val="22"/>
        </w:rPr>
        <w:t>they</w:t>
      </w:r>
      <w:r w:rsidRPr="006B0D1D">
        <w:rPr>
          <w:spacing w:val="-14"/>
          <w:sz w:val="22"/>
          <w:szCs w:val="22"/>
        </w:rPr>
        <w:t xml:space="preserve"> </w:t>
      </w:r>
      <w:r w:rsidRPr="006B0D1D">
        <w:rPr>
          <w:sz w:val="22"/>
          <w:szCs w:val="22"/>
        </w:rPr>
        <w:t>are</w:t>
      </w:r>
      <w:r w:rsidRPr="006B0D1D">
        <w:rPr>
          <w:spacing w:val="-13"/>
          <w:sz w:val="22"/>
          <w:szCs w:val="22"/>
        </w:rPr>
        <w:t xml:space="preserve"> </w:t>
      </w:r>
      <w:r w:rsidRPr="006B0D1D">
        <w:rPr>
          <w:sz w:val="22"/>
          <w:szCs w:val="22"/>
        </w:rPr>
        <w:t>exposed</w:t>
      </w:r>
      <w:r w:rsidRPr="006B0D1D">
        <w:rPr>
          <w:spacing w:val="-13"/>
          <w:sz w:val="22"/>
          <w:szCs w:val="22"/>
        </w:rPr>
        <w:t xml:space="preserve"> </w:t>
      </w:r>
      <w:r w:rsidRPr="006B0D1D">
        <w:rPr>
          <w:sz w:val="22"/>
          <w:szCs w:val="22"/>
        </w:rPr>
        <w:t>to</w:t>
      </w:r>
      <w:r w:rsidRPr="006B0D1D">
        <w:rPr>
          <w:spacing w:val="-10"/>
          <w:sz w:val="22"/>
          <w:szCs w:val="22"/>
        </w:rPr>
        <w:t xml:space="preserve"> </w:t>
      </w:r>
      <w:r w:rsidRPr="006B0D1D">
        <w:rPr>
          <w:sz w:val="22"/>
          <w:szCs w:val="22"/>
        </w:rPr>
        <w:t>intense</w:t>
      </w:r>
      <w:r w:rsidRPr="006B0D1D">
        <w:rPr>
          <w:spacing w:val="-11"/>
          <w:sz w:val="22"/>
          <w:szCs w:val="22"/>
        </w:rPr>
        <w:t xml:space="preserve"> </w:t>
      </w:r>
      <w:r w:rsidRPr="006B0D1D">
        <w:rPr>
          <w:sz w:val="22"/>
          <w:szCs w:val="22"/>
        </w:rPr>
        <w:t>emotions</w:t>
      </w:r>
      <w:r w:rsidRPr="006B0D1D">
        <w:rPr>
          <w:spacing w:val="-13"/>
          <w:sz w:val="22"/>
          <w:szCs w:val="22"/>
        </w:rPr>
        <w:t xml:space="preserve"> </w:t>
      </w:r>
      <w:r w:rsidRPr="006B0D1D">
        <w:rPr>
          <w:sz w:val="22"/>
          <w:szCs w:val="22"/>
        </w:rPr>
        <w:t>and</w:t>
      </w:r>
      <w:r w:rsidRPr="006B0D1D">
        <w:rPr>
          <w:spacing w:val="-11"/>
          <w:sz w:val="22"/>
          <w:szCs w:val="22"/>
        </w:rPr>
        <w:t xml:space="preserve"> </w:t>
      </w:r>
      <w:r w:rsidRPr="006B0D1D">
        <w:rPr>
          <w:sz w:val="22"/>
          <w:szCs w:val="22"/>
        </w:rPr>
        <w:t>real</w:t>
      </w:r>
      <w:r w:rsidRPr="006B0D1D">
        <w:rPr>
          <w:spacing w:val="-14"/>
          <w:sz w:val="22"/>
          <w:szCs w:val="22"/>
        </w:rPr>
        <w:t>-life</w:t>
      </w:r>
      <w:r w:rsidRPr="006B0D1D">
        <w:rPr>
          <w:spacing w:val="-9"/>
          <w:sz w:val="22"/>
          <w:szCs w:val="22"/>
        </w:rPr>
        <w:t xml:space="preserve"> </w:t>
      </w:r>
      <w:r w:rsidRPr="006B0D1D">
        <w:rPr>
          <w:spacing w:val="-2"/>
          <w:sz w:val="22"/>
          <w:szCs w:val="22"/>
        </w:rPr>
        <w:t>trauma.</w:t>
      </w:r>
    </w:p>
    <w:p w14:paraId="49292054" w14:textId="77777777" w:rsidR="006B0D1D" w:rsidRPr="006B0D1D" w:rsidRDefault="006B0D1D" w:rsidP="006B0D1D">
      <w:pPr>
        <w:pStyle w:val="BodyText"/>
        <w:ind w:left="833" w:hanging="720"/>
        <w:rPr>
          <w:spacing w:val="-2"/>
          <w:sz w:val="22"/>
          <w:szCs w:val="22"/>
        </w:rPr>
      </w:pPr>
    </w:p>
    <w:p w14:paraId="49CA0C4F" w14:textId="77777777" w:rsidR="006B0D1D" w:rsidRPr="006B0D1D" w:rsidRDefault="006B0D1D" w:rsidP="006B0D1D">
      <w:pPr>
        <w:pStyle w:val="ListParagraph"/>
        <w:numPr>
          <w:ilvl w:val="1"/>
          <w:numId w:val="19"/>
        </w:numPr>
        <w:autoSpaceDE w:val="0"/>
        <w:autoSpaceDN w:val="0"/>
        <w:adjustRightInd w:val="0"/>
        <w:spacing w:after="0" w:line="240" w:lineRule="auto"/>
        <w:ind w:left="833" w:hanging="720"/>
        <w:jc w:val="both"/>
        <w:rPr>
          <w:rFonts w:ascii="Arial" w:hAnsi="Arial" w:cs="Arial"/>
        </w:rPr>
      </w:pPr>
      <w:r w:rsidRPr="006B0D1D">
        <w:rPr>
          <w:rFonts w:ascii="Arial" w:hAnsi="Arial" w:cs="Arial"/>
          <w:b/>
          <w:bCs/>
        </w:rPr>
        <w:t xml:space="preserve">Family Support worker – </w:t>
      </w:r>
      <w:r w:rsidRPr="006B0D1D">
        <w:rPr>
          <w:rFonts w:ascii="Arial" w:hAnsi="Arial" w:cs="Arial"/>
        </w:rPr>
        <w:t xml:space="preserve">The Complex Safeguarding Hub currently has one family worker who offers support to parents, alongside the Complex Safeguarding Hub Social workers.  The parenting support includes but is not limited to - advocacy, education (exploitation, grooming, online </w:t>
      </w:r>
      <w:proofErr w:type="gramStart"/>
      <w:r w:rsidRPr="006B0D1D">
        <w:rPr>
          <w:rFonts w:ascii="Arial" w:hAnsi="Arial" w:cs="Arial"/>
        </w:rPr>
        <w:t>safety</w:t>
      </w:r>
      <w:proofErr w:type="gramEnd"/>
      <w:r w:rsidRPr="006B0D1D">
        <w:rPr>
          <w:rFonts w:ascii="Arial" w:hAnsi="Arial" w:cs="Arial"/>
        </w:rPr>
        <w:t xml:space="preserve"> and adolescent development), mediation, crisis support / intervention, safety planning, emotional support, understanding parent’s ambitions for their children, and help parents to understand processes and procedures.</w:t>
      </w:r>
    </w:p>
    <w:p w14:paraId="67470BB6" w14:textId="77777777" w:rsidR="006B0D1D" w:rsidRPr="006B0D1D" w:rsidRDefault="006B0D1D" w:rsidP="006B0D1D">
      <w:pPr>
        <w:autoSpaceDE w:val="0"/>
        <w:autoSpaceDN w:val="0"/>
        <w:adjustRightInd w:val="0"/>
        <w:spacing w:after="0" w:line="240" w:lineRule="auto"/>
        <w:ind w:left="833" w:hanging="720"/>
        <w:jc w:val="both"/>
        <w:rPr>
          <w:rFonts w:ascii="Arial" w:hAnsi="Arial" w:cs="Arial"/>
        </w:rPr>
      </w:pPr>
    </w:p>
    <w:p w14:paraId="2B993D3B" w14:textId="77777777" w:rsidR="006B0D1D" w:rsidRPr="006B0D1D" w:rsidRDefault="006B0D1D" w:rsidP="006B0D1D">
      <w:pPr>
        <w:pStyle w:val="ListParagraph"/>
        <w:numPr>
          <w:ilvl w:val="1"/>
          <w:numId w:val="19"/>
        </w:numPr>
        <w:autoSpaceDE w:val="0"/>
        <w:autoSpaceDN w:val="0"/>
        <w:adjustRightInd w:val="0"/>
        <w:spacing w:after="0" w:line="240" w:lineRule="auto"/>
        <w:ind w:left="833" w:hanging="720"/>
        <w:jc w:val="both"/>
        <w:rPr>
          <w:rFonts w:ascii="Arial" w:hAnsi="Arial" w:cs="Arial"/>
        </w:rPr>
      </w:pPr>
      <w:r w:rsidRPr="006B0D1D">
        <w:rPr>
          <w:rFonts w:ascii="Arial" w:hAnsi="Arial" w:cs="Arial"/>
          <w:b/>
          <w:bCs/>
        </w:rPr>
        <w:t xml:space="preserve">Wider Partnerships – </w:t>
      </w:r>
      <w:r w:rsidRPr="006B0D1D">
        <w:rPr>
          <w:rFonts w:ascii="Arial" w:hAnsi="Arial" w:cs="Arial"/>
        </w:rPr>
        <w:t xml:space="preserve">the partnership working of the Complex Safeguarding Hub extends beyond that of the core agencies within the team. These partnerships include community safety, youth service, trading standards, sexual health, partnership enforcement team, youth justice, Early Break, Education, CAMHS, KOGs and Catch 22. These partners are invited to the monthly MACE (Missing and Child Exploitation Meeting), the meeting is well attended and is an excellent forum for partners to share any arising issue or concerns, themes and trends and collaboration on specific issues. </w:t>
      </w:r>
    </w:p>
    <w:p w14:paraId="30CEBA6E" w14:textId="77777777" w:rsidR="006B0D1D" w:rsidRPr="006B0D1D" w:rsidRDefault="006B0D1D" w:rsidP="006B0D1D">
      <w:pPr>
        <w:pStyle w:val="ListParagraph"/>
        <w:spacing w:line="240" w:lineRule="auto"/>
        <w:ind w:left="833" w:hanging="720"/>
        <w:rPr>
          <w:rFonts w:ascii="Arial" w:hAnsi="Arial" w:cs="Arial"/>
        </w:rPr>
      </w:pPr>
    </w:p>
    <w:p w14:paraId="05D2D812" w14:textId="77777777" w:rsidR="006B0D1D" w:rsidRPr="006B0D1D" w:rsidRDefault="006B0D1D" w:rsidP="006B0D1D">
      <w:pPr>
        <w:pStyle w:val="ListParagraph"/>
        <w:numPr>
          <w:ilvl w:val="1"/>
          <w:numId w:val="19"/>
        </w:numPr>
        <w:autoSpaceDE w:val="0"/>
        <w:autoSpaceDN w:val="0"/>
        <w:adjustRightInd w:val="0"/>
        <w:spacing w:after="0" w:line="240" w:lineRule="auto"/>
        <w:ind w:left="833" w:hanging="720"/>
        <w:jc w:val="both"/>
        <w:rPr>
          <w:rFonts w:ascii="Arial" w:hAnsi="Arial" w:cs="Arial"/>
        </w:rPr>
      </w:pPr>
      <w:r w:rsidRPr="006B0D1D">
        <w:rPr>
          <w:rFonts w:ascii="Arial" w:hAnsi="Arial" w:cs="Arial"/>
          <w:b/>
          <w:bCs/>
        </w:rPr>
        <w:t xml:space="preserve">Transitional Safeguarding – </w:t>
      </w:r>
      <w:r w:rsidRPr="006B0D1D">
        <w:rPr>
          <w:rFonts w:ascii="Arial" w:hAnsi="Arial" w:cs="Arial"/>
          <w:b/>
        </w:rPr>
        <w:t>Transitional</w:t>
      </w:r>
      <w:r w:rsidRPr="006B0D1D">
        <w:rPr>
          <w:rFonts w:ascii="Arial" w:hAnsi="Arial" w:cs="Arial"/>
          <w:b/>
          <w:spacing w:val="-14"/>
        </w:rPr>
        <w:t xml:space="preserve"> </w:t>
      </w:r>
      <w:r w:rsidRPr="006B0D1D">
        <w:rPr>
          <w:rFonts w:ascii="Arial" w:hAnsi="Arial" w:cs="Arial"/>
          <w:b/>
        </w:rPr>
        <w:t>Safeguarding</w:t>
      </w:r>
      <w:r w:rsidRPr="006B0D1D">
        <w:rPr>
          <w:rFonts w:ascii="Arial" w:hAnsi="Arial" w:cs="Arial"/>
          <w:b/>
          <w:spacing w:val="-14"/>
        </w:rPr>
        <w:t xml:space="preserve"> </w:t>
      </w:r>
      <w:r w:rsidRPr="006B0D1D">
        <w:rPr>
          <w:rFonts w:ascii="Arial" w:hAnsi="Arial" w:cs="Arial"/>
          <w:i/>
        </w:rPr>
        <w:t>is</w:t>
      </w:r>
      <w:r w:rsidRPr="006B0D1D">
        <w:rPr>
          <w:rFonts w:ascii="Arial" w:hAnsi="Arial" w:cs="Arial"/>
          <w:i/>
          <w:spacing w:val="-13"/>
        </w:rPr>
        <w:t xml:space="preserve"> </w:t>
      </w:r>
      <w:r w:rsidRPr="006B0D1D">
        <w:rPr>
          <w:rFonts w:ascii="Arial" w:hAnsi="Arial" w:cs="Arial"/>
          <w:i/>
        </w:rPr>
        <w:t>a</w:t>
      </w:r>
      <w:r w:rsidRPr="006B0D1D">
        <w:rPr>
          <w:rFonts w:ascii="Arial" w:hAnsi="Arial" w:cs="Arial"/>
          <w:i/>
          <w:spacing w:val="-14"/>
        </w:rPr>
        <w:t xml:space="preserve"> </w:t>
      </w:r>
      <w:r w:rsidRPr="006B0D1D">
        <w:rPr>
          <w:rFonts w:ascii="Arial" w:hAnsi="Arial" w:cs="Arial"/>
          <w:i/>
        </w:rPr>
        <w:t>term</w:t>
      </w:r>
      <w:r w:rsidRPr="006B0D1D">
        <w:rPr>
          <w:rFonts w:ascii="Arial" w:hAnsi="Arial" w:cs="Arial"/>
          <w:i/>
          <w:spacing w:val="-13"/>
        </w:rPr>
        <w:t xml:space="preserve"> </w:t>
      </w:r>
      <w:r w:rsidRPr="006B0D1D">
        <w:rPr>
          <w:rFonts w:ascii="Arial" w:hAnsi="Arial" w:cs="Arial"/>
          <w:i/>
        </w:rPr>
        <w:t>that</w:t>
      </w:r>
      <w:r w:rsidRPr="006B0D1D">
        <w:rPr>
          <w:rFonts w:ascii="Arial" w:hAnsi="Arial" w:cs="Arial"/>
          <w:i/>
          <w:spacing w:val="-14"/>
        </w:rPr>
        <w:t xml:space="preserve"> </w:t>
      </w:r>
      <w:r w:rsidRPr="006B0D1D">
        <w:rPr>
          <w:rFonts w:ascii="Arial" w:hAnsi="Arial" w:cs="Arial"/>
          <w:i/>
        </w:rPr>
        <w:t>has</w:t>
      </w:r>
      <w:r w:rsidRPr="006B0D1D">
        <w:rPr>
          <w:rFonts w:ascii="Arial" w:hAnsi="Arial" w:cs="Arial"/>
          <w:i/>
          <w:spacing w:val="-13"/>
        </w:rPr>
        <w:t xml:space="preserve"> </w:t>
      </w:r>
      <w:r w:rsidRPr="006B0D1D">
        <w:rPr>
          <w:rFonts w:ascii="Arial" w:hAnsi="Arial" w:cs="Arial"/>
          <w:i/>
        </w:rPr>
        <w:t>been</w:t>
      </w:r>
      <w:r w:rsidRPr="006B0D1D">
        <w:rPr>
          <w:rFonts w:ascii="Arial" w:hAnsi="Arial" w:cs="Arial"/>
          <w:i/>
          <w:spacing w:val="-14"/>
        </w:rPr>
        <w:t xml:space="preserve"> </w:t>
      </w:r>
      <w:r w:rsidRPr="006B0D1D">
        <w:rPr>
          <w:rFonts w:ascii="Arial" w:hAnsi="Arial" w:cs="Arial"/>
          <w:i/>
        </w:rPr>
        <w:t>used</w:t>
      </w:r>
      <w:r w:rsidRPr="006B0D1D">
        <w:rPr>
          <w:rFonts w:ascii="Arial" w:hAnsi="Arial" w:cs="Arial"/>
          <w:i/>
          <w:spacing w:val="-14"/>
        </w:rPr>
        <w:t xml:space="preserve"> </w:t>
      </w:r>
      <w:r w:rsidRPr="006B0D1D">
        <w:rPr>
          <w:rFonts w:ascii="Arial" w:hAnsi="Arial" w:cs="Arial"/>
          <w:i/>
        </w:rPr>
        <w:t>by</w:t>
      </w:r>
      <w:r w:rsidRPr="006B0D1D">
        <w:rPr>
          <w:rFonts w:ascii="Arial" w:hAnsi="Arial" w:cs="Arial"/>
          <w:i/>
          <w:spacing w:val="-13"/>
        </w:rPr>
        <w:t xml:space="preserve"> </w:t>
      </w:r>
      <w:r w:rsidRPr="006B0D1D">
        <w:rPr>
          <w:rFonts w:ascii="Arial" w:hAnsi="Arial" w:cs="Arial"/>
          <w:i/>
        </w:rPr>
        <w:t>Research</w:t>
      </w:r>
      <w:r w:rsidRPr="006B0D1D">
        <w:rPr>
          <w:rFonts w:ascii="Arial" w:hAnsi="Arial" w:cs="Arial"/>
          <w:i/>
          <w:spacing w:val="-14"/>
        </w:rPr>
        <w:t xml:space="preserve"> </w:t>
      </w:r>
      <w:r w:rsidRPr="006B0D1D">
        <w:rPr>
          <w:rFonts w:ascii="Arial" w:hAnsi="Arial" w:cs="Arial"/>
          <w:i/>
        </w:rPr>
        <w:t>in</w:t>
      </w:r>
      <w:r w:rsidRPr="006B0D1D">
        <w:rPr>
          <w:rFonts w:ascii="Arial" w:hAnsi="Arial" w:cs="Arial"/>
          <w:i/>
          <w:spacing w:val="-13"/>
        </w:rPr>
        <w:t xml:space="preserve"> </w:t>
      </w:r>
      <w:r w:rsidRPr="006B0D1D">
        <w:rPr>
          <w:rFonts w:ascii="Arial" w:hAnsi="Arial" w:cs="Arial"/>
          <w:i/>
        </w:rPr>
        <w:t>Practice to</w:t>
      </w:r>
      <w:r w:rsidRPr="006B0D1D">
        <w:rPr>
          <w:rFonts w:ascii="Arial" w:hAnsi="Arial" w:cs="Arial"/>
          <w:i/>
          <w:spacing w:val="-14"/>
        </w:rPr>
        <w:t xml:space="preserve"> </w:t>
      </w:r>
      <w:r w:rsidRPr="006B0D1D">
        <w:rPr>
          <w:rFonts w:ascii="Arial" w:hAnsi="Arial" w:cs="Arial"/>
          <w:i/>
        </w:rPr>
        <w:t>highlight</w:t>
      </w:r>
      <w:r w:rsidRPr="006B0D1D">
        <w:rPr>
          <w:rFonts w:ascii="Arial" w:hAnsi="Arial" w:cs="Arial"/>
          <w:i/>
          <w:spacing w:val="-12"/>
        </w:rPr>
        <w:t xml:space="preserve"> </w:t>
      </w:r>
      <w:r w:rsidRPr="006B0D1D">
        <w:rPr>
          <w:rFonts w:ascii="Arial" w:hAnsi="Arial" w:cs="Arial"/>
          <w:i/>
        </w:rPr>
        <w:t>the</w:t>
      </w:r>
      <w:r w:rsidRPr="006B0D1D">
        <w:rPr>
          <w:rFonts w:ascii="Arial" w:hAnsi="Arial" w:cs="Arial"/>
          <w:i/>
          <w:spacing w:val="-12"/>
        </w:rPr>
        <w:t xml:space="preserve"> </w:t>
      </w:r>
      <w:r w:rsidRPr="006B0D1D">
        <w:rPr>
          <w:rFonts w:ascii="Arial" w:hAnsi="Arial" w:cs="Arial"/>
          <w:i/>
        </w:rPr>
        <w:t>need</w:t>
      </w:r>
      <w:r w:rsidRPr="006B0D1D">
        <w:rPr>
          <w:rFonts w:ascii="Arial" w:hAnsi="Arial" w:cs="Arial"/>
          <w:i/>
          <w:spacing w:val="-14"/>
        </w:rPr>
        <w:t xml:space="preserve"> </w:t>
      </w:r>
      <w:r w:rsidRPr="006B0D1D">
        <w:rPr>
          <w:rFonts w:ascii="Arial" w:hAnsi="Arial" w:cs="Arial"/>
          <w:i/>
        </w:rPr>
        <w:t>to</w:t>
      </w:r>
      <w:r w:rsidRPr="006B0D1D">
        <w:rPr>
          <w:rFonts w:ascii="Arial" w:hAnsi="Arial" w:cs="Arial"/>
          <w:i/>
          <w:spacing w:val="-13"/>
        </w:rPr>
        <w:t xml:space="preserve"> </w:t>
      </w:r>
      <w:r w:rsidRPr="006B0D1D">
        <w:rPr>
          <w:rFonts w:ascii="Arial" w:hAnsi="Arial" w:cs="Arial"/>
          <w:i/>
        </w:rPr>
        <w:t>improve</w:t>
      </w:r>
      <w:r w:rsidRPr="006B0D1D">
        <w:rPr>
          <w:rFonts w:ascii="Arial" w:hAnsi="Arial" w:cs="Arial"/>
          <w:i/>
          <w:spacing w:val="-12"/>
        </w:rPr>
        <w:t xml:space="preserve"> </w:t>
      </w:r>
      <w:r w:rsidRPr="006B0D1D">
        <w:rPr>
          <w:rFonts w:ascii="Arial" w:hAnsi="Arial" w:cs="Arial"/>
          <w:i/>
        </w:rPr>
        <w:t>the</w:t>
      </w:r>
      <w:r w:rsidRPr="006B0D1D">
        <w:rPr>
          <w:rFonts w:ascii="Arial" w:hAnsi="Arial" w:cs="Arial"/>
          <w:i/>
          <w:spacing w:val="-12"/>
        </w:rPr>
        <w:t xml:space="preserve"> </w:t>
      </w:r>
      <w:r w:rsidRPr="006B0D1D">
        <w:rPr>
          <w:rFonts w:ascii="Arial" w:hAnsi="Arial" w:cs="Arial"/>
          <w:i/>
        </w:rPr>
        <w:t>safeguarding</w:t>
      </w:r>
      <w:r w:rsidRPr="006B0D1D">
        <w:rPr>
          <w:rFonts w:ascii="Arial" w:hAnsi="Arial" w:cs="Arial"/>
          <w:i/>
          <w:spacing w:val="-12"/>
        </w:rPr>
        <w:t xml:space="preserve"> </w:t>
      </w:r>
      <w:r w:rsidRPr="006B0D1D">
        <w:rPr>
          <w:rFonts w:ascii="Arial" w:hAnsi="Arial" w:cs="Arial"/>
          <w:i/>
        </w:rPr>
        <w:t>response</w:t>
      </w:r>
      <w:r w:rsidRPr="006B0D1D">
        <w:rPr>
          <w:rFonts w:ascii="Arial" w:hAnsi="Arial" w:cs="Arial"/>
          <w:i/>
          <w:spacing w:val="-13"/>
        </w:rPr>
        <w:t xml:space="preserve"> </w:t>
      </w:r>
      <w:r w:rsidRPr="006B0D1D">
        <w:rPr>
          <w:rFonts w:ascii="Arial" w:hAnsi="Arial" w:cs="Arial"/>
          <w:i/>
        </w:rPr>
        <w:t>to</w:t>
      </w:r>
      <w:r w:rsidRPr="006B0D1D">
        <w:rPr>
          <w:rFonts w:ascii="Arial" w:hAnsi="Arial" w:cs="Arial"/>
          <w:i/>
          <w:spacing w:val="-14"/>
        </w:rPr>
        <w:t xml:space="preserve"> </w:t>
      </w:r>
      <w:r w:rsidRPr="006B0D1D">
        <w:rPr>
          <w:rFonts w:ascii="Arial" w:hAnsi="Arial" w:cs="Arial"/>
          <w:i/>
        </w:rPr>
        <w:t>older</w:t>
      </w:r>
      <w:r w:rsidRPr="006B0D1D">
        <w:rPr>
          <w:rFonts w:ascii="Arial" w:hAnsi="Arial" w:cs="Arial"/>
          <w:i/>
          <w:spacing w:val="-12"/>
        </w:rPr>
        <w:t xml:space="preserve"> </w:t>
      </w:r>
      <w:r w:rsidRPr="006B0D1D">
        <w:rPr>
          <w:rFonts w:ascii="Arial" w:hAnsi="Arial" w:cs="Arial"/>
          <w:i/>
        </w:rPr>
        <w:t>teenagers and</w:t>
      </w:r>
      <w:r w:rsidRPr="006B0D1D">
        <w:rPr>
          <w:rFonts w:ascii="Arial" w:hAnsi="Arial" w:cs="Arial"/>
          <w:i/>
          <w:spacing w:val="-7"/>
        </w:rPr>
        <w:t xml:space="preserve"> </w:t>
      </w:r>
      <w:r w:rsidRPr="006B0D1D">
        <w:rPr>
          <w:rFonts w:ascii="Arial" w:hAnsi="Arial" w:cs="Arial"/>
          <w:i/>
        </w:rPr>
        <w:t>young</w:t>
      </w:r>
      <w:r w:rsidRPr="006B0D1D">
        <w:rPr>
          <w:rFonts w:ascii="Arial" w:hAnsi="Arial" w:cs="Arial"/>
          <w:i/>
          <w:spacing w:val="-7"/>
        </w:rPr>
        <w:t xml:space="preserve"> </w:t>
      </w:r>
      <w:r w:rsidRPr="006B0D1D">
        <w:rPr>
          <w:rFonts w:ascii="Arial" w:hAnsi="Arial" w:cs="Arial"/>
          <w:i/>
        </w:rPr>
        <w:t>adults</w:t>
      </w:r>
      <w:r w:rsidRPr="006B0D1D">
        <w:rPr>
          <w:rFonts w:ascii="Arial" w:hAnsi="Arial" w:cs="Arial"/>
          <w:i/>
          <w:spacing w:val="-6"/>
        </w:rPr>
        <w:t xml:space="preserve"> </w:t>
      </w:r>
      <w:r w:rsidRPr="006B0D1D">
        <w:rPr>
          <w:rFonts w:ascii="Arial" w:hAnsi="Arial" w:cs="Arial"/>
          <w:i/>
        </w:rPr>
        <w:t>in</w:t>
      </w:r>
      <w:r w:rsidRPr="006B0D1D">
        <w:rPr>
          <w:rFonts w:ascii="Arial" w:hAnsi="Arial" w:cs="Arial"/>
          <w:i/>
          <w:spacing w:val="-7"/>
        </w:rPr>
        <w:t xml:space="preserve"> </w:t>
      </w:r>
      <w:r w:rsidRPr="006B0D1D">
        <w:rPr>
          <w:rFonts w:ascii="Arial" w:hAnsi="Arial" w:cs="Arial"/>
          <w:i/>
        </w:rPr>
        <w:t>a</w:t>
      </w:r>
      <w:r w:rsidRPr="006B0D1D">
        <w:rPr>
          <w:rFonts w:ascii="Arial" w:hAnsi="Arial" w:cs="Arial"/>
          <w:i/>
          <w:spacing w:val="-7"/>
        </w:rPr>
        <w:t xml:space="preserve"> </w:t>
      </w:r>
      <w:r w:rsidRPr="006B0D1D">
        <w:rPr>
          <w:rFonts w:ascii="Arial" w:hAnsi="Arial" w:cs="Arial"/>
          <w:i/>
        </w:rPr>
        <w:t>way</w:t>
      </w:r>
      <w:r w:rsidRPr="006B0D1D">
        <w:rPr>
          <w:rFonts w:ascii="Arial" w:hAnsi="Arial" w:cs="Arial"/>
          <w:i/>
          <w:spacing w:val="-6"/>
        </w:rPr>
        <w:t xml:space="preserve"> </w:t>
      </w:r>
      <w:r w:rsidRPr="006B0D1D">
        <w:rPr>
          <w:rFonts w:ascii="Arial" w:hAnsi="Arial" w:cs="Arial"/>
          <w:i/>
        </w:rPr>
        <w:t>that</w:t>
      </w:r>
      <w:r w:rsidRPr="006B0D1D">
        <w:rPr>
          <w:rFonts w:ascii="Arial" w:hAnsi="Arial" w:cs="Arial"/>
          <w:i/>
          <w:spacing w:val="-5"/>
        </w:rPr>
        <w:t xml:space="preserve"> </w:t>
      </w:r>
      <w:r w:rsidRPr="006B0D1D">
        <w:rPr>
          <w:rFonts w:ascii="Arial" w:hAnsi="Arial" w:cs="Arial"/>
          <w:i/>
        </w:rPr>
        <w:t>recognises</w:t>
      </w:r>
      <w:r w:rsidRPr="006B0D1D">
        <w:rPr>
          <w:rFonts w:ascii="Arial" w:hAnsi="Arial" w:cs="Arial"/>
          <w:i/>
          <w:spacing w:val="-6"/>
        </w:rPr>
        <w:t xml:space="preserve"> </w:t>
      </w:r>
      <w:r w:rsidRPr="006B0D1D">
        <w:rPr>
          <w:rFonts w:ascii="Arial" w:hAnsi="Arial" w:cs="Arial"/>
          <w:i/>
        </w:rPr>
        <w:t>their</w:t>
      </w:r>
      <w:r w:rsidRPr="006B0D1D">
        <w:rPr>
          <w:rFonts w:ascii="Arial" w:hAnsi="Arial" w:cs="Arial"/>
          <w:i/>
          <w:spacing w:val="-6"/>
        </w:rPr>
        <w:t xml:space="preserve"> </w:t>
      </w:r>
      <w:r w:rsidRPr="006B0D1D">
        <w:rPr>
          <w:rFonts w:ascii="Arial" w:hAnsi="Arial" w:cs="Arial"/>
          <w:i/>
        </w:rPr>
        <w:t>developmental</w:t>
      </w:r>
      <w:r w:rsidRPr="006B0D1D">
        <w:rPr>
          <w:rFonts w:ascii="Arial" w:hAnsi="Arial" w:cs="Arial"/>
          <w:i/>
          <w:spacing w:val="-6"/>
        </w:rPr>
        <w:t xml:space="preserve"> </w:t>
      </w:r>
      <w:r w:rsidRPr="006B0D1D">
        <w:rPr>
          <w:rFonts w:ascii="Arial" w:hAnsi="Arial" w:cs="Arial"/>
          <w:i/>
        </w:rPr>
        <w:t>needs.</w:t>
      </w:r>
      <w:r w:rsidRPr="006B0D1D">
        <w:rPr>
          <w:rFonts w:ascii="Arial" w:hAnsi="Arial" w:cs="Arial"/>
          <w:i/>
          <w:spacing w:val="-6"/>
        </w:rPr>
        <w:t xml:space="preserve"> </w:t>
      </w:r>
      <w:r w:rsidRPr="006B0D1D">
        <w:rPr>
          <w:rFonts w:ascii="Arial" w:hAnsi="Arial" w:cs="Arial"/>
          <w:i/>
        </w:rPr>
        <w:t>(Firmin et al 2019).</w:t>
      </w:r>
      <w:r w:rsidRPr="006B0D1D">
        <w:rPr>
          <w:rFonts w:ascii="Arial" w:hAnsi="Arial" w:cs="Arial"/>
        </w:rPr>
        <w:t xml:space="preserve"> Transitional safeguarding is recognising that vulnerability does not end when a young person reaches 18. The Complex Safeguarding hub offers support to young people up to the age of 25, this is consent led once an individual turns 18 however there are currently a number of post 18 young people open to the team. The hub recognises the need to continue to offer this support to those who are being exploited or have been the victim of exploitation over the age of 18. Transitional</w:t>
      </w:r>
      <w:r w:rsidRPr="006B0D1D">
        <w:rPr>
          <w:rFonts w:ascii="Arial" w:hAnsi="Arial" w:cs="Arial"/>
          <w:spacing w:val="-8"/>
        </w:rPr>
        <w:t xml:space="preserve"> </w:t>
      </w:r>
      <w:r w:rsidRPr="006B0D1D">
        <w:rPr>
          <w:rFonts w:ascii="Arial" w:hAnsi="Arial" w:cs="Arial"/>
        </w:rPr>
        <w:t>Safeguarding</w:t>
      </w:r>
      <w:r w:rsidRPr="006B0D1D">
        <w:rPr>
          <w:rFonts w:ascii="Arial" w:hAnsi="Arial" w:cs="Arial"/>
          <w:spacing w:val="-6"/>
        </w:rPr>
        <w:t xml:space="preserve"> </w:t>
      </w:r>
      <w:r w:rsidRPr="006B0D1D">
        <w:rPr>
          <w:rFonts w:ascii="Arial" w:hAnsi="Arial" w:cs="Arial"/>
        </w:rPr>
        <w:t>is</w:t>
      </w:r>
      <w:r w:rsidRPr="006B0D1D">
        <w:rPr>
          <w:rFonts w:ascii="Arial" w:hAnsi="Arial" w:cs="Arial"/>
          <w:spacing w:val="-6"/>
        </w:rPr>
        <w:t xml:space="preserve"> </w:t>
      </w:r>
      <w:r w:rsidRPr="006B0D1D">
        <w:rPr>
          <w:rFonts w:ascii="Arial" w:hAnsi="Arial" w:cs="Arial"/>
        </w:rPr>
        <w:t>an</w:t>
      </w:r>
      <w:r w:rsidRPr="006B0D1D">
        <w:rPr>
          <w:rFonts w:ascii="Arial" w:hAnsi="Arial" w:cs="Arial"/>
          <w:spacing w:val="-7"/>
        </w:rPr>
        <w:t xml:space="preserve"> </w:t>
      </w:r>
      <w:r w:rsidRPr="006B0D1D">
        <w:rPr>
          <w:rFonts w:ascii="Arial" w:hAnsi="Arial" w:cs="Arial"/>
        </w:rPr>
        <w:t>ongoing</w:t>
      </w:r>
      <w:r w:rsidRPr="006B0D1D">
        <w:rPr>
          <w:rFonts w:ascii="Arial" w:hAnsi="Arial" w:cs="Arial"/>
          <w:spacing w:val="-6"/>
        </w:rPr>
        <w:t xml:space="preserve"> </w:t>
      </w:r>
      <w:r w:rsidRPr="006B0D1D">
        <w:rPr>
          <w:rFonts w:ascii="Arial" w:hAnsi="Arial" w:cs="Arial"/>
        </w:rPr>
        <w:t>priority</w:t>
      </w:r>
      <w:r w:rsidRPr="006B0D1D">
        <w:rPr>
          <w:rFonts w:ascii="Arial" w:hAnsi="Arial" w:cs="Arial"/>
          <w:spacing w:val="-7"/>
        </w:rPr>
        <w:t xml:space="preserve"> </w:t>
      </w:r>
      <w:r w:rsidRPr="006B0D1D">
        <w:rPr>
          <w:rFonts w:ascii="Arial" w:hAnsi="Arial" w:cs="Arial"/>
        </w:rPr>
        <w:t>for</w:t>
      </w:r>
      <w:r w:rsidRPr="006B0D1D">
        <w:rPr>
          <w:rFonts w:ascii="Arial" w:hAnsi="Arial" w:cs="Arial"/>
          <w:spacing w:val="-8"/>
        </w:rPr>
        <w:t xml:space="preserve"> </w:t>
      </w:r>
      <w:r w:rsidRPr="006B0D1D">
        <w:rPr>
          <w:rFonts w:ascii="Arial" w:hAnsi="Arial" w:cs="Arial"/>
        </w:rPr>
        <w:t>Adult</w:t>
      </w:r>
      <w:r w:rsidRPr="006B0D1D">
        <w:rPr>
          <w:rFonts w:ascii="Arial" w:hAnsi="Arial" w:cs="Arial"/>
          <w:spacing w:val="-8"/>
        </w:rPr>
        <w:t xml:space="preserve"> </w:t>
      </w:r>
      <w:r w:rsidRPr="006B0D1D">
        <w:rPr>
          <w:rFonts w:ascii="Arial" w:hAnsi="Arial" w:cs="Arial"/>
        </w:rPr>
        <w:t>and</w:t>
      </w:r>
      <w:r w:rsidRPr="006B0D1D">
        <w:rPr>
          <w:rFonts w:ascii="Arial" w:hAnsi="Arial" w:cs="Arial"/>
          <w:spacing w:val="-5"/>
        </w:rPr>
        <w:t xml:space="preserve"> </w:t>
      </w:r>
      <w:r w:rsidRPr="006B0D1D">
        <w:rPr>
          <w:rFonts w:ascii="Arial" w:hAnsi="Arial" w:cs="Arial"/>
        </w:rPr>
        <w:t>Children</w:t>
      </w:r>
      <w:r w:rsidRPr="006B0D1D">
        <w:rPr>
          <w:rFonts w:ascii="Arial" w:hAnsi="Arial" w:cs="Arial"/>
          <w:spacing w:val="-6"/>
        </w:rPr>
        <w:t xml:space="preserve"> </w:t>
      </w:r>
      <w:r w:rsidRPr="006B0D1D">
        <w:rPr>
          <w:rFonts w:ascii="Arial" w:hAnsi="Arial" w:cs="Arial"/>
        </w:rPr>
        <w:t>Services</w:t>
      </w:r>
      <w:r w:rsidRPr="006B0D1D">
        <w:rPr>
          <w:rFonts w:ascii="Arial" w:hAnsi="Arial" w:cs="Arial"/>
          <w:spacing w:val="-5"/>
        </w:rPr>
        <w:t xml:space="preserve"> </w:t>
      </w:r>
      <w:r w:rsidRPr="006B0D1D">
        <w:rPr>
          <w:rFonts w:ascii="Arial" w:hAnsi="Arial" w:cs="Arial"/>
        </w:rPr>
        <w:t>with a project currently being implemented to embed this in practice.</w:t>
      </w:r>
    </w:p>
    <w:p w14:paraId="04B7D04F" w14:textId="77777777" w:rsidR="006B0D1D" w:rsidRPr="006B0D1D" w:rsidRDefault="006B0D1D" w:rsidP="006B0D1D">
      <w:pPr>
        <w:pStyle w:val="BodyText"/>
        <w:ind w:left="833" w:hanging="720"/>
        <w:rPr>
          <w:sz w:val="22"/>
          <w:szCs w:val="22"/>
        </w:rPr>
      </w:pPr>
    </w:p>
    <w:p w14:paraId="1ABF08CB" w14:textId="77777777" w:rsidR="006B0D1D" w:rsidRPr="006B0D1D" w:rsidRDefault="006B0D1D" w:rsidP="006B0D1D">
      <w:pPr>
        <w:pStyle w:val="ListParagraph"/>
        <w:numPr>
          <w:ilvl w:val="1"/>
          <w:numId w:val="19"/>
        </w:numPr>
        <w:spacing w:after="5" w:line="240" w:lineRule="auto"/>
        <w:ind w:left="833" w:hanging="720"/>
        <w:jc w:val="both"/>
        <w:rPr>
          <w:rFonts w:ascii="Arial" w:hAnsi="Arial" w:cs="Arial"/>
          <w:b/>
          <w:i/>
        </w:rPr>
      </w:pPr>
      <w:r w:rsidRPr="006B0D1D">
        <w:rPr>
          <w:rFonts w:ascii="Arial" w:hAnsi="Arial" w:cs="Arial"/>
          <w:b/>
          <w:bCs/>
        </w:rPr>
        <w:t xml:space="preserve">Daily Governance – </w:t>
      </w:r>
      <w:r w:rsidRPr="006B0D1D">
        <w:rPr>
          <w:rFonts w:ascii="Arial" w:hAnsi="Arial" w:cs="Arial"/>
        </w:rPr>
        <w:t xml:space="preserve">The Complex Safeguarding hub hold a daily governance each morning, attended by partner agencies. Daily Governance is a process where intelligence, referrals, missing from home episodes, arrests and crimes related to CSE/CCE/Modern Slavery are shared and discussed, and actions are agreed, </w:t>
      </w:r>
      <w:proofErr w:type="gramStart"/>
      <w:r w:rsidRPr="006B0D1D">
        <w:rPr>
          <w:rFonts w:ascii="Arial" w:hAnsi="Arial" w:cs="Arial"/>
        </w:rPr>
        <w:t>recorded</w:t>
      </w:r>
      <w:proofErr w:type="gramEnd"/>
      <w:r w:rsidRPr="006B0D1D">
        <w:rPr>
          <w:rFonts w:ascii="Arial" w:hAnsi="Arial" w:cs="Arial"/>
        </w:rPr>
        <w:t xml:space="preserve"> and reviewed, with collaborative working between Oldham CSE, CCE and Challenger colleagues as one Oldham Safeguarding Hub, regarding any new agreed referrals through to the Complex Safeguarding Hub or any significant incidents regarding individuals known to the service.</w:t>
      </w:r>
      <w:r w:rsidRPr="006B0D1D">
        <w:rPr>
          <w:rFonts w:ascii="Arial" w:hAnsi="Arial" w:cs="Arial"/>
          <w:b/>
        </w:rPr>
        <w:t xml:space="preserve"> </w:t>
      </w:r>
      <w:r w:rsidRPr="006B0D1D">
        <w:rPr>
          <w:rFonts w:ascii="Arial" w:hAnsi="Arial" w:cs="Arial"/>
        </w:rPr>
        <w:t xml:space="preserve">The team share their knowledge of associations, </w:t>
      </w:r>
      <w:proofErr w:type="gramStart"/>
      <w:r w:rsidRPr="006B0D1D">
        <w:rPr>
          <w:rFonts w:ascii="Arial" w:hAnsi="Arial" w:cs="Arial"/>
        </w:rPr>
        <w:t>offenders</w:t>
      </w:r>
      <w:proofErr w:type="gramEnd"/>
      <w:r w:rsidRPr="006B0D1D">
        <w:rPr>
          <w:rFonts w:ascii="Arial" w:hAnsi="Arial" w:cs="Arial"/>
        </w:rPr>
        <w:t xml:space="preserve"> and areas / properties of concern to consider the required response. Actions include referrals to MASH for either early intervention or allocation to a Social Worker for assessment, request for strategy meetings, referral to complex safeguarding for CSE/CCE assessment, opening Police Investigations, or proactive response in the community such as undertaking a joint visit with Housing / Trading Standards (Partnership Enforcement Team) to a property / business of concern.</w:t>
      </w:r>
    </w:p>
    <w:p w14:paraId="2DC12006" w14:textId="77777777" w:rsidR="006B0D1D" w:rsidRPr="006B0D1D" w:rsidRDefault="006B0D1D" w:rsidP="006B0D1D">
      <w:pPr>
        <w:pStyle w:val="ListParagraph"/>
        <w:spacing w:after="5" w:line="240" w:lineRule="auto"/>
        <w:ind w:left="833" w:hanging="720"/>
        <w:jc w:val="both"/>
        <w:rPr>
          <w:b/>
          <w:i/>
        </w:rPr>
      </w:pPr>
    </w:p>
    <w:p w14:paraId="64F65C92" w14:textId="77777777" w:rsidR="006B0D1D" w:rsidRPr="006B0D1D" w:rsidRDefault="006B0D1D" w:rsidP="006B0D1D">
      <w:pPr>
        <w:pStyle w:val="ListParagraph"/>
        <w:numPr>
          <w:ilvl w:val="1"/>
          <w:numId w:val="19"/>
        </w:numPr>
        <w:spacing w:line="240" w:lineRule="auto"/>
        <w:ind w:left="833" w:hanging="720"/>
        <w:jc w:val="both"/>
        <w:rPr>
          <w:rFonts w:ascii="Arial" w:hAnsi="Arial" w:cs="Arial"/>
        </w:rPr>
      </w:pPr>
      <w:r w:rsidRPr="006B0D1D">
        <w:rPr>
          <w:rFonts w:ascii="Arial" w:hAnsi="Arial" w:cs="Arial"/>
          <w:b/>
          <w:bCs/>
        </w:rPr>
        <w:t xml:space="preserve">The Missing and Child Exploitation meeting (MACE) meetings - </w:t>
      </w:r>
      <w:r w:rsidRPr="006B0D1D">
        <w:rPr>
          <w:rFonts w:ascii="Arial" w:hAnsi="Arial" w:cs="Arial"/>
        </w:rPr>
        <w:t xml:space="preserve">are a process whereby partner agencies are able to share information where there are concerns that a child or young person (CYP) is at risk of, is being exploited, or is frequently missing from home or care.  Missing episodes are a clear indicator of exploitation risk and a potential indicator of significant harm. The purpose of the MACE meetings is to target multi-agency resource by sharing information on identified children by agreeing/reviewing case actions and sharing local intelligence. The aim is to improve the identification and tracking of actions regarding children which agencies are concerned about and to reduce missing episodes of children and young people. </w:t>
      </w:r>
    </w:p>
    <w:p w14:paraId="0E98F632" w14:textId="77777777" w:rsidR="004B321C" w:rsidRDefault="004B321C" w:rsidP="00C97614">
      <w:pPr>
        <w:jc w:val="both"/>
        <w:rPr>
          <w:b/>
          <w:bCs/>
          <w:color w:val="007A87"/>
          <w:sz w:val="40"/>
          <w:szCs w:val="40"/>
        </w:rPr>
      </w:pPr>
    </w:p>
    <w:p w14:paraId="5102EFA3" w14:textId="334C3BA5" w:rsidR="00C97614" w:rsidRPr="00B81A16" w:rsidRDefault="00C97614" w:rsidP="00C97614">
      <w:pPr>
        <w:jc w:val="both"/>
        <w:rPr>
          <w:b/>
          <w:bCs/>
          <w:color w:val="007A87"/>
          <w:sz w:val="40"/>
          <w:szCs w:val="40"/>
        </w:rPr>
      </w:pPr>
      <w:r>
        <w:rPr>
          <w:b/>
          <w:bCs/>
          <w:color w:val="007A87"/>
          <w:sz w:val="40"/>
          <w:szCs w:val="40"/>
        </w:rPr>
        <w:t xml:space="preserve">Key </w:t>
      </w:r>
      <w:r w:rsidRPr="00911297">
        <w:rPr>
          <w:b/>
          <w:bCs/>
          <w:color w:val="007A87"/>
          <w:sz w:val="40"/>
          <w:szCs w:val="40"/>
        </w:rPr>
        <w:t>Achievements</w:t>
      </w:r>
    </w:p>
    <w:p w14:paraId="208FCF4B" w14:textId="2DE59D25" w:rsidR="00C97614" w:rsidRPr="004B321C" w:rsidRDefault="001834E0" w:rsidP="006970DE">
      <w:pPr>
        <w:pStyle w:val="ListParagraph"/>
        <w:numPr>
          <w:ilvl w:val="0"/>
          <w:numId w:val="22"/>
        </w:numPr>
        <w:spacing w:line="240" w:lineRule="auto"/>
        <w:ind w:left="833" w:hanging="720"/>
        <w:jc w:val="both"/>
        <w:rPr>
          <w:rFonts w:ascii="Arial" w:hAnsi="Arial" w:cs="Arial"/>
          <w:b/>
          <w:bCs/>
          <w:u w:val="single"/>
        </w:rPr>
      </w:pPr>
      <w:r w:rsidRPr="004B321C">
        <w:rPr>
          <w:rFonts w:ascii="Arial" w:hAnsi="Arial" w:cs="Arial"/>
        </w:rPr>
        <w:t xml:space="preserve">The Complex Safeguarding Hub continue to provide training and advice in respect of Child Exploitation to schools and colleges across the borough. </w:t>
      </w:r>
      <w:r w:rsidRPr="004B321C">
        <w:rPr>
          <w:rFonts w:ascii="Arial" w:hAnsi="Arial" w:cs="Arial"/>
          <w:b/>
          <w:bCs/>
        </w:rPr>
        <w:t xml:space="preserve"> </w:t>
      </w:r>
    </w:p>
    <w:p w14:paraId="1DF7BBE9" w14:textId="3EB99E27" w:rsidR="001834E0" w:rsidRPr="004B321C" w:rsidRDefault="001834E0" w:rsidP="006970DE">
      <w:pPr>
        <w:pStyle w:val="ListParagraph"/>
        <w:numPr>
          <w:ilvl w:val="0"/>
          <w:numId w:val="22"/>
        </w:numPr>
        <w:spacing w:line="240" w:lineRule="auto"/>
        <w:ind w:left="833" w:hanging="720"/>
        <w:jc w:val="both"/>
        <w:rPr>
          <w:rFonts w:ascii="Arial" w:hAnsi="Arial" w:cs="Arial"/>
          <w:u w:val="single"/>
        </w:rPr>
      </w:pPr>
      <w:r w:rsidRPr="004B321C">
        <w:rPr>
          <w:rFonts w:ascii="Arial" w:hAnsi="Arial" w:cs="Arial"/>
        </w:rPr>
        <w:t>The effectiveness of the complex safeguarding hub and response to missing children and young people has recently been highlighted in the Ofsted Inspection in May 2024:</w:t>
      </w:r>
    </w:p>
    <w:p w14:paraId="4B7252EA" w14:textId="428FBB59" w:rsidR="001834E0" w:rsidRPr="004B321C" w:rsidRDefault="001834E0" w:rsidP="006970DE">
      <w:pPr>
        <w:spacing w:line="240" w:lineRule="auto"/>
        <w:ind w:left="833"/>
        <w:rPr>
          <w:rFonts w:ascii="Arial" w:hAnsi="Arial" w:cs="Arial"/>
          <w:i/>
          <w:iCs/>
        </w:rPr>
      </w:pPr>
      <w:r w:rsidRPr="004B321C">
        <w:rPr>
          <w:rFonts w:ascii="Arial" w:hAnsi="Arial" w:cs="Arial"/>
          <w:i/>
          <w:iCs/>
        </w:rPr>
        <w:t>“Children who go missing or are at risk of exploitation are recognised and responded to well. For these children, the multidisciplinary child exploitation team is a valuable resource. Creative and persistent work is undertaken by committed staff to engage highly vulnerable children.”</w:t>
      </w:r>
    </w:p>
    <w:p w14:paraId="064EA5E4" w14:textId="151588E3" w:rsidR="001834E0" w:rsidRPr="004B321C" w:rsidRDefault="001834E0" w:rsidP="006970DE">
      <w:pPr>
        <w:pStyle w:val="ListParagraph"/>
        <w:numPr>
          <w:ilvl w:val="0"/>
          <w:numId w:val="23"/>
        </w:numPr>
        <w:spacing w:line="240" w:lineRule="auto"/>
        <w:ind w:left="833" w:hanging="720"/>
        <w:jc w:val="both"/>
        <w:rPr>
          <w:rFonts w:ascii="Arial" w:hAnsi="Arial" w:cs="Arial"/>
          <w:b/>
          <w:bCs/>
          <w:i/>
          <w:iCs/>
          <w:u w:val="single"/>
        </w:rPr>
      </w:pPr>
      <w:r w:rsidRPr="004B321C">
        <w:rPr>
          <w:rFonts w:ascii="Arial" w:hAnsi="Arial" w:cs="Arial"/>
        </w:rPr>
        <w:t>There have been 39 arrests in relation to Sexual Exploitation and Criminal Investigations, with the investigations into these crimes ongoing. </w:t>
      </w:r>
    </w:p>
    <w:p w14:paraId="1189EC18" w14:textId="46C7A94C" w:rsidR="001834E0" w:rsidRPr="004B321C" w:rsidRDefault="001834E0" w:rsidP="006970DE">
      <w:pPr>
        <w:pStyle w:val="ListParagraph"/>
        <w:numPr>
          <w:ilvl w:val="0"/>
          <w:numId w:val="23"/>
        </w:numPr>
        <w:spacing w:line="240" w:lineRule="auto"/>
        <w:ind w:left="833" w:hanging="720"/>
        <w:jc w:val="both"/>
        <w:rPr>
          <w:rFonts w:ascii="Arial" w:hAnsi="Arial" w:cs="Arial"/>
          <w:b/>
          <w:bCs/>
          <w:i/>
          <w:iCs/>
          <w:u w:val="single"/>
        </w:rPr>
      </w:pPr>
      <w:r w:rsidRPr="004B321C">
        <w:rPr>
          <w:rFonts w:ascii="Arial" w:hAnsi="Arial" w:cs="Arial"/>
        </w:rPr>
        <w:t xml:space="preserve">As part of disruption in relation to Exploitation the Complex Safeguarding Police team have issued 36 Child Abduction Warnings. </w:t>
      </w:r>
    </w:p>
    <w:p w14:paraId="720E7C04" w14:textId="77777777" w:rsidR="006970DE" w:rsidRPr="006970DE" w:rsidRDefault="006970DE" w:rsidP="006970DE">
      <w:pPr>
        <w:pStyle w:val="ListParagraph"/>
        <w:spacing w:line="240" w:lineRule="auto"/>
        <w:ind w:left="833"/>
        <w:jc w:val="both"/>
        <w:rPr>
          <w:rFonts w:ascii="Arial" w:hAnsi="Arial" w:cs="Arial"/>
          <w:b/>
          <w:bCs/>
          <w:i/>
          <w:iCs/>
          <w:sz w:val="20"/>
          <w:szCs w:val="20"/>
          <w:u w:val="single"/>
        </w:rPr>
      </w:pPr>
    </w:p>
    <w:p w14:paraId="61ED9FF5" w14:textId="70EBB930" w:rsidR="005355C9" w:rsidRDefault="006970DE" w:rsidP="005355C9">
      <w:pPr>
        <w:spacing w:line="360" w:lineRule="auto"/>
        <w:jc w:val="both"/>
        <w:rPr>
          <w:rFonts w:ascii="Arial" w:hAnsi="Arial" w:cs="Arial"/>
          <w:b/>
          <w:bCs/>
          <w:u w:val="single"/>
        </w:rPr>
      </w:pPr>
      <w:r w:rsidRPr="006970DE">
        <w:rPr>
          <w:rFonts w:ascii="Arial" w:hAnsi="Arial" w:cs="Arial"/>
          <w:noProof/>
          <w:spacing w:val="-2"/>
          <w:sz w:val="24"/>
        </w:rPr>
        <mc:AlternateContent>
          <mc:Choice Requires="wps">
            <w:drawing>
              <wp:anchor distT="0" distB="0" distL="114300" distR="114300" simplePos="0" relativeHeight="251680768" behindDoc="0" locked="0" layoutInCell="1" allowOverlap="1" wp14:anchorId="62E90D7C" wp14:editId="02183DED">
                <wp:simplePos x="0" y="0"/>
                <wp:positionH relativeFrom="column">
                  <wp:posOffset>-258792</wp:posOffset>
                </wp:positionH>
                <wp:positionV relativeFrom="paragraph">
                  <wp:posOffset>296342</wp:posOffset>
                </wp:positionV>
                <wp:extent cx="3105509" cy="1362974"/>
                <wp:effectExtent l="0" t="0" r="19050" b="218440"/>
                <wp:wrapNone/>
                <wp:docPr id="151936775" name="Speech Bubble: Rectangle with Corners Rounded 1"/>
                <wp:cNvGraphicFramePr/>
                <a:graphic xmlns:a="http://schemas.openxmlformats.org/drawingml/2006/main">
                  <a:graphicData uri="http://schemas.microsoft.com/office/word/2010/wordprocessingShape">
                    <wps:wsp>
                      <wps:cNvSpPr/>
                      <wps:spPr>
                        <a:xfrm>
                          <a:off x="0" y="0"/>
                          <a:ext cx="3105509" cy="1362974"/>
                        </a:xfrm>
                        <a:prstGeom prst="wedgeRoundRectCallout">
                          <a:avLst/>
                        </a:prstGeom>
                        <a:solidFill>
                          <a:srgbClr val="4472C4"/>
                        </a:solidFill>
                        <a:ln w="12700" cap="flat" cmpd="sng" algn="ctr">
                          <a:solidFill>
                            <a:srgbClr val="4472C4">
                              <a:shade val="15000"/>
                            </a:srgbClr>
                          </a:solidFill>
                          <a:prstDash val="solid"/>
                          <a:miter lim="800000"/>
                        </a:ln>
                        <a:effectLst/>
                      </wps:spPr>
                      <wps:txbx>
                        <w:txbxContent>
                          <w:p w14:paraId="40DECBFD" w14:textId="1A44DD60" w:rsidR="005355C9" w:rsidRPr="006970DE" w:rsidRDefault="005355C9" w:rsidP="006970DE">
                            <w:pPr>
                              <w:rPr>
                                <w:sz w:val="18"/>
                                <w:szCs w:val="18"/>
                              </w:rPr>
                            </w:pPr>
                            <w:r w:rsidRPr="006970DE">
                              <w:rPr>
                                <w:rFonts w:ascii="Arial" w:hAnsi="Arial" w:cs="Arial"/>
                                <w:i/>
                                <w:iCs/>
                                <w:spacing w:val="-2"/>
                                <w:sz w:val="18"/>
                                <w:szCs w:val="18"/>
                              </w:rPr>
                              <w:t>“Bro it’s been a blast having you guide me in the right direction over the past year gna miss you like family I wish u well in the future n just wna say thank u for your guidance you’ve made me realise there is more to life than fast cars n drugs show any kid u work with this msg because u saved my future and any kids u work with is lucky to have u to help em out a sh*t life”</w:t>
                            </w:r>
                            <w:r w:rsidR="006970DE" w:rsidRPr="006970DE">
                              <w:rPr>
                                <w:rFonts w:ascii="Arial" w:hAnsi="Arial" w:cs="Arial"/>
                                <w:i/>
                                <w:iCs/>
                                <w:spacing w:val="-2"/>
                                <w:sz w:val="18"/>
                                <w:szCs w:val="18"/>
                              </w:rPr>
                              <w:t xml:space="preserve"> – Young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90D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left:0;text-align:left;margin-left:-20.4pt;margin-top:23.35pt;width:244.55pt;height:10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" adj="6300,24300" fillcolor="#4472c4" strokecolor="#172c51" strokeweight="1pt">
                <v:textbox>
                  <w:txbxContent>
                    <w:p w14:paraId="40DECBFD" w14:textId="1A44DD60" w:rsidR="005355C9" w:rsidRPr="006970DE" w:rsidRDefault="005355C9" w:rsidP="006970DE">
                      <w:pPr>
                        <w:rPr>
                          <w:sz w:val="18"/>
                          <w:szCs w:val="18"/>
                        </w:rPr>
                      </w:pPr>
                      <w:r w:rsidRPr="006970DE">
                        <w:rPr>
                          <w:rFonts w:ascii="Arial" w:hAnsi="Arial" w:cs="Arial"/>
                          <w:i/>
                          <w:iCs/>
                          <w:spacing w:val="-2"/>
                          <w:sz w:val="18"/>
                          <w:szCs w:val="18"/>
                        </w:rPr>
                        <w:t>“Bro it’s been a blast having you guide me in the right direction over the past year gna miss you like family I wish u well in the future n just wna say thank u for your guidance you’ve made me realise there is more to life than fast cars n drugs show any kid u work with this msg because u saved my future and any kids u work with is lucky to have u to help em out a sh*t life”</w:t>
                      </w:r>
                      <w:r w:rsidR="006970DE" w:rsidRPr="006970DE">
                        <w:rPr>
                          <w:rFonts w:ascii="Arial" w:hAnsi="Arial" w:cs="Arial"/>
                          <w:i/>
                          <w:iCs/>
                          <w:spacing w:val="-2"/>
                          <w:sz w:val="18"/>
                          <w:szCs w:val="18"/>
                        </w:rPr>
                        <w:t xml:space="preserve"> – Young Person</w:t>
                      </w:r>
                    </w:p>
                  </w:txbxContent>
                </v:textbox>
              </v:shape>
            </w:pict>
          </mc:Fallback>
        </mc:AlternateContent>
      </w:r>
      <w:r w:rsidR="005355C9" w:rsidRPr="006970DE">
        <w:rPr>
          <w:rFonts w:ascii="Arial" w:hAnsi="Arial" w:cs="Arial"/>
        </w:rPr>
        <w:t xml:space="preserve">Below is also </w:t>
      </w:r>
      <w:r>
        <w:rPr>
          <w:rFonts w:ascii="Arial" w:hAnsi="Arial" w:cs="Arial"/>
        </w:rPr>
        <w:t xml:space="preserve">some of the </w:t>
      </w:r>
      <w:r w:rsidR="005355C9" w:rsidRPr="006970DE">
        <w:rPr>
          <w:rFonts w:ascii="Arial" w:hAnsi="Arial" w:cs="Arial"/>
        </w:rPr>
        <w:t xml:space="preserve">feedback </w:t>
      </w:r>
      <w:r>
        <w:rPr>
          <w:rFonts w:ascii="Arial" w:hAnsi="Arial" w:cs="Arial"/>
        </w:rPr>
        <w:t xml:space="preserve">that </w:t>
      </w:r>
      <w:r w:rsidR="005355C9" w:rsidRPr="006970DE">
        <w:rPr>
          <w:rFonts w:ascii="Arial" w:hAnsi="Arial" w:cs="Arial"/>
        </w:rPr>
        <w:t>the team have received</w:t>
      </w:r>
      <w:r w:rsidR="005355C9" w:rsidRPr="006970DE">
        <w:rPr>
          <w:rFonts w:ascii="Arial" w:hAnsi="Arial" w:cs="Arial"/>
          <w:b/>
          <w:bCs/>
        </w:rPr>
        <w:t>:</w:t>
      </w:r>
    </w:p>
    <w:p w14:paraId="489A1E30" w14:textId="2CE84061" w:rsidR="005355C9" w:rsidRDefault="006970DE" w:rsidP="005355C9">
      <w:pPr>
        <w:spacing w:line="360" w:lineRule="auto"/>
        <w:jc w:val="both"/>
        <w:rPr>
          <w:rFonts w:ascii="Arial" w:hAnsi="Arial" w:cs="Arial"/>
          <w:b/>
          <w:bCs/>
          <w:u w:val="single"/>
        </w:rPr>
      </w:pPr>
      <w:r>
        <w:rPr>
          <w:rFonts w:ascii="Arial" w:hAnsi="Arial" w:cs="Arial"/>
          <w:b/>
          <w:bCs/>
          <w:noProof/>
          <w:sz w:val="24"/>
          <w:szCs w:val="24"/>
          <w:u w:val="single"/>
        </w:rPr>
        <mc:AlternateContent>
          <mc:Choice Requires="wps">
            <w:drawing>
              <wp:anchor distT="0" distB="0" distL="114300" distR="114300" simplePos="0" relativeHeight="251681792" behindDoc="0" locked="0" layoutInCell="1" allowOverlap="1" wp14:anchorId="03E8EB7B" wp14:editId="7A929952">
                <wp:simplePos x="0" y="0"/>
                <wp:positionH relativeFrom="column">
                  <wp:posOffset>3053751</wp:posOffset>
                </wp:positionH>
                <wp:positionV relativeFrom="paragraph">
                  <wp:posOffset>5835</wp:posOffset>
                </wp:positionV>
                <wp:extent cx="3278038" cy="2191109"/>
                <wp:effectExtent l="0" t="0" r="17780" b="304800"/>
                <wp:wrapNone/>
                <wp:docPr id="942364874" name="Speech Bubble: Rectangle with Corners Rounded 2"/>
                <wp:cNvGraphicFramePr/>
                <a:graphic xmlns:a="http://schemas.openxmlformats.org/drawingml/2006/main">
                  <a:graphicData uri="http://schemas.microsoft.com/office/word/2010/wordprocessingShape">
                    <wps:wsp>
                      <wps:cNvSpPr/>
                      <wps:spPr>
                        <a:xfrm>
                          <a:off x="0" y="0"/>
                          <a:ext cx="3278038" cy="2191109"/>
                        </a:xfrm>
                        <a:prstGeom prst="wedgeRound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11C79F" w14:textId="4BFF0E69" w:rsidR="005355C9" w:rsidRPr="006970DE" w:rsidRDefault="005355C9" w:rsidP="006970DE">
                            <w:pPr>
                              <w:pStyle w:val="xmsonormal"/>
                              <w:rPr>
                                <w:rFonts w:ascii="Arial" w:hAnsi="Arial" w:cs="Arial"/>
                                <w:color w:val="000000" w:themeColor="text1"/>
                                <w:sz w:val="18"/>
                                <w:szCs w:val="18"/>
                              </w:rPr>
                            </w:pPr>
                            <w:r w:rsidRPr="006970DE">
                              <w:rPr>
                                <w:rFonts w:ascii="Arial" w:hAnsi="Arial" w:cs="Arial"/>
                                <w:color w:val="000000" w:themeColor="text1"/>
                                <w:sz w:val="18"/>
                                <w:szCs w:val="18"/>
                              </w:rPr>
                              <w:t>The Oldham Complex Safeguarding hub have been working on an investigation into a report of human trafficking. The joint approach has focused on building the trust and confidence of the children, resulting in them providing evidential ABE against their father. Following the arrest of the suspect and numerous enquiries carried out by the complex safeguarding hub we have today secured charges on the threshold test for modern slavery</w:t>
                            </w:r>
                            <w:r w:rsidR="006970DE" w:rsidRPr="006970DE">
                              <w:rPr>
                                <w:rFonts w:ascii="Arial" w:hAnsi="Arial" w:cs="Arial"/>
                                <w:color w:val="000000" w:themeColor="text1"/>
                                <w:sz w:val="18"/>
                                <w:szCs w:val="18"/>
                              </w:rPr>
                              <w:t xml:space="preserve">. </w:t>
                            </w:r>
                            <w:r w:rsidRPr="006970DE">
                              <w:rPr>
                                <w:rFonts w:ascii="Arial" w:hAnsi="Arial" w:cs="Arial"/>
                                <w:color w:val="000000" w:themeColor="text1"/>
                                <w:sz w:val="18"/>
                                <w:szCs w:val="18"/>
                              </w:rPr>
                              <w:t>The team have worked tirelessly on this case, using a child-centred approach and working in partnership.</w:t>
                            </w:r>
                            <w:r w:rsidR="006970DE" w:rsidRPr="006970DE">
                              <w:rPr>
                                <w:rFonts w:ascii="Arial" w:hAnsi="Arial" w:cs="Arial"/>
                                <w:color w:val="000000" w:themeColor="text1"/>
                                <w:sz w:val="18"/>
                                <w:szCs w:val="18"/>
                              </w:rPr>
                              <w:t xml:space="preserve"> </w:t>
                            </w:r>
                            <w:r w:rsidRPr="006970DE">
                              <w:rPr>
                                <w:rFonts w:ascii="Arial" w:hAnsi="Arial" w:cs="Arial"/>
                                <w:color w:val="000000" w:themeColor="text1"/>
                                <w:sz w:val="18"/>
                                <w:szCs w:val="18"/>
                              </w:rPr>
                              <w:t xml:space="preserve">What a great result, it’s just what myself and the Chief both highly value! </w:t>
                            </w:r>
                          </w:p>
                          <w:p w14:paraId="1F13BFA9" w14:textId="77777777" w:rsidR="006970DE" w:rsidRPr="006970DE" w:rsidRDefault="006970DE" w:rsidP="006970DE">
                            <w:pPr>
                              <w:pStyle w:val="xmsonormal"/>
                              <w:rPr>
                                <w:rFonts w:ascii="Arial" w:hAnsi="Arial" w:cs="Arial"/>
                                <w:color w:val="000000" w:themeColor="text1"/>
                                <w:sz w:val="18"/>
                                <w:szCs w:val="18"/>
                              </w:rPr>
                            </w:pPr>
                          </w:p>
                          <w:p w14:paraId="2D47B91E" w14:textId="66BA2B62" w:rsidR="006970DE" w:rsidRPr="006970DE" w:rsidRDefault="006970DE" w:rsidP="005355C9">
                            <w:pPr>
                              <w:jc w:val="both"/>
                              <w:rPr>
                                <w:rFonts w:ascii="Arial" w:hAnsi="Arial" w:cs="Arial"/>
                                <w:color w:val="000000" w:themeColor="text1"/>
                                <w:sz w:val="18"/>
                                <w:szCs w:val="18"/>
                                <w:lang w:eastAsia="en-GB"/>
                              </w:rPr>
                            </w:pPr>
                            <w:r w:rsidRPr="006970DE">
                              <w:rPr>
                                <w:rFonts w:ascii="Arial" w:hAnsi="Arial" w:cs="Arial"/>
                                <w:color w:val="000000" w:themeColor="text1"/>
                                <w:sz w:val="18"/>
                                <w:szCs w:val="18"/>
                                <w:lang w:eastAsia="en-GB"/>
                              </w:rPr>
                              <w:t>Deputy Chief Constable GMP</w:t>
                            </w:r>
                          </w:p>
                          <w:p w14:paraId="4C23D943" w14:textId="77777777" w:rsidR="005355C9" w:rsidRDefault="005355C9" w:rsidP="005355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8EB7B" id="Speech Bubble: Rectangle with Corners Rounded 2" o:spid="_x0000_s1027" type="#_x0000_t62" style="position:absolute;left:0;text-align:left;margin-left:240.45pt;margin-top:.45pt;width:258.1pt;height:17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" adj="6300,24300" fillcolor="#4472c4 [3204]" strokecolor="#09101d [484]" strokeweight="1pt">
                <v:textbox>
                  <w:txbxContent>
                    <w:p w14:paraId="0611C79F" w14:textId="4BFF0E69" w:rsidR="005355C9" w:rsidRPr="006970DE" w:rsidRDefault="005355C9" w:rsidP="006970DE">
                      <w:pPr>
                        <w:pStyle w:val="xmsonormal"/>
                        <w:rPr>
                          <w:rFonts w:ascii="Arial" w:hAnsi="Arial" w:cs="Arial"/>
                          <w:color w:val="000000" w:themeColor="text1"/>
                          <w:sz w:val="18"/>
                          <w:szCs w:val="18"/>
                        </w:rPr>
                      </w:pPr>
                      <w:r w:rsidRPr="006970DE">
                        <w:rPr>
                          <w:rFonts w:ascii="Arial" w:hAnsi="Arial" w:cs="Arial"/>
                          <w:color w:val="000000" w:themeColor="text1"/>
                          <w:sz w:val="18"/>
                          <w:szCs w:val="18"/>
                        </w:rPr>
                        <w:t>The Oldham Complex Safeguarding hub have been working on an investigation into a report of human trafficking. The joint approach has focused on building the trust and confidence of the children, resulting in them providing evidential ABE against their father. Following the arrest of the suspect and numerous enquiries carried out by the complex safeguarding hub we have today secured charges on the threshold test for modern slavery</w:t>
                      </w:r>
                      <w:r w:rsidR="006970DE" w:rsidRPr="006970DE">
                        <w:rPr>
                          <w:rFonts w:ascii="Arial" w:hAnsi="Arial" w:cs="Arial"/>
                          <w:color w:val="000000" w:themeColor="text1"/>
                          <w:sz w:val="18"/>
                          <w:szCs w:val="18"/>
                        </w:rPr>
                        <w:t xml:space="preserve">. </w:t>
                      </w:r>
                      <w:r w:rsidRPr="006970DE">
                        <w:rPr>
                          <w:rFonts w:ascii="Arial" w:hAnsi="Arial" w:cs="Arial"/>
                          <w:color w:val="000000" w:themeColor="text1"/>
                          <w:sz w:val="18"/>
                          <w:szCs w:val="18"/>
                        </w:rPr>
                        <w:t>The team have worked tirelessly on this case, using a child-centred approach and working in partnership.</w:t>
                      </w:r>
                      <w:r w:rsidR="006970DE" w:rsidRPr="006970DE">
                        <w:rPr>
                          <w:rFonts w:ascii="Arial" w:hAnsi="Arial" w:cs="Arial"/>
                          <w:color w:val="000000" w:themeColor="text1"/>
                          <w:sz w:val="18"/>
                          <w:szCs w:val="18"/>
                        </w:rPr>
                        <w:t xml:space="preserve"> </w:t>
                      </w:r>
                      <w:r w:rsidRPr="006970DE">
                        <w:rPr>
                          <w:rFonts w:ascii="Arial" w:hAnsi="Arial" w:cs="Arial"/>
                          <w:color w:val="000000" w:themeColor="text1"/>
                          <w:sz w:val="18"/>
                          <w:szCs w:val="18"/>
                        </w:rPr>
                        <w:t xml:space="preserve">What a great result, it’s just what myself and the Chief both highly value! </w:t>
                      </w:r>
                    </w:p>
                    <w:p w14:paraId="1F13BFA9" w14:textId="77777777" w:rsidR="006970DE" w:rsidRPr="006970DE" w:rsidRDefault="006970DE" w:rsidP="006970DE">
                      <w:pPr>
                        <w:pStyle w:val="xmsonormal"/>
                        <w:rPr>
                          <w:rFonts w:ascii="Arial" w:hAnsi="Arial" w:cs="Arial"/>
                          <w:color w:val="000000" w:themeColor="text1"/>
                          <w:sz w:val="18"/>
                          <w:szCs w:val="18"/>
                        </w:rPr>
                      </w:pPr>
                    </w:p>
                    <w:p w14:paraId="2D47B91E" w14:textId="66BA2B62" w:rsidR="006970DE" w:rsidRPr="006970DE" w:rsidRDefault="006970DE" w:rsidP="005355C9">
                      <w:pPr>
                        <w:jc w:val="both"/>
                        <w:rPr>
                          <w:rFonts w:ascii="Arial" w:hAnsi="Arial" w:cs="Arial"/>
                          <w:color w:val="000000" w:themeColor="text1"/>
                          <w:sz w:val="18"/>
                          <w:szCs w:val="18"/>
                          <w:lang w:eastAsia="en-GB"/>
                        </w:rPr>
                      </w:pPr>
                      <w:r w:rsidRPr="006970DE">
                        <w:rPr>
                          <w:rFonts w:ascii="Arial" w:hAnsi="Arial" w:cs="Arial"/>
                          <w:color w:val="000000" w:themeColor="text1"/>
                          <w:sz w:val="18"/>
                          <w:szCs w:val="18"/>
                          <w:lang w:eastAsia="en-GB"/>
                        </w:rPr>
                        <w:t>Deputy Chief Constable GMP</w:t>
                      </w:r>
                    </w:p>
                    <w:p w14:paraId="4C23D943" w14:textId="77777777" w:rsidR="005355C9" w:rsidRDefault="005355C9" w:rsidP="005355C9">
                      <w:pPr>
                        <w:jc w:val="center"/>
                      </w:pPr>
                    </w:p>
                  </w:txbxContent>
                </v:textbox>
              </v:shape>
            </w:pict>
          </mc:Fallback>
        </mc:AlternateContent>
      </w:r>
    </w:p>
    <w:p w14:paraId="14855559" w14:textId="46107A7F" w:rsidR="005355C9" w:rsidRPr="005355C9" w:rsidRDefault="005355C9" w:rsidP="005355C9">
      <w:pPr>
        <w:spacing w:line="360" w:lineRule="auto"/>
        <w:jc w:val="both"/>
        <w:rPr>
          <w:rFonts w:ascii="Arial" w:hAnsi="Arial" w:cs="Arial"/>
          <w:b/>
          <w:bCs/>
          <w:u w:val="single"/>
        </w:rPr>
      </w:pPr>
    </w:p>
    <w:p w14:paraId="2F25D725" w14:textId="1DE60664" w:rsidR="00C97614" w:rsidRDefault="00C97614" w:rsidP="00924B2E">
      <w:pPr>
        <w:spacing w:line="360" w:lineRule="auto"/>
        <w:jc w:val="both"/>
        <w:rPr>
          <w:rFonts w:ascii="Arial" w:hAnsi="Arial" w:cs="Arial"/>
          <w:b/>
          <w:bCs/>
          <w:sz w:val="24"/>
          <w:szCs w:val="24"/>
          <w:u w:val="single"/>
        </w:rPr>
      </w:pPr>
    </w:p>
    <w:p w14:paraId="099F770C" w14:textId="178A93B2" w:rsidR="00C97614" w:rsidRDefault="00C97614" w:rsidP="00924B2E">
      <w:pPr>
        <w:spacing w:line="360" w:lineRule="auto"/>
        <w:jc w:val="both"/>
        <w:rPr>
          <w:rFonts w:ascii="Arial" w:hAnsi="Arial" w:cs="Arial"/>
          <w:b/>
          <w:bCs/>
          <w:sz w:val="24"/>
          <w:szCs w:val="24"/>
          <w:u w:val="single"/>
        </w:rPr>
      </w:pPr>
    </w:p>
    <w:p w14:paraId="286E9483" w14:textId="1AB696E5" w:rsidR="00C97614" w:rsidRDefault="006970DE" w:rsidP="00924B2E">
      <w:pPr>
        <w:spacing w:line="360" w:lineRule="auto"/>
        <w:jc w:val="both"/>
        <w:rPr>
          <w:rFonts w:ascii="Arial" w:hAnsi="Arial" w:cs="Arial"/>
          <w:b/>
          <w:bCs/>
          <w:sz w:val="24"/>
          <w:szCs w:val="24"/>
          <w:u w:val="single"/>
        </w:rPr>
      </w:pPr>
      <w:r>
        <w:rPr>
          <w:rFonts w:ascii="Arial" w:hAnsi="Arial" w:cs="Arial"/>
          <w:b/>
          <w:bCs/>
          <w:noProof/>
          <w:sz w:val="24"/>
          <w:szCs w:val="24"/>
          <w:u w:val="single"/>
        </w:rPr>
        <mc:AlternateContent>
          <mc:Choice Requires="wps">
            <w:drawing>
              <wp:anchor distT="0" distB="0" distL="114300" distR="114300" simplePos="0" relativeHeight="251682816" behindDoc="0" locked="0" layoutInCell="1" allowOverlap="1" wp14:anchorId="50BBF533" wp14:editId="7101F0E5">
                <wp:simplePos x="0" y="0"/>
                <wp:positionH relativeFrom="column">
                  <wp:posOffset>-172708</wp:posOffset>
                </wp:positionH>
                <wp:positionV relativeFrom="paragraph">
                  <wp:posOffset>161110</wp:posOffset>
                </wp:positionV>
                <wp:extent cx="2768720" cy="2001328"/>
                <wp:effectExtent l="0" t="0" r="12700" b="285115"/>
                <wp:wrapNone/>
                <wp:docPr id="1206061078" name="Speech Bubble: Rectangle with Corners Rounded 3"/>
                <wp:cNvGraphicFramePr/>
                <a:graphic xmlns:a="http://schemas.openxmlformats.org/drawingml/2006/main">
                  <a:graphicData uri="http://schemas.microsoft.com/office/word/2010/wordprocessingShape">
                    <wps:wsp>
                      <wps:cNvSpPr/>
                      <wps:spPr>
                        <a:xfrm>
                          <a:off x="0" y="0"/>
                          <a:ext cx="2768720" cy="2001328"/>
                        </a:xfrm>
                        <a:prstGeom prst="wedgeRound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4FBCC3" w14:textId="77777777" w:rsidR="006970DE" w:rsidRPr="006970DE" w:rsidRDefault="006970DE" w:rsidP="006970DE">
                            <w:pPr>
                              <w:pStyle w:val="xmsonormal"/>
                              <w:rPr>
                                <w:rFonts w:ascii="Arial" w:hAnsi="Arial" w:cs="Arial"/>
                                <w:color w:val="000000"/>
                                <w:sz w:val="18"/>
                                <w:szCs w:val="18"/>
                              </w:rPr>
                            </w:pPr>
                            <w:r w:rsidRPr="006970DE">
                              <w:rPr>
                                <w:rFonts w:ascii="Arial" w:hAnsi="Arial" w:cs="Arial"/>
                                <w:color w:val="000000"/>
                                <w:sz w:val="18"/>
                                <w:szCs w:val="18"/>
                              </w:rPr>
                              <w:t>Please could you pass on our thanks to your team for taking the time to come to school to deliver the session yesterday. The information shared with the children was pitched at a level that was easily accessible to them and the children engaged really well with your team throughout the session. The school staff who were present have all commented about how good they thought the session was for the children, and how well your team delivered such sensitive content.</w:t>
                            </w:r>
                          </w:p>
                          <w:p w14:paraId="18318E0C" w14:textId="77777777" w:rsidR="006970DE" w:rsidRPr="006970DE" w:rsidRDefault="006970DE" w:rsidP="006970DE">
                            <w:pPr>
                              <w:pStyle w:val="xmsonormal"/>
                              <w:rPr>
                                <w:rFonts w:ascii="Arial" w:hAnsi="Arial" w:cs="Arial"/>
                                <w:color w:val="000000"/>
                                <w:sz w:val="18"/>
                                <w:szCs w:val="18"/>
                              </w:rPr>
                            </w:pPr>
                          </w:p>
                          <w:p w14:paraId="50A9857F" w14:textId="0E25230E" w:rsidR="006970DE" w:rsidRPr="006970DE" w:rsidRDefault="006970DE" w:rsidP="006970DE">
                            <w:pPr>
                              <w:pStyle w:val="xmsonormal"/>
                              <w:rPr>
                                <w:rFonts w:ascii="Arial" w:hAnsi="Arial" w:cs="Arial"/>
                                <w:sz w:val="18"/>
                                <w:szCs w:val="18"/>
                              </w:rPr>
                            </w:pPr>
                            <w:r w:rsidRPr="006970DE">
                              <w:rPr>
                                <w:rFonts w:ascii="Arial" w:hAnsi="Arial" w:cs="Arial"/>
                                <w:color w:val="000000"/>
                                <w:sz w:val="18"/>
                                <w:szCs w:val="18"/>
                              </w:rPr>
                              <w:t>Werneth Primary School</w:t>
                            </w:r>
                          </w:p>
                          <w:p w14:paraId="5FDF08A4" w14:textId="77777777" w:rsidR="006970DE" w:rsidRDefault="006970DE" w:rsidP="006970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BF533" id="Speech Bubble: Rectangle with Corners Rounded 3" o:spid="_x0000_s1028" type="#_x0000_t62" style="position:absolute;left:0;text-align:left;margin-left:-13.6pt;margin-top:12.7pt;width:218pt;height:15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" adj="6300,24300" fillcolor="#4472c4 [3204]" strokecolor="#09101d [484]" strokeweight="1pt">
                <v:textbox>
                  <w:txbxContent>
                    <w:p w14:paraId="704FBCC3" w14:textId="77777777" w:rsidR="006970DE" w:rsidRPr="006970DE" w:rsidRDefault="006970DE" w:rsidP="006970DE">
                      <w:pPr>
                        <w:pStyle w:val="xmsonormal"/>
                        <w:rPr>
                          <w:rFonts w:ascii="Arial" w:hAnsi="Arial" w:cs="Arial"/>
                          <w:color w:val="000000"/>
                          <w:sz w:val="18"/>
                          <w:szCs w:val="18"/>
                        </w:rPr>
                      </w:pPr>
                      <w:r w:rsidRPr="006970DE">
                        <w:rPr>
                          <w:rFonts w:ascii="Arial" w:hAnsi="Arial" w:cs="Arial"/>
                          <w:color w:val="000000"/>
                          <w:sz w:val="18"/>
                          <w:szCs w:val="18"/>
                        </w:rPr>
                        <w:t>Please could you pass on our thanks to your team for taking the time to come to school to deliver the session yesterday. The information shared with the children was pitched at a level that was easily accessible to them and the children engaged really well with your team throughout the session. The school staff who were present have all commented about how good they thought the session was for the children, and how well your team delivered such sensitive content.</w:t>
                      </w:r>
                    </w:p>
                    <w:p w14:paraId="18318E0C" w14:textId="77777777" w:rsidR="006970DE" w:rsidRPr="006970DE" w:rsidRDefault="006970DE" w:rsidP="006970DE">
                      <w:pPr>
                        <w:pStyle w:val="xmsonormal"/>
                        <w:rPr>
                          <w:rFonts w:ascii="Arial" w:hAnsi="Arial" w:cs="Arial"/>
                          <w:color w:val="000000"/>
                          <w:sz w:val="18"/>
                          <w:szCs w:val="18"/>
                        </w:rPr>
                      </w:pPr>
                    </w:p>
                    <w:p w14:paraId="50A9857F" w14:textId="0E25230E" w:rsidR="006970DE" w:rsidRPr="006970DE" w:rsidRDefault="006970DE" w:rsidP="006970DE">
                      <w:pPr>
                        <w:pStyle w:val="xmsonormal"/>
                        <w:rPr>
                          <w:rFonts w:ascii="Arial" w:hAnsi="Arial" w:cs="Arial"/>
                          <w:sz w:val="18"/>
                          <w:szCs w:val="18"/>
                        </w:rPr>
                      </w:pPr>
                      <w:r w:rsidRPr="006970DE">
                        <w:rPr>
                          <w:rFonts w:ascii="Arial" w:hAnsi="Arial" w:cs="Arial"/>
                          <w:color w:val="000000"/>
                          <w:sz w:val="18"/>
                          <w:szCs w:val="18"/>
                        </w:rPr>
                        <w:t>Werneth Primary School</w:t>
                      </w:r>
                    </w:p>
                    <w:p w14:paraId="5FDF08A4" w14:textId="77777777" w:rsidR="006970DE" w:rsidRDefault="006970DE" w:rsidP="006970DE">
                      <w:pPr>
                        <w:jc w:val="center"/>
                      </w:pPr>
                    </w:p>
                  </w:txbxContent>
                </v:textbox>
              </v:shape>
            </w:pict>
          </mc:Fallback>
        </mc:AlternateContent>
      </w:r>
    </w:p>
    <w:p w14:paraId="11DE4334" w14:textId="40D2905A" w:rsidR="00C97614" w:rsidRDefault="00C97614" w:rsidP="00924B2E">
      <w:pPr>
        <w:spacing w:line="360" w:lineRule="auto"/>
        <w:jc w:val="both"/>
        <w:rPr>
          <w:rFonts w:ascii="Arial" w:hAnsi="Arial" w:cs="Arial"/>
          <w:b/>
          <w:bCs/>
          <w:sz w:val="24"/>
          <w:szCs w:val="24"/>
          <w:u w:val="single"/>
        </w:rPr>
      </w:pPr>
    </w:p>
    <w:p w14:paraId="182BE978" w14:textId="3E3907AD" w:rsidR="00C97614" w:rsidRDefault="00C97614" w:rsidP="00924B2E">
      <w:pPr>
        <w:spacing w:line="360" w:lineRule="auto"/>
        <w:jc w:val="both"/>
        <w:rPr>
          <w:rFonts w:ascii="Arial" w:hAnsi="Arial" w:cs="Arial"/>
          <w:b/>
          <w:bCs/>
          <w:sz w:val="24"/>
          <w:szCs w:val="24"/>
          <w:u w:val="single"/>
        </w:rPr>
      </w:pPr>
    </w:p>
    <w:p w14:paraId="42B3456C" w14:textId="3F1842C8" w:rsidR="00C97614" w:rsidRDefault="006970DE" w:rsidP="00924B2E">
      <w:pPr>
        <w:spacing w:line="360" w:lineRule="auto"/>
        <w:jc w:val="both"/>
        <w:rPr>
          <w:rFonts w:ascii="Arial" w:hAnsi="Arial" w:cs="Arial"/>
          <w:b/>
          <w:bCs/>
          <w:sz w:val="24"/>
          <w:szCs w:val="24"/>
          <w:u w:val="single"/>
        </w:rPr>
      </w:pPr>
      <w:r>
        <w:rPr>
          <w:rFonts w:ascii="Arial" w:hAnsi="Arial" w:cs="Arial"/>
          <w:b/>
          <w:bCs/>
          <w:noProof/>
          <w:sz w:val="24"/>
          <w:szCs w:val="24"/>
          <w:u w:val="single"/>
        </w:rPr>
        <mc:AlternateContent>
          <mc:Choice Requires="wps">
            <w:drawing>
              <wp:anchor distT="0" distB="0" distL="114300" distR="114300" simplePos="0" relativeHeight="251683840" behindDoc="0" locked="0" layoutInCell="1" allowOverlap="1" wp14:anchorId="198FD7B1" wp14:editId="1436A901">
                <wp:simplePos x="0" y="0"/>
                <wp:positionH relativeFrom="margin">
                  <wp:posOffset>3133389</wp:posOffset>
                </wp:positionH>
                <wp:positionV relativeFrom="paragraph">
                  <wp:posOffset>16882</wp:posOffset>
                </wp:positionV>
                <wp:extent cx="3019245" cy="1837426"/>
                <wp:effectExtent l="0" t="0" r="10160" b="258445"/>
                <wp:wrapNone/>
                <wp:docPr id="2101643389" name="Speech Bubble: Rectangle with Corners Rounded 4"/>
                <wp:cNvGraphicFramePr/>
                <a:graphic xmlns:a="http://schemas.openxmlformats.org/drawingml/2006/main">
                  <a:graphicData uri="http://schemas.microsoft.com/office/word/2010/wordprocessingShape">
                    <wps:wsp>
                      <wps:cNvSpPr/>
                      <wps:spPr>
                        <a:xfrm>
                          <a:off x="0" y="0"/>
                          <a:ext cx="3019245" cy="1837426"/>
                        </a:xfrm>
                        <a:prstGeom prst="wedgeRound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E8E7C62" w14:textId="022E88CE" w:rsidR="006970DE" w:rsidRPr="006970DE" w:rsidRDefault="006970DE" w:rsidP="006970DE">
                            <w:pPr>
                              <w:rPr>
                                <w:rFonts w:ascii="Arial" w:hAnsi="Arial" w:cs="Arial"/>
                                <w:b/>
                                <w:bCs/>
                                <w:color w:val="000000" w:themeColor="text1"/>
                                <w:sz w:val="18"/>
                                <w:szCs w:val="18"/>
                              </w:rPr>
                            </w:pPr>
                            <w:r w:rsidRPr="006970DE">
                              <w:rPr>
                                <w:rFonts w:ascii="Arial" w:hAnsi="Arial" w:cs="Arial"/>
                                <w:color w:val="000000" w:themeColor="text1"/>
                                <w:sz w:val="18"/>
                                <w:szCs w:val="18"/>
                              </w:rPr>
                              <w:t xml:space="preserve">She is really understanding, and listens and honestly one of the best social workers I’ve ever had.  She understands you, even when you don’t understand yourself, she does. She’s extremely good at her job in general, she also helped me at the farm by mucking out which was really helpful. She helped with absolutely everything, my mental health, my relationships with people, coping mechanisms, there’s so much more. </w:t>
                            </w:r>
                            <w:r w:rsidRPr="006970DE">
                              <w:rPr>
                                <w:rFonts w:ascii="Arial" w:hAnsi="Arial" w:cs="Arial"/>
                                <w:i/>
                                <w:iCs/>
                                <w:color w:val="000000" w:themeColor="text1"/>
                                <w:spacing w:val="-2"/>
                                <w:sz w:val="18"/>
                                <w:szCs w:val="16"/>
                              </w:rPr>
                              <w:t>– Young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FD7B1" id="Speech Bubble: Rectangle with Corners Rounded 4" o:spid="_x0000_s1029" type="#_x0000_t62" style="position:absolute;left:0;text-align:left;margin-left:246.7pt;margin-top:1.35pt;width:237.75pt;height:144.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" adj="6300,24300" fillcolor="#4472c4 [3204]" strokecolor="#09101d [484]" strokeweight="1pt">
                <v:textbox>
                  <w:txbxContent>
                    <w:p w14:paraId="7E8E7C62" w14:textId="022E88CE" w:rsidR="006970DE" w:rsidRPr="006970DE" w:rsidRDefault="006970DE" w:rsidP="006970DE">
                      <w:pPr>
                        <w:rPr>
                          <w:rFonts w:ascii="Arial" w:hAnsi="Arial" w:cs="Arial"/>
                          <w:b/>
                          <w:bCs/>
                          <w:color w:val="000000" w:themeColor="text1"/>
                          <w:sz w:val="18"/>
                          <w:szCs w:val="18"/>
                        </w:rPr>
                      </w:pPr>
                      <w:r w:rsidRPr="006970DE">
                        <w:rPr>
                          <w:rFonts w:ascii="Arial" w:hAnsi="Arial" w:cs="Arial"/>
                          <w:color w:val="000000" w:themeColor="text1"/>
                          <w:sz w:val="18"/>
                          <w:szCs w:val="18"/>
                        </w:rPr>
                        <w:t xml:space="preserve">She is really understanding, and listens and honestly one of the best social workers I’ve ever had.  She understands you, even when you don’t understand yourself, she does. She’s extremely good at her job in general, she also helped me at the farm by mucking out which was really helpful. She helped with absolutely everything, my mental health, my relationships with people, coping mechanisms, there’s so much more. </w:t>
                      </w:r>
                      <w:r w:rsidRPr="006970DE">
                        <w:rPr>
                          <w:rFonts w:ascii="Arial" w:hAnsi="Arial" w:cs="Arial"/>
                          <w:i/>
                          <w:iCs/>
                          <w:color w:val="000000" w:themeColor="text1"/>
                          <w:spacing w:val="-2"/>
                          <w:sz w:val="18"/>
                          <w:szCs w:val="16"/>
                        </w:rPr>
                        <w:t>– Young Person</w:t>
                      </w:r>
                    </w:p>
                  </w:txbxContent>
                </v:textbox>
                <w10:wrap anchorx="margin"/>
              </v:shape>
            </w:pict>
          </mc:Fallback>
        </mc:AlternateContent>
      </w:r>
    </w:p>
    <w:p w14:paraId="782B367E" w14:textId="0486B69C" w:rsidR="00C97614" w:rsidRDefault="00C97614" w:rsidP="00924B2E">
      <w:pPr>
        <w:spacing w:line="360" w:lineRule="auto"/>
        <w:jc w:val="both"/>
        <w:rPr>
          <w:rFonts w:ascii="Arial" w:hAnsi="Arial" w:cs="Arial"/>
          <w:b/>
          <w:bCs/>
          <w:sz w:val="24"/>
          <w:szCs w:val="24"/>
          <w:u w:val="single"/>
        </w:rPr>
      </w:pPr>
    </w:p>
    <w:p w14:paraId="3BA22F73" w14:textId="2B961969" w:rsidR="00C97614" w:rsidRDefault="00C97614" w:rsidP="00924B2E">
      <w:pPr>
        <w:spacing w:line="360" w:lineRule="auto"/>
        <w:jc w:val="both"/>
        <w:rPr>
          <w:rFonts w:ascii="Arial" w:hAnsi="Arial" w:cs="Arial"/>
          <w:b/>
          <w:bCs/>
          <w:sz w:val="24"/>
          <w:szCs w:val="24"/>
          <w:u w:val="single"/>
        </w:rPr>
      </w:pPr>
    </w:p>
    <w:p w14:paraId="08BC0F4B" w14:textId="33273699" w:rsidR="00C97614" w:rsidRDefault="006970DE" w:rsidP="00924B2E">
      <w:pPr>
        <w:spacing w:line="360" w:lineRule="auto"/>
        <w:jc w:val="both"/>
        <w:rPr>
          <w:rFonts w:ascii="Arial" w:hAnsi="Arial" w:cs="Arial"/>
          <w:b/>
          <w:bCs/>
          <w:sz w:val="24"/>
          <w:szCs w:val="24"/>
          <w:u w:val="single"/>
        </w:rPr>
      </w:pPr>
      <w:r>
        <w:rPr>
          <w:rFonts w:ascii="Arial" w:hAnsi="Arial" w:cs="Arial"/>
          <w:b/>
          <w:bCs/>
          <w:noProof/>
          <w:sz w:val="24"/>
          <w:szCs w:val="24"/>
          <w:u w:val="single"/>
        </w:rPr>
        <mc:AlternateContent>
          <mc:Choice Requires="wps">
            <w:drawing>
              <wp:anchor distT="0" distB="0" distL="114300" distR="114300" simplePos="0" relativeHeight="251685888" behindDoc="0" locked="0" layoutInCell="1" allowOverlap="1" wp14:anchorId="2D632375" wp14:editId="73CFE1ED">
                <wp:simplePos x="0" y="0"/>
                <wp:positionH relativeFrom="column">
                  <wp:posOffset>-9238</wp:posOffset>
                </wp:positionH>
                <wp:positionV relativeFrom="paragraph">
                  <wp:posOffset>351215</wp:posOffset>
                </wp:positionV>
                <wp:extent cx="2768720" cy="836762"/>
                <wp:effectExtent l="0" t="0" r="12700" b="135255"/>
                <wp:wrapNone/>
                <wp:docPr id="1875193716" name="Speech Bubble: Rectangle with Corners Rounded 3"/>
                <wp:cNvGraphicFramePr/>
                <a:graphic xmlns:a="http://schemas.openxmlformats.org/drawingml/2006/main">
                  <a:graphicData uri="http://schemas.microsoft.com/office/word/2010/wordprocessingShape">
                    <wps:wsp>
                      <wps:cNvSpPr/>
                      <wps:spPr>
                        <a:xfrm>
                          <a:off x="0" y="0"/>
                          <a:ext cx="2768720" cy="836762"/>
                        </a:xfrm>
                        <a:prstGeom prst="wedgeRound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8C190B5" w14:textId="51A15D2C" w:rsidR="006970DE" w:rsidRPr="006970DE" w:rsidRDefault="006970DE" w:rsidP="006970DE">
                            <w:pPr>
                              <w:pStyle w:val="xmsonormal"/>
                              <w:rPr>
                                <w:rFonts w:ascii="Arial" w:hAnsi="Arial" w:cs="Arial"/>
                                <w:color w:val="000000"/>
                                <w:sz w:val="18"/>
                                <w:szCs w:val="18"/>
                              </w:rPr>
                            </w:pPr>
                            <w:r>
                              <w:rPr>
                                <w:rFonts w:ascii="Arial" w:hAnsi="Arial" w:cs="Arial"/>
                                <w:color w:val="000000"/>
                                <w:sz w:val="18"/>
                                <w:szCs w:val="18"/>
                              </w:rPr>
                              <w:t>I want to thank you for the support you have given me</w:t>
                            </w:r>
                            <w:r w:rsidRPr="006970DE">
                              <w:rPr>
                                <w:rFonts w:ascii="Arial" w:hAnsi="Arial" w:cs="Arial"/>
                                <w:color w:val="000000" w:themeColor="text1"/>
                                <w:sz w:val="18"/>
                                <w:szCs w:val="18"/>
                              </w:rPr>
                              <w:t xml:space="preserve">, I don’t think I would be where I am now without this. </w:t>
                            </w:r>
                            <w:r w:rsidRPr="006970DE">
                              <w:rPr>
                                <w:rFonts w:ascii="Arial" w:hAnsi="Arial" w:cs="Arial"/>
                                <w:i/>
                                <w:iCs/>
                                <w:color w:val="000000" w:themeColor="text1"/>
                                <w:spacing w:val="-2"/>
                                <w:sz w:val="18"/>
                                <w:szCs w:val="18"/>
                              </w:rPr>
                              <w:t>– Young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2375" id="_x0000_s1030" type="#_x0000_t62" style="position:absolute;left:0;text-align:left;margin-left:-.75pt;margin-top:27.65pt;width:218pt;height:6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" adj="6300,24300" fillcolor="#4472c4 [3204]" strokecolor="#09101d [484]" strokeweight="1pt">
                <v:textbox>
                  <w:txbxContent>
                    <w:p w14:paraId="38C190B5" w14:textId="51A15D2C" w:rsidR="006970DE" w:rsidRPr="006970DE" w:rsidRDefault="006970DE" w:rsidP="006970DE">
                      <w:pPr>
                        <w:pStyle w:val="xmsonormal"/>
                        <w:rPr>
                          <w:rFonts w:ascii="Arial" w:hAnsi="Arial" w:cs="Arial"/>
                          <w:color w:val="000000"/>
                          <w:sz w:val="18"/>
                          <w:szCs w:val="18"/>
                        </w:rPr>
                      </w:pPr>
                      <w:r>
                        <w:rPr>
                          <w:rFonts w:ascii="Arial" w:hAnsi="Arial" w:cs="Arial"/>
                          <w:color w:val="000000"/>
                          <w:sz w:val="18"/>
                          <w:szCs w:val="18"/>
                        </w:rPr>
                        <w:t>I want to thank you for the support you have given me</w:t>
                      </w:r>
                      <w:r w:rsidRPr="006970DE">
                        <w:rPr>
                          <w:rFonts w:ascii="Arial" w:hAnsi="Arial" w:cs="Arial"/>
                          <w:color w:val="000000" w:themeColor="text1"/>
                          <w:sz w:val="18"/>
                          <w:szCs w:val="18"/>
                        </w:rPr>
                        <w:t xml:space="preserve">, I don’t think I would be where I am now without this. </w:t>
                      </w:r>
                      <w:r w:rsidRPr="006970DE">
                        <w:rPr>
                          <w:rFonts w:ascii="Arial" w:hAnsi="Arial" w:cs="Arial"/>
                          <w:i/>
                          <w:iCs/>
                          <w:color w:val="000000" w:themeColor="text1"/>
                          <w:spacing w:val="-2"/>
                          <w:sz w:val="18"/>
                          <w:szCs w:val="18"/>
                        </w:rPr>
                        <w:t>– Young Person</w:t>
                      </w:r>
                    </w:p>
                  </w:txbxContent>
                </v:textbox>
              </v:shape>
            </w:pict>
          </mc:Fallback>
        </mc:AlternateContent>
      </w:r>
    </w:p>
    <w:p w14:paraId="667D07A0" w14:textId="78FFA47F" w:rsidR="00C97614" w:rsidRDefault="00C97614" w:rsidP="00924B2E">
      <w:pPr>
        <w:spacing w:line="360" w:lineRule="auto"/>
        <w:jc w:val="both"/>
        <w:rPr>
          <w:rFonts w:ascii="Arial" w:hAnsi="Arial" w:cs="Arial"/>
          <w:b/>
          <w:bCs/>
          <w:sz w:val="24"/>
          <w:szCs w:val="24"/>
          <w:u w:val="single"/>
        </w:rPr>
      </w:pPr>
    </w:p>
    <w:p w14:paraId="6F454F5F" w14:textId="4D392AF3" w:rsidR="00C97614" w:rsidRDefault="00C97614" w:rsidP="00924B2E">
      <w:pPr>
        <w:spacing w:line="360" w:lineRule="auto"/>
        <w:jc w:val="both"/>
        <w:rPr>
          <w:rFonts w:ascii="Arial" w:hAnsi="Arial" w:cs="Arial"/>
          <w:b/>
          <w:bCs/>
          <w:sz w:val="24"/>
          <w:szCs w:val="24"/>
          <w:u w:val="single"/>
        </w:rPr>
      </w:pPr>
    </w:p>
    <w:p w14:paraId="6D95094D" w14:textId="3750D5CF" w:rsidR="00A206CA" w:rsidRDefault="00A206CA" w:rsidP="00924B2E">
      <w:pPr>
        <w:spacing w:line="360" w:lineRule="auto"/>
        <w:jc w:val="both"/>
        <w:rPr>
          <w:rFonts w:ascii="Arial" w:hAnsi="Arial" w:cs="Arial"/>
          <w:b/>
          <w:bCs/>
          <w:sz w:val="24"/>
          <w:szCs w:val="24"/>
          <w:u w:val="single"/>
        </w:rPr>
      </w:pPr>
    </w:p>
    <w:p w14:paraId="2B8AC303" w14:textId="77777777" w:rsidR="004B321C" w:rsidRDefault="004B321C" w:rsidP="006B0D1D">
      <w:pPr>
        <w:jc w:val="both"/>
        <w:rPr>
          <w:b/>
          <w:bCs/>
          <w:color w:val="007A87"/>
          <w:sz w:val="40"/>
          <w:szCs w:val="40"/>
        </w:rPr>
      </w:pPr>
    </w:p>
    <w:p w14:paraId="58E3BC42" w14:textId="61739E3F" w:rsidR="002C2BFB" w:rsidRPr="002C2BFB" w:rsidRDefault="001834E0" w:rsidP="006B0D1D">
      <w:pPr>
        <w:jc w:val="both"/>
        <w:rPr>
          <w:rFonts w:ascii="Arial" w:hAnsi="Arial" w:cs="Arial"/>
          <w:b/>
          <w:bCs/>
          <w:spacing w:val="-2"/>
          <w:sz w:val="24"/>
          <w:szCs w:val="24"/>
          <w:u w:val="single"/>
        </w:rPr>
      </w:pPr>
      <w:r>
        <w:rPr>
          <w:b/>
          <w:bCs/>
          <w:color w:val="007A87"/>
          <w:sz w:val="40"/>
          <w:szCs w:val="40"/>
        </w:rPr>
        <w:t xml:space="preserve">Prevention </w:t>
      </w:r>
    </w:p>
    <w:p w14:paraId="3F555E19" w14:textId="77777777" w:rsidR="00B01F1D" w:rsidRPr="00B01F1D" w:rsidRDefault="00C9374B" w:rsidP="006B0D1D">
      <w:pPr>
        <w:pStyle w:val="ListParagraph"/>
        <w:numPr>
          <w:ilvl w:val="1"/>
          <w:numId w:val="24"/>
        </w:numPr>
        <w:spacing w:line="240" w:lineRule="auto"/>
        <w:ind w:left="833" w:hanging="720"/>
        <w:jc w:val="both"/>
        <w:rPr>
          <w:rFonts w:ascii="Arial" w:hAnsi="Arial" w:cs="Arial"/>
        </w:rPr>
      </w:pPr>
      <w:r w:rsidRPr="00B01F1D">
        <w:rPr>
          <w:rFonts w:ascii="Arial" w:hAnsi="Arial" w:cs="Arial"/>
        </w:rPr>
        <w:t xml:space="preserve">The Complex Safeguarding Team is resourced to a level where it can provide a </w:t>
      </w:r>
      <w:r w:rsidR="001742E2" w:rsidRPr="00B01F1D">
        <w:rPr>
          <w:rFonts w:ascii="Arial" w:hAnsi="Arial" w:cs="Arial"/>
        </w:rPr>
        <w:t>prevention offer to children and young people within the borough. It is noted that prevention is key, with the team wanting to prevent exploitation wherever possible</w:t>
      </w:r>
      <w:r w:rsidR="00A319DD" w:rsidRPr="00B01F1D">
        <w:rPr>
          <w:rFonts w:ascii="Arial" w:hAnsi="Arial" w:cs="Arial"/>
        </w:rPr>
        <w:t xml:space="preserve">.  We recognise </w:t>
      </w:r>
      <w:r w:rsidR="00AE5950" w:rsidRPr="00B01F1D">
        <w:rPr>
          <w:rFonts w:ascii="Arial" w:hAnsi="Arial" w:cs="Arial"/>
        </w:rPr>
        <w:t xml:space="preserve">that </w:t>
      </w:r>
      <w:r w:rsidR="001742E2" w:rsidRPr="00B01F1D">
        <w:rPr>
          <w:rFonts w:ascii="Arial" w:hAnsi="Arial" w:cs="Arial"/>
        </w:rPr>
        <w:t>this is better than responding to and protecting children after the harm has ta</w:t>
      </w:r>
      <w:r w:rsidR="001466C9" w:rsidRPr="00B01F1D">
        <w:rPr>
          <w:rFonts w:ascii="Arial" w:hAnsi="Arial" w:cs="Arial"/>
        </w:rPr>
        <w:t>k</w:t>
      </w:r>
      <w:r w:rsidR="001742E2" w:rsidRPr="00B01F1D">
        <w:rPr>
          <w:rFonts w:ascii="Arial" w:hAnsi="Arial" w:cs="Arial"/>
        </w:rPr>
        <w:t xml:space="preserve">en place. </w:t>
      </w:r>
    </w:p>
    <w:p w14:paraId="47CFC571" w14:textId="77777777" w:rsidR="00B01F1D" w:rsidRPr="00B01F1D" w:rsidRDefault="00B01F1D" w:rsidP="006B0D1D">
      <w:pPr>
        <w:pStyle w:val="ListParagraph"/>
        <w:spacing w:line="240" w:lineRule="auto"/>
        <w:ind w:left="833" w:hanging="720"/>
        <w:jc w:val="both"/>
        <w:rPr>
          <w:rFonts w:ascii="Arial" w:hAnsi="Arial" w:cs="Arial"/>
        </w:rPr>
      </w:pPr>
    </w:p>
    <w:p w14:paraId="40B8869F" w14:textId="68206F29" w:rsidR="00160591" w:rsidRPr="00B01F1D" w:rsidRDefault="001742E2" w:rsidP="006B0D1D">
      <w:pPr>
        <w:pStyle w:val="ListParagraph"/>
        <w:numPr>
          <w:ilvl w:val="1"/>
          <w:numId w:val="24"/>
        </w:numPr>
        <w:spacing w:line="240" w:lineRule="auto"/>
        <w:ind w:left="833" w:hanging="720"/>
        <w:jc w:val="both"/>
        <w:rPr>
          <w:rFonts w:ascii="Arial" w:hAnsi="Arial" w:cs="Arial"/>
        </w:rPr>
      </w:pPr>
      <w:r w:rsidRPr="00B01F1D">
        <w:rPr>
          <w:rFonts w:ascii="Arial" w:hAnsi="Arial" w:cs="Arial"/>
        </w:rPr>
        <w:t xml:space="preserve">As part of the prevention offer there is a wider campaign of increasing awareness, education and training of young people, families, </w:t>
      </w:r>
      <w:r w:rsidR="00AE5950" w:rsidRPr="00B01F1D">
        <w:rPr>
          <w:rFonts w:ascii="Arial" w:hAnsi="Arial" w:cs="Arial"/>
        </w:rPr>
        <w:t>communities,</w:t>
      </w:r>
      <w:r w:rsidRPr="00B01F1D">
        <w:rPr>
          <w:rFonts w:ascii="Arial" w:hAnsi="Arial" w:cs="Arial"/>
        </w:rPr>
        <w:t xml:space="preserve"> and professionals in a variety of ways but also through our direct one to one case work. </w:t>
      </w:r>
      <w:r w:rsidR="00160591" w:rsidRPr="00B01F1D">
        <w:rPr>
          <w:rFonts w:ascii="Arial" w:hAnsi="Arial" w:cs="Arial"/>
        </w:rPr>
        <w:t>Alongside this the complex safeguarding team utilise the prevention support offered via KOGs (Keeping Our Girls Safe), Catch 22 and Youth Justice.</w:t>
      </w:r>
    </w:p>
    <w:p w14:paraId="7AD79141" w14:textId="77777777" w:rsidR="00186086" w:rsidRPr="00B01F1D" w:rsidRDefault="00186086" w:rsidP="006B0D1D">
      <w:pPr>
        <w:pStyle w:val="ListParagraph"/>
        <w:spacing w:line="240" w:lineRule="auto"/>
        <w:ind w:left="833" w:hanging="720"/>
        <w:rPr>
          <w:rFonts w:ascii="Arial" w:hAnsi="Arial" w:cs="Arial"/>
        </w:rPr>
      </w:pPr>
    </w:p>
    <w:p w14:paraId="53D0DD0C" w14:textId="489C9D17" w:rsidR="001742E2" w:rsidRPr="00B01F1D" w:rsidRDefault="00B01F1D" w:rsidP="006B0D1D">
      <w:pPr>
        <w:pStyle w:val="ListParagraph"/>
        <w:numPr>
          <w:ilvl w:val="1"/>
          <w:numId w:val="24"/>
        </w:numPr>
        <w:spacing w:line="240" w:lineRule="auto"/>
        <w:ind w:left="833" w:hanging="720"/>
        <w:jc w:val="both"/>
        <w:rPr>
          <w:rFonts w:ascii="Arial" w:hAnsi="Arial" w:cs="Arial"/>
        </w:rPr>
      </w:pPr>
      <w:r w:rsidRPr="00B01F1D">
        <w:rPr>
          <w:rFonts w:ascii="Arial" w:hAnsi="Arial" w:cs="Arial"/>
        </w:rPr>
        <w:t>The</w:t>
      </w:r>
      <w:r w:rsidR="001466C9" w:rsidRPr="00B01F1D">
        <w:rPr>
          <w:rFonts w:ascii="Arial" w:hAnsi="Arial" w:cs="Arial"/>
        </w:rPr>
        <w:t xml:space="preserve"> work of the team and partners across the </w:t>
      </w:r>
      <w:r w:rsidR="00A319DD" w:rsidRPr="00B01F1D">
        <w:rPr>
          <w:rFonts w:ascii="Arial" w:hAnsi="Arial" w:cs="Arial"/>
        </w:rPr>
        <w:t>b</w:t>
      </w:r>
      <w:r w:rsidR="001466C9" w:rsidRPr="00B01F1D">
        <w:rPr>
          <w:rFonts w:ascii="Arial" w:hAnsi="Arial" w:cs="Arial"/>
        </w:rPr>
        <w:t xml:space="preserve">orough in relation to Child Exploitation is highlighted across </w:t>
      </w:r>
      <w:r w:rsidR="00AE5950" w:rsidRPr="00B01F1D">
        <w:rPr>
          <w:rFonts w:ascii="Arial" w:hAnsi="Arial" w:cs="Arial"/>
        </w:rPr>
        <w:t xml:space="preserve">different </w:t>
      </w:r>
      <w:r w:rsidR="001466C9" w:rsidRPr="00B01F1D">
        <w:rPr>
          <w:rFonts w:ascii="Arial" w:hAnsi="Arial" w:cs="Arial"/>
        </w:rPr>
        <w:t xml:space="preserve">social media platforms, such as Facebook and Twitter. These posts have focused on weeks of action, </w:t>
      </w:r>
      <w:r w:rsidR="00A319DD" w:rsidRPr="00B01F1D">
        <w:rPr>
          <w:rFonts w:ascii="Arial" w:hAnsi="Arial" w:cs="Arial"/>
        </w:rPr>
        <w:t xml:space="preserve">explaining </w:t>
      </w:r>
      <w:r w:rsidR="001466C9" w:rsidRPr="00B01F1D">
        <w:rPr>
          <w:rFonts w:ascii="Arial" w:hAnsi="Arial" w:cs="Arial"/>
        </w:rPr>
        <w:t xml:space="preserve">the role of the complex safeguarding </w:t>
      </w:r>
      <w:proofErr w:type="gramStart"/>
      <w:r w:rsidR="001466C9" w:rsidRPr="00B01F1D">
        <w:rPr>
          <w:rFonts w:ascii="Arial" w:hAnsi="Arial" w:cs="Arial"/>
        </w:rPr>
        <w:t>hub</w:t>
      </w:r>
      <w:proofErr w:type="gramEnd"/>
      <w:r w:rsidR="00A319DD" w:rsidRPr="00B01F1D">
        <w:rPr>
          <w:rFonts w:ascii="Arial" w:hAnsi="Arial" w:cs="Arial"/>
        </w:rPr>
        <w:t xml:space="preserve"> and sharing great examples of </w:t>
      </w:r>
      <w:r w:rsidR="001466C9" w:rsidRPr="00B01F1D">
        <w:rPr>
          <w:rFonts w:ascii="Arial" w:hAnsi="Arial" w:cs="Arial"/>
        </w:rPr>
        <w:t>proactive activity such as</w:t>
      </w:r>
      <w:r w:rsidR="00A319DD" w:rsidRPr="00B01F1D">
        <w:rPr>
          <w:rFonts w:ascii="Arial" w:hAnsi="Arial" w:cs="Arial"/>
        </w:rPr>
        <w:t xml:space="preserve"> the execution of Police</w:t>
      </w:r>
      <w:r w:rsidR="001466C9" w:rsidRPr="00B01F1D">
        <w:rPr>
          <w:rFonts w:ascii="Arial" w:hAnsi="Arial" w:cs="Arial"/>
        </w:rPr>
        <w:t xml:space="preserve"> warrants</w:t>
      </w:r>
      <w:r w:rsidR="00A319DD" w:rsidRPr="00B01F1D">
        <w:rPr>
          <w:rFonts w:ascii="Arial" w:hAnsi="Arial" w:cs="Arial"/>
        </w:rPr>
        <w:t>.  We have promoted the</w:t>
      </w:r>
      <w:r w:rsidR="001466C9" w:rsidRPr="00B01F1D">
        <w:rPr>
          <w:rFonts w:ascii="Arial" w:hAnsi="Arial" w:cs="Arial"/>
        </w:rPr>
        <w:t xml:space="preserve"> </w:t>
      </w:r>
      <w:r w:rsidR="00A319DD" w:rsidRPr="00B01F1D">
        <w:rPr>
          <w:rFonts w:ascii="Arial" w:hAnsi="Arial" w:cs="Arial"/>
        </w:rPr>
        <w:t>‘</w:t>
      </w:r>
      <w:r w:rsidR="001466C9" w:rsidRPr="00B01F1D">
        <w:rPr>
          <w:rFonts w:ascii="Arial" w:hAnsi="Arial" w:cs="Arial"/>
        </w:rPr>
        <w:t>It’s Not Okay</w:t>
      </w:r>
      <w:r w:rsidR="00AE5950" w:rsidRPr="00B01F1D">
        <w:rPr>
          <w:rFonts w:ascii="Arial" w:hAnsi="Arial" w:cs="Arial"/>
        </w:rPr>
        <w:t>??</w:t>
      </w:r>
      <w:r w:rsidR="00A319DD" w:rsidRPr="00B01F1D">
        <w:rPr>
          <w:rFonts w:ascii="Arial" w:hAnsi="Arial" w:cs="Arial"/>
        </w:rPr>
        <w:t xml:space="preserve">’ </w:t>
      </w:r>
      <w:r w:rsidR="00507482" w:rsidRPr="00B01F1D">
        <w:rPr>
          <w:rFonts w:ascii="Arial" w:hAnsi="Arial" w:cs="Arial"/>
        </w:rPr>
        <w:t>national campaign raising awareness of Child Sexual Exploitation,</w:t>
      </w:r>
      <w:r w:rsidR="001466C9" w:rsidRPr="00B01F1D">
        <w:rPr>
          <w:rFonts w:ascii="Arial" w:hAnsi="Arial" w:cs="Arial"/>
        </w:rPr>
        <w:t xml:space="preserve"> and </w:t>
      </w:r>
      <w:r w:rsidR="00A319DD" w:rsidRPr="00B01F1D">
        <w:rPr>
          <w:rFonts w:ascii="Arial" w:hAnsi="Arial" w:cs="Arial"/>
        </w:rPr>
        <w:t>proudly showcased all</w:t>
      </w:r>
      <w:r w:rsidR="001466C9" w:rsidRPr="00B01F1D">
        <w:rPr>
          <w:rFonts w:ascii="Arial" w:hAnsi="Arial" w:cs="Arial"/>
        </w:rPr>
        <w:t xml:space="preserve"> convictions secured in relation to Child Exploitation. </w:t>
      </w:r>
    </w:p>
    <w:p w14:paraId="48ED537E" w14:textId="77777777" w:rsidR="002C2BFB" w:rsidRPr="002C2BFB" w:rsidRDefault="002C2BFB" w:rsidP="006B0D1D">
      <w:pPr>
        <w:pStyle w:val="ListParagraph"/>
        <w:spacing w:line="240" w:lineRule="auto"/>
        <w:ind w:left="833" w:hanging="720"/>
        <w:jc w:val="both"/>
        <w:rPr>
          <w:rFonts w:ascii="Arial" w:hAnsi="Arial" w:cs="Arial"/>
          <w:sz w:val="24"/>
          <w:szCs w:val="24"/>
        </w:rPr>
      </w:pPr>
    </w:p>
    <w:p w14:paraId="0413B9C8" w14:textId="222F1800" w:rsidR="0005650A" w:rsidRPr="00B01F1D" w:rsidRDefault="004A163D" w:rsidP="006B0D1D">
      <w:pPr>
        <w:pStyle w:val="ListParagraph"/>
        <w:numPr>
          <w:ilvl w:val="1"/>
          <w:numId w:val="24"/>
        </w:numPr>
        <w:spacing w:line="240" w:lineRule="auto"/>
        <w:ind w:left="833" w:hanging="720"/>
        <w:jc w:val="both"/>
        <w:rPr>
          <w:rFonts w:ascii="Arial" w:hAnsi="Arial" w:cs="Arial"/>
        </w:rPr>
      </w:pPr>
      <w:r w:rsidRPr="00B01F1D">
        <w:rPr>
          <w:rFonts w:ascii="Arial" w:hAnsi="Arial" w:cs="Arial"/>
        </w:rPr>
        <w:t xml:space="preserve">The Complex Safeguarding Hub </w:t>
      </w:r>
      <w:r w:rsidR="00B01F1D" w:rsidRPr="00B01F1D">
        <w:rPr>
          <w:rFonts w:ascii="Arial" w:hAnsi="Arial" w:cs="Arial"/>
        </w:rPr>
        <w:t xml:space="preserve">also </w:t>
      </w:r>
      <w:r w:rsidRPr="00B01F1D">
        <w:rPr>
          <w:rFonts w:ascii="Arial" w:hAnsi="Arial" w:cs="Arial"/>
        </w:rPr>
        <w:t xml:space="preserve">continue to provide training and advice in respect of Child Exploitation to schools and colleges across the borough. </w:t>
      </w:r>
      <w:r w:rsidRPr="00B01F1D">
        <w:rPr>
          <w:rFonts w:ascii="Arial" w:hAnsi="Arial" w:cs="Arial"/>
          <w:b/>
          <w:bCs/>
        </w:rPr>
        <w:t xml:space="preserve"> </w:t>
      </w:r>
      <w:r w:rsidR="00160591" w:rsidRPr="00B01F1D">
        <w:rPr>
          <w:rFonts w:ascii="Arial" w:eastAsia="Times New Roman" w:hAnsi="Arial" w:cs="Arial"/>
        </w:rPr>
        <w:t xml:space="preserve">In </w:t>
      </w:r>
      <w:r w:rsidR="007B7188" w:rsidRPr="00B01F1D">
        <w:rPr>
          <w:rFonts w:ascii="Arial" w:eastAsia="Times New Roman" w:hAnsi="Arial" w:cs="Arial"/>
        </w:rPr>
        <w:t>October</w:t>
      </w:r>
      <w:r w:rsidR="00160591" w:rsidRPr="00B01F1D">
        <w:rPr>
          <w:rFonts w:ascii="Arial" w:eastAsia="Times New Roman" w:hAnsi="Arial" w:cs="Arial"/>
        </w:rPr>
        <w:t xml:space="preserve"> 2023 </w:t>
      </w:r>
      <w:r w:rsidR="007B7188" w:rsidRPr="00B01F1D">
        <w:rPr>
          <w:rFonts w:ascii="Arial" w:eastAsia="Times New Roman" w:hAnsi="Arial" w:cs="Arial"/>
        </w:rPr>
        <w:t xml:space="preserve">and March 2024 there </w:t>
      </w:r>
      <w:r w:rsidR="00160591" w:rsidRPr="00B01F1D">
        <w:rPr>
          <w:rFonts w:ascii="Arial" w:eastAsia="Times New Roman" w:hAnsi="Arial" w:cs="Arial"/>
        </w:rPr>
        <w:t>were two weeks of action</w:t>
      </w:r>
      <w:r w:rsidRPr="00B01F1D">
        <w:rPr>
          <w:rFonts w:ascii="Arial" w:eastAsia="Times New Roman" w:hAnsi="Arial" w:cs="Arial"/>
        </w:rPr>
        <w:t>, w</w:t>
      </w:r>
      <w:r w:rsidR="00160591" w:rsidRPr="00B01F1D">
        <w:rPr>
          <w:rFonts w:ascii="Arial" w:eastAsia="Times New Roman" w:hAnsi="Arial" w:cs="Arial"/>
        </w:rPr>
        <w:t xml:space="preserve">ithin these weeks the Complex Safeguarding Hub delivered </w:t>
      </w:r>
      <w:r w:rsidR="007B7188" w:rsidRPr="00B01F1D">
        <w:rPr>
          <w:rFonts w:ascii="Arial" w:eastAsia="Times New Roman" w:hAnsi="Arial" w:cs="Arial"/>
        </w:rPr>
        <w:t>focussed sessions to</w:t>
      </w:r>
      <w:r w:rsidR="00160591" w:rsidRPr="00B01F1D">
        <w:rPr>
          <w:rFonts w:ascii="Arial" w:eastAsia="Times New Roman" w:hAnsi="Arial" w:cs="Arial"/>
        </w:rPr>
        <w:t xml:space="preserve"> students in high schools and primary schools across </w:t>
      </w:r>
      <w:r w:rsidR="00A319DD" w:rsidRPr="00B01F1D">
        <w:rPr>
          <w:rFonts w:ascii="Arial" w:eastAsia="Times New Roman" w:hAnsi="Arial" w:cs="Arial"/>
        </w:rPr>
        <w:t>O</w:t>
      </w:r>
      <w:r w:rsidR="00160591" w:rsidRPr="00B01F1D">
        <w:rPr>
          <w:rFonts w:ascii="Arial" w:eastAsia="Times New Roman" w:hAnsi="Arial" w:cs="Arial"/>
        </w:rPr>
        <w:t>ldham</w:t>
      </w:r>
      <w:r w:rsidR="007B7188" w:rsidRPr="00B01F1D">
        <w:rPr>
          <w:rFonts w:ascii="Arial" w:eastAsia="Times New Roman" w:hAnsi="Arial" w:cs="Arial"/>
        </w:rPr>
        <w:t>, alongside delivering focussed sessions to residential providers</w:t>
      </w:r>
      <w:r w:rsidR="00160591" w:rsidRPr="00B01F1D">
        <w:rPr>
          <w:rFonts w:ascii="Arial" w:eastAsia="Times New Roman" w:hAnsi="Arial" w:cs="Arial"/>
        </w:rPr>
        <w:t xml:space="preserve">. These sessions focused on sexual exploitation, online safety, carrying weapons, peer-on-peer </w:t>
      </w:r>
      <w:proofErr w:type="gramStart"/>
      <w:r w:rsidR="00A319DD" w:rsidRPr="00B01F1D">
        <w:rPr>
          <w:rFonts w:ascii="Arial" w:eastAsia="Times New Roman" w:hAnsi="Arial" w:cs="Arial"/>
        </w:rPr>
        <w:t>abuse</w:t>
      </w:r>
      <w:proofErr w:type="gramEnd"/>
      <w:r w:rsidR="00A319DD" w:rsidRPr="00B01F1D">
        <w:rPr>
          <w:rFonts w:ascii="Arial" w:eastAsia="Times New Roman" w:hAnsi="Arial" w:cs="Arial"/>
        </w:rPr>
        <w:t xml:space="preserve"> </w:t>
      </w:r>
      <w:r w:rsidR="00160591" w:rsidRPr="00B01F1D">
        <w:rPr>
          <w:rFonts w:ascii="Arial" w:eastAsia="Times New Roman" w:hAnsi="Arial" w:cs="Arial"/>
        </w:rPr>
        <w:t>and youth violence. These sessions were</w:t>
      </w:r>
      <w:r w:rsidR="00A319DD" w:rsidRPr="00B01F1D">
        <w:rPr>
          <w:rFonts w:ascii="Arial" w:eastAsia="Times New Roman" w:hAnsi="Arial" w:cs="Arial"/>
        </w:rPr>
        <w:t xml:space="preserve"> well</w:t>
      </w:r>
      <w:r w:rsidR="00160591" w:rsidRPr="00B01F1D">
        <w:rPr>
          <w:rFonts w:ascii="Arial" w:eastAsia="Times New Roman" w:hAnsi="Arial" w:cs="Arial"/>
        </w:rPr>
        <w:t xml:space="preserve"> received by students, with them actively participating in the sessions. </w:t>
      </w:r>
    </w:p>
    <w:p w14:paraId="658025E1" w14:textId="719B6C3B" w:rsidR="0005650A" w:rsidRPr="00B01F1D" w:rsidRDefault="004A163D" w:rsidP="006B0D1D">
      <w:pPr>
        <w:pStyle w:val="ListParagraph"/>
        <w:spacing w:line="240" w:lineRule="auto"/>
        <w:ind w:left="833"/>
        <w:jc w:val="both"/>
        <w:rPr>
          <w:rFonts w:ascii="Arial" w:hAnsi="Arial" w:cs="Arial"/>
        </w:rPr>
      </w:pPr>
      <w:r w:rsidRPr="00B01F1D">
        <w:rPr>
          <w:rFonts w:ascii="Arial" w:hAnsi="Arial" w:cs="Arial"/>
        </w:rPr>
        <w:t>In Summary</w:t>
      </w:r>
      <w:r w:rsidR="0005650A" w:rsidRPr="00B01F1D">
        <w:rPr>
          <w:rFonts w:ascii="Arial" w:hAnsi="Arial" w:cs="Arial"/>
        </w:rPr>
        <w:t>:</w:t>
      </w:r>
    </w:p>
    <w:p w14:paraId="764F0FF3" w14:textId="3193844D" w:rsidR="004A163D" w:rsidRPr="006B0D1D" w:rsidRDefault="004A163D" w:rsidP="006B0D1D">
      <w:pPr>
        <w:pStyle w:val="ListParagraph"/>
        <w:numPr>
          <w:ilvl w:val="0"/>
          <w:numId w:val="29"/>
        </w:numPr>
        <w:spacing w:line="240" w:lineRule="auto"/>
        <w:jc w:val="both"/>
        <w:rPr>
          <w:rFonts w:ascii="Arial" w:hAnsi="Arial" w:cs="Arial"/>
        </w:rPr>
      </w:pPr>
      <w:r w:rsidRPr="006B0D1D">
        <w:rPr>
          <w:rFonts w:ascii="Arial" w:hAnsi="Arial" w:cs="Arial"/>
        </w:rPr>
        <w:t xml:space="preserve">Since July 2023 </w:t>
      </w:r>
      <w:r w:rsidR="0005650A" w:rsidRPr="006B0D1D">
        <w:rPr>
          <w:rFonts w:ascii="Arial" w:hAnsi="Arial" w:cs="Arial"/>
        </w:rPr>
        <w:t xml:space="preserve">Training inputs </w:t>
      </w:r>
      <w:r w:rsidRPr="006B0D1D">
        <w:rPr>
          <w:rFonts w:ascii="Arial" w:hAnsi="Arial" w:cs="Arial"/>
        </w:rPr>
        <w:t xml:space="preserve">have been </w:t>
      </w:r>
      <w:r w:rsidR="0005650A" w:rsidRPr="006B0D1D">
        <w:rPr>
          <w:rFonts w:ascii="Arial" w:hAnsi="Arial" w:cs="Arial"/>
        </w:rPr>
        <w:t xml:space="preserve">delivered to some schools within Oldham with over </w:t>
      </w:r>
      <w:r w:rsidRPr="006B0D1D">
        <w:rPr>
          <w:rFonts w:ascii="Arial" w:hAnsi="Arial" w:cs="Arial"/>
        </w:rPr>
        <w:t>5</w:t>
      </w:r>
      <w:r w:rsidR="0005650A" w:rsidRPr="006B0D1D">
        <w:rPr>
          <w:rFonts w:ascii="Arial" w:hAnsi="Arial" w:cs="Arial"/>
        </w:rPr>
        <w:t>000 students and teachers across high schools and primary settings.</w:t>
      </w:r>
    </w:p>
    <w:p w14:paraId="3EC5BBF9" w14:textId="77777777" w:rsidR="004A163D" w:rsidRPr="006B0D1D" w:rsidRDefault="0005650A" w:rsidP="006B0D1D">
      <w:pPr>
        <w:pStyle w:val="ListParagraph"/>
        <w:numPr>
          <w:ilvl w:val="0"/>
          <w:numId w:val="29"/>
        </w:numPr>
        <w:spacing w:line="240" w:lineRule="auto"/>
        <w:jc w:val="both"/>
        <w:rPr>
          <w:rFonts w:ascii="Arial" w:hAnsi="Arial" w:cs="Arial"/>
        </w:rPr>
      </w:pPr>
      <w:r w:rsidRPr="006B0D1D">
        <w:rPr>
          <w:rFonts w:ascii="Arial" w:hAnsi="Arial" w:cs="Arial"/>
        </w:rPr>
        <w:t xml:space="preserve">Training inputs were delivered to some of the Care Homes within the Oldham Area.  </w:t>
      </w:r>
    </w:p>
    <w:p w14:paraId="7D77B074" w14:textId="0700A4FA" w:rsidR="004A163D" w:rsidRPr="00B01F1D" w:rsidRDefault="004A163D" w:rsidP="006B0D1D">
      <w:pPr>
        <w:spacing w:line="240" w:lineRule="auto"/>
        <w:ind w:left="833"/>
        <w:jc w:val="both"/>
        <w:rPr>
          <w:rFonts w:ascii="Arial" w:hAnsi="Arial" w:cs="Arial"/>
        </w:rPr>
      </w:pPr>
      <w:r w:rsidRPr="00B01F1D">
        <w:rPr>
          <w:rFonts w:ascii="Arial" w:hAnsi="Arial" w:cs="Arial"/>
        </w:rPr>
        <w:t xml:space="preserve">This training has been well received with the team often being invited back, this training has also enabled the team to develop positive relationships with education settings within the borough. </w:t>
      </w:r>
    </w:p>
    <w:p w14:paraId="7C589A9F" w14:textId="77777777" w:rsidR="00D57B6F" w:rsidRPr="00B01F1D" w:rsidRDefault="00D57B6F" w:rsidP="00B01F1D">
      <w:pPr>
        <w:pStyle w:val="ListParagraph"/>
        <w:spacing w:line="240" w:lineRule="auto"/>
        <w:rPr>
          <w:rFonts w:ascii="Arial" w:hAnsi="Arial" w:cs="Arial"/>
        </w:rPr>
      </w:pPr>
    </w:p>
    <w:p w14:paraId="7706BFB5" w14:textId="1B6D45ED" w:rsidR="00D57B6F" w:rsidRPr="00B968C3" w:rsidRDefault="00D57B6F" w:rsidP="00B968C3">
      <w:pPr>
        <w:pStyle w:val="ListParagraph"/>
        <w:numPr>
          <w:ilvl w:val="1"/>
          <w:numId w:val="24"/>
        </w:numPr>
        <w:spacing w:line="240" w:lineRule="auto"/>
        <w:ind w:left="833" w:hanging="720"/>
        <w:jc w:val="both"/>
        <w:rPr>
          <w:rFonts w:ascii="Arial" w:hAnsi="Arial" w:cs="Arial"/>
        </w:rPr>
      </w:pPr>
      <w:r w:rsidRPr="00B01F1D">
        <w:rPr>
          <w:rFonts w:ascii="Arial" w:eastAsia="Times New Roman" w:hAnsi="Arial" w:cs="Arial"/>
        </w:rPr>
        <w:t>The Complex Safeguarding Team have also joined up with the Prevention Hub to enable us to co-deliver sessions within schools across the borough in the upcoming academic year. The sessions that will be co-delivered focus</w:t>
      </w:r>
      <w:r w:rsidR="00A319DD" w:rsidRPr="00B01F1D">
        <w:rPr>
          <w:rFonts w:ascii="Arial" w:eastAsia="Times New Roman" w:hAnsi="Arial" w:cs="Arial"/>
        </w:rPr>
        <w:t>ing</w:t>
      </w:r>
      <w:r w:rsidRPr="00B01F1D">
        <w:rPr>
          <w:rFonts w:ascii="Arial" w:eastAsia="Times New Roman" w:hAnsi="Arial" w:cs="Arial"/>
        </w:rPr>
        <w:t xml:space="preserve"> on complex and contextual safeguarding. </w:t>
      </w:r>
      <w:r w:rsidR="0005650A" w:rsidRPr="00B01F1D">
        <w:rPr>
          <w:rFonts w:ascii="Arial" w:eastAsia="Times New Roman" w:hAnsi="Arial" w:cs="Arial"/>
        </w:rPr>
        <w:t xml:space="preserve">The Prevention Hub is a police team who are responsible for overseeing the district-based demand reduction and problem solving, the team is made up of school-based police officers, neighbourhood police officers and the </w:t>
      </w:r>
      <w:r w:rsidR="0005650A" w:rsidRPr="00B968C3">
        <w:rPr>
          <w:rFonts w:ascii="Arial" w:eastAsia="Times New Roman" w:hAnsi="Arial" w:cs="Arial"/>
        </w:rPr>
        <w:t xml:space="preserve">missing from home officer. They are co-located within Duty and Advice to enable partnership working. </w:t>
      </w:r>
      <w:r w:rsidRPr="00B968C3">
        <w:rPr>
          <w:rFonts w:ascii="Arial" w:eastAsia="Times New Roman" w:hAnsi="Arial" w:cs="Arial"/>
        </w:rPr>
        <w:t xml:space="preserve"> </w:t>
      </w:r>
    </w:p>
    <w:p w14:paraId="24A1FDAC" w14:textId="77777777" w:rsidR="00D57B6F" w:rsidRPr="00B968C3" w:rsidRDefault="00D57B6F" w:rsidP="00B01F1D">
      <w:pPr>
        <w:pStyle w:val="ListParagraph"/>
        <w:spacing w:line="240" w:lineRule="auto"/>
        <w:rPr>
          <w:rFonts w:ascii="Arial" w:hAnsi="Arial" w:cs="Arial"/>
        </w:rPr>
      </w:pPr>
    </w:p>
    <w:p w14:paraId="3ABFCCE8" w14:textId="78C77124" w:rsidR="00AE49DB" w:rsidRPr="00B968C3" w:rsidRDefault="001466C9" w:rsidP="00B01F1D">
      <w:pPr>
        <w:pStyle w:val="ListParagraph"/>
        <w:numPr>
          <w:ilvl w:val="1"/>
          <w:numId w:val="24"/>
        </w:numPr>
        <w:spacing w:line="240" w:lineRule="auto"/>
        <w:ind w:left="833" w:hanging="720"/>
        <w:jc w:val="both"/>
        <w:rPr>
          <w:rFonts w:ascii="Arial" w:hAnsi="Arial" w:cs="Arial"/>
        </w:rPr>
      </w:pPr>
      <w:r w:rsidRPr="00B968C3">
        <w:rPr>
          <w:rFonts w:ascii="Arial" w:hAnsi="Arial" w:cs="Arial"/>
        </w:rPr>
        <w:t>The Complex Safeguarding Hub</w:t>
      </w:r>
      <w:r w:rsidR="00AE49DB" w:rsidRPr="00B968C3">
        <w:rPr>
          <w:rFonts w:ascii="Arial" w:hAnsi="Arial" w:cs="Arial"/>
        </w:rPr>
        <w:t xml:space="preserve"> </w:t>
      </w:r>
      <w:r w:rsidRPr="00B968C3">
        <w:rPr>
          <w:rFonts w:ascii="Arial" w:hAnsi="Arial" w:cs="Arial"/>
        </w:rPr>
        <w:t>have</w:t>
      </w:r>
      <w:r w:rsidR="00B01F1D" w:rsidRPr="00B968C3">
        <w:rPr>
          <w:rFonts w:ascii="Arial" w:hAnsi="Arial" w:cs="Arial"/>
        </w:rPr>
        <w:t xml:space="preserve"> also</w:t>
      </w:r>
      <w:r w:rsidRPr="00B968C3">
        <w:rPr>
          <w:rFonts w:ascii="Arial" w:hAnsi="Arial" w:cs="Arial"/>
        </w:rPr>
        <w:t xml:space="preserve"> been involved in the delivery of the wider exploitation training in partnership with the </w:t>
      </w:r>
      <w:r w:rsidR="00C72473" w:rsidRPr="00B968C3">
        <w:rPr>
          <w:rFonts w:ascii="Arial" w:hAnsi="Arial" w:cs="Arial"/>
        </w:rPr>
        <w:t>Oldham Safeguarding Children partnership</w:t>
      </w:r>
      <w:r w:rsidR="00B01F1D" w:rsidRPr="00B968C3">
        <w:rPr>
          <w:rFonts w:ascii="Arial" w:hAnsi="Arial" w:cs="Arial"/>
        </w:rPr>
        <w:t>, t</w:t>
      </w:r>
      <w:r w:rsidR="00577ACF" w:rsidRPr="00B968C3">
        <w:rPr>
          <w:rFonts w:ascii="Arial" w:hAnsi="Arial" w:cs="Arial"/>
        </w:rPr>
        <w:t xml:space="preserve">his training is available for all partners. </w:t>
      </w:r>
      <w:r w:rsidR="00C72473" w:rsidRPr="00B968C3">
        <w:rPr>
          <w:rFonts w:ascii="Arial" w:hAnsi="Arial" w:cs="Arial"/>
        </w:rPr>
        <w:t xml:space="preserve">The training delivered focuses on the Understanding Exploitation training, developed by </w:t>
      </w:r>
      <w:r w:rsidR="00B01F1D" w:rsidRPr="00B968C3">
        <w:rPr>
          <w:rFonts w:ascii="Arial" w:hAnsi="Arial" w:cs="Arial"/>
        </w:rPr>
        <w:t xml:space="preserve">the </w:t>
      </w:r>
      <w:r w:rsidR="00C72473" w:rsidRPr="00B968C3">
        <w:rPr>
          <w:rFonts w:ascii="Arial" w:hAnsi="Arial" w:cs="Arial"/>
        </w:rPr>
        <w:t>Greater Manchester</w:t>
      </w:r>
      <w:r w:rsidR="00B01F1D" w:rsidRPr="00B968C3">
        <w:rPr>
          <w:rFonts w:ascii="Arial" w:hAnsi="Arial" w:cs="Arial"/>
        </w:rPr>
        <w:t xml:space="preserve"> Combined Authority</w:t>
      </w:r>
      <w:r w:rsidR="00C72473" w:rsidRPr="00B968C3">
        <w:rPr>
          <w:rFonts w:ascii="Arial" w:hAnsi="Arial" w:cs="Arial"/>
        </w:rPr>
        <w:t xml:space="preserve">. </w:t>
      </w:r>
      <w:r w:rsidR="00186086" w:rsidRPr="00B968C3">
        <w:rPr>
          <w:rFonts w:ascii="Arial" w:hAnsi="Arial" w:cs="Arial"/>
        </w:rPr>
        <w:t>The complex safeguarding hub are also supporting Adult Services in developing a wider exploitation training package</w:t>
      </w:r>
      <w:r w:rsidR="00B01F1D" w:rsidRPr="00B968C3">
        <w:rPr>
          <w:rFonts w:ascii="Arial" w:hAnsi="Arial" w:cs="Arial"/>
        </w:rPr>
        <w:t xml:space="preserve">, to enable </w:t>
      </w:r>
      <w:proofErr w:type="gramStart"/>
      <w:r w:rsidR="00B01F1D" w:rsidRPr="00B968C3">
        <w:rPr>
          <w:rFonts w:ascii="Arial" w:hAnsi="Arial" w:cs="Arial"/>
        </w:rPr>
        <w:t>the all</w:t>
      </w:r>
      <w:proofErr w:type="gramEnd"/>
      <w:r w:rsidR="00B01F1D" w:rsidRPr="00B968C3">
        <w:rPr>
          <w:rFonts w:ascii="Arial" w:hAnsi="Arial" w:cs="Arial"/>
        </w:rPr>
        <w:t xml:space="preserve"> age exploitation offer to be further developed.</w:t>
      </w:r>
    </w:p>
    <w:p w14:paraId="5F17EF72" w14:textId="77777777" w:rsidR="000C393E" w:rsidRPr="00B968C3" w:rsidRDefault="000C393E" w:rsidP="00B01F1D">
      <w:pPr>
        <w:pStyle w:val="ListParagraph"/>
        <w:spacing w:line="240" w:lineRule="auto"/>
        <w:ind w:left="833" w:hanging="720"/>
        <w:jc w:val="both"/>
        <w:rPr>
          <w:rFonts w:ascii="Arial" w:hAnsi="Arial" w:cs="Arial"/>
          <w:highlight w:val="yellow"/>
        </w:rPr>
      </w:pPr>
    </w:p>
    <w:p w14:paraId="4C04B567" w14:textId="1DBD0A1F" w:rsidR="000C393E" w:rsidRPr="00B968C3" w:rsidRDefault="00AE49DB" w:rsidP="00B01F1D">
      <w:pPr>
        <w:pStyle w:val="ListParagraph"/>
        <w:numPr>
          <w:ilvl w:val="1"/>
          <w:numId w:val="24"/>
        </w:numPr>
        <w:spacing w:line="240" w:lineRule="auto"/>
        <w:ind w:left="833" w:hanging="720"/>
        <w:jc w:val="both"/>
        <w:rPr>
          <w:rFonts w:ascii="Arial" w:hAnsi="Arial" w:cs="Arial"/>
        </w:rPr>
      </w:pPr>
      <w:r w:rsidRPr="00B968C3">
        <w:rPr>
          <w:rFonts w:ascii="Arial" w:hAnsi="Arial" w:cs="Arial"/>
        </w:rPr>
        <w:t xml:space="preserve">The Complex Safeguarding Hub </w:t>
      </w:r>
      <w:r w:rsidR="00D57B6F" w:rsidRPr="00B968C3">
        <w:rPr>
          <w:rFonts w:ascii="Arial" w:hAnsi="Arial" w:cs="Arial"/>
        </w:rPr>
        <w:t>continue</w:t>
      </w:r>
      <w:r w:rsidRPr="00B968C3">
        <w:rPr>
          <w:rFonts w:ascii="Arial" w:hAnsi="Arial" w:cs="Arial"/>
        </w:rPr>
        <w:t xml:space="preserve"> to attend the Quarterly Provider meeting, which has enabled the Hub to develop links and relationships with Care Providers within the Oldham area.</w:t>
      </w:r>
      <w:r w:rsidR="00D57B6F" w:rsidRPr="00B968C3">
        <w:rPr>
          <w:rFonts w:ascii="Arial" w:hAnsi="Arial" w:cs="Arial"/>
        </w:rPr>
        <w:t xml:space="preserve"> It also enables the Complex Safeguarding hub to disseminate any local trends or areas of concern to the local providers. </w:t>
      </w:r>
      <w:r w:rsidRPr="00B968C3">
        <w:rPr>
          <w:rFonts w:ascii="Arial" w:hAnsi="Arial" w:cs="Arial"/>
        </w:rPr>
        <w:t xml:space="preserve"> </w:t>
      </w:r>
      <w:r w:rsidR="00D57B6F" w:rsidRPr="00B968C3">
        <w:rPr>
          <w:rFonts w:ascii="Arial" w:hAnsi="Arial" w:cs="Arial"/>
        </w:rPr>
        <w:t>The attendance at these meetings has</w:t>
      </w:r>
      <w:r w:rsidRPr="00B968C3">
        <w:rPr>
          <w:rFonts w:ascii="Arial" w:hAnsi="Arial" w:cs="Arial"/>
        </w:rPr>
        <w:t xml:space="preserve"> been received well by the care providers</w:t>
      </w:r>
      <w:r w:rsidR="00D57B6F" w:rsidRPr="00B968C3">
        <w:rPr>
          <w:rFonts w:ascii="Arial" w:hAnsi="Arial" w:cs="Arial"/>
        </w:rPr>
        <w:t>.</w:t>
      </w:r>
    </w:p>
    <w:p w14:paraId="05A6CAAE" w14:textId="5F49BB11" w:rsidR="00B968C3" w:rsidRPr="00B81A16" w:rsidRDefault="00B968C3" w:rsidP="00B968C3">
      <w:pPr>
        <w:jc w:val="both"/>
        <w:rPr>
          <w:b/>
          <w:bCs/>
          <w:color w:val="007A87"/>
          <w:sz w:val="40"/>
          <w:szCs w:val="40"/>
        </w:rPr>
      </w:pPr>
      <w:r>
        <w:rPr>
          <w:b/>
          <w:bCs/>
          <w:color w:val="007A87"/>
          <w:sz w:val="40"/>
          <w:szCs w:val="40"/>
        </w:rPr>
        <w:t xml:space="preserve">Protection </w:t>
      </w:r>
    </w:p>
    <w:p w14:paraId="0D1A43EE" w14:textId="77777777" w:rsidR="0036739C" w:rsidRPr="00B968C3" w:rsidRDefault="0036739C" w:rsidP="00B968C3">
      <w:pPr>
        <w:pStyle w:val="ListParagraph"/>
        <w:spacing w:line="240" w:lineRule="auto"/>
        <w:ind w:left="833" w:hanging="720"/>
        <w:jc w:val="both"/>
        <w:rPr>
          <w:rFonts w:ascii="Arial" w:hAnsi="Arial" w:cs="Arial"/>
          <w:b/>
          <w:bCs/>
          <w:u w:val="single"/>
        </w:rPr>
      </w:pPr>
    </w:p>
    <w:p w14:paraId="4D4DDF31" w14:textId="77777777" w:rsidR="00CA1173" w:rsidRPr="00B968C3" w:rsidRDefault="00CA1173" w:rsidP="00B968C3">
      <w:pPr>
        <w:pStyle w:val="ListParagraph"/>
        <w:numPr>
          <w:ilvl w:val="0"/>
          <w:numId w:val="3"/>
        </w:numPr>
        <w:spacing w:line="240" w:lineRule="auto"/>
        <w:ind w:left="833" w:hanging="720"/>
        <w:jc w:val="both"/>
        <w:rPr>
          <w:rFonts w:ascii="Arial" w:hAnsi="Arial" w:cs="Arial"/>
          <w:vanish/>
        </w:rPr>
      </w:pPr>
    </w:p>
    <w:p w14:paraId="04066C8B" w14:textId="77777777" w:rsidR="00CA1173" w:rsidRPr="00B968C3" w:rsidRDefault="00CA1173" w:rsidP="00B968C3">
      <w:pPr>
        <w:pStyle w:val="ListParagraph"/>
        <w:numPr>
          <w:ilvl w:val="0"/>
          <w:numId w:val="3"/>
        </w:numPr>
        <w:spacing w:line="240" w:lineRule="auto"/>
        <w:ind w:left="833" w:hanging="720"/>
        <w:jc w:val="both"/>
        <w:rPr>
          <w:rFonts w:ascii="Arial" w:hAnsi="Arial" w:cs="Arial"/>
          <w:vanish/>
        </w:rPr>
      </w:pPr>
    </w:p>
    <w:p w14:paraId="5116392B" w14:textId="4CE94D7D" w:rsidR="00B968C3" w:rsidRPr="00B968C3" w:rsidRDefault="0057123B" w:rsidP="006B0D1D">
      <w:pPr>
        <w:pStyle w:val="ListParagraph"/>
        <w:numPr>
          <w:ilvl w:val="1"/>
          <w:numId w:val="19"/>
        </w:numPr>
        <w:spacing w:line="240" w:lineRule="auto"/>
        <w:ind w:left="833" w:hanging="720"/>
        <w:jc w:val="both"/>
        <w:rPr>
          <w:rFonts w:ascii="Arial" w:hAnsi="Arial" w:cs="Arial"/>
        </w:rPr>
      </w:pPr>
      <w:r w:rsidRPr="00B968C3">
        <w:rPr>
          <w:rFonts w:ascii="Arial" w:hAnsi="Arial" w:cs="Arial"/>
        </w:rPr>
        <w:t xml:space="preserve">Since July 2023 there have been 147 referrals into the Complex Safeguarding Hub with 60% of these referrals being accepted into the service to receive support.  Those referrals that </w:t>
      </w:r>
      <w:r w:rsidR="005B7488" w:rsidRPr="00B968C3">
        <w:rPr>
          <w:rFonts w:ascii="Arial" w:hAnsi="Arial" w:cs="Arial"/>
        </w:rPr>
        <w:t>did not meet the criteria for</w:t>
      </w:r>
      <w:r w:rsidRPr="00B968C3">
        <w:rPr>
          <w:rFonts w:ascii="Arial" w:hAnsi="Arial" w:cs="Arial"/>
        </w:rPr>
        <w:t xml:space="preserve"> the Complex Safeguarding Hub were referred on to KOGs, </w:t>
      </w:r>
      <w:proofErr w:type="gramStart"/>
      <w:r w:rsidRPr="00B968C3">
        <w:rPr>
          <w:rFonts w:ascii="Arial" w:hAnsi="Arial" w:cs="Arial"/>
        </w:rPr>
        <w:t>Catch</w:t>
      </w:r>
      <w:proofErr w:type="gramEnd"/>
      <w:r w:rsidRPr="00B968C3">
        <w:rPr>
          <w:rFonts w:ascii="Arial" w:hAnsi="Arial" w:cs="Arial"/>
        </w:rPr>
        <w:t xml:space="preserve"> 22, Prevention &amp; Diversion or another identified service or advice and guidance offered to the allocated team. </w:t>
      </w:r>
    </w:p>
    <w:p w14:paraId="6B81F5BB" w14:textId="77777777" w:rsidR="00B968C3" w:rsidRPr="00B968C3" w:rsidRDefault="00B968C3" w:rsidP="00B968C3">
      <w:pPr>
        <w:pStyle w:val="ListParagraph"/>
        <w:spacing w:line="240" w:lineRule="auto"/>
        <w:ind w:left="833" w:hanging="720"/>
        <w:jc w:val="both"/>
        <w:rPr>
          <w:rFonts w:ascii="Arial" w:hAnsi="Arial" w:cs="Arial"/>
        </w:rPr>
      </w:pPr>
    </w:p>
    <w:p w14:paraId="48C21575" w14:textId="15A4478B" w:rsidR="009F721B" w:rsidRPr="00B968C3" w:rsidRDefault="00642808" w:rsidP="006B0D1D">
      <w:pPr>
        <w:pStyle w:val="ListParagraph"/>
        <w:numPr>
          <w:ilvl w:val="1"/>
          <w:numId w:val="19"/>
        </w:numPr>
        <w:spacing w:line="240" w:lineRule="auto"/>
        <w:ind w:left="833" w:hanging="720"/>
        <w:jc w:val="both"/>
        <w:rPr>
          <w:rFonts w:ascii="Arial" w:hAnsi="Arial" w:cs="Arial"/>
        </w:rPr>
      </w:pPr>
      <w:r w:rsidRPr="00B968C3">
        <w:rPr>
          <w:rFonts w:ascii="Arial" w:hAnsi="Arial" w:cs="Arial"/>
        </w:rPr>
        <w:t xml:space="preserve">23% of the referrals received between July 2023 and June 2024 were re-referrals into the service, this is </w:t>
      </w:r>
      <w:r w:rsidR="00B968C3" w:rsidRPr="00B968C3">
        <w:rPr>
          <w:rFonts w:ascii="Arial" w:hAnsi="Arial" w:cs="Arial"/>
        </w:rPr>
        <w:t>in line</w:t>
      </w:r>
      <w:r w:rsidRPr="00B968C3">
        <w:rPr>
          <w:rFonts w:ascii="Arial" w:hAnsi="Arial" w:cs="Arial"/>
        </w:rPr>
        <w:t xml:space="preserve"> with the trend seen across the Greater Manchester Safeguarding Teams. Further exploration in re-referrals is being completed by the Complex Safeguarding hub to enable the team to understand the reasons and trends </w:t>
      </w:r>
      <w:r w:rsidR="009F7704" w:rsidRPr="00B968C3">
        <w:rPr>
          <w:rFonts w:ascii="Arial" w:hAnsi="Arial" w:cs="Arial"/>
        </w:rPr>
        <w:t>leading to a young person being re-referred.</w:t>
      </w:r>
    </w:p>
    <w:p w14:paraId="05DBC03B" w14:textId="77777777" w:rsidR="009F721B" w:rsidRPr="00B968C3" w:rsidRDefault="009F721B" w:rsidP="00B968C3">
      <w:pPr>
        <w:pStyle w:val="ListParagraph"/>
        <w:spacing w:line="240" w:lineRule="auto"/>
        <w:ind w:left="833" w:hanging="720"/>
        <w:jc w:val="both"/>
        <w:rPr>
          <w:rFonts w:ascii="Arial" w:hAnsi="Arial" w:cs="Arial"/>
        </w:rPr>
      </w:pPr>
    </w:p>
    <w:p w14:paraId="2FB70D4B" w14:textId="41479B94" w:rsidR="00B968C3" w:rsidRDefault="009F721B" w:rsidP="006B0D1D">
      <w:pPr>
        <w:pStyle w:val="ListParagraph"/>
        <w:numPr>
          <w:ilvl w:val="1"/>
          <w:numId w:val="19"/>
        </w:numPr>
        <w:spacing w:line="240" w:lineRule="auto"/>
        <w:ind w:left="833" w:hanging="720"/>
        <w:jc w:val="both"/>
        <w:rPr>
          <w:rFonts w:ascii="Arial" w:hAnsi="Arial" w:cs="Arial"/>
        </w:rPr>
      </w:pPr>
      <w:r w:rsidRPr="00B968C3">
        <w:rPr>
          <w:rFonts w:ascii="Arial" w:hAnsi="Arial" w:cs="Arial"/>
        </w:rPr>
        <w:t xml:space="preserve">Catch 22 continue to offer support in relation to Child Criminal Exploitation and County Lines within the Oldham area, and since June 2023 have worked with 47 young people in the Oldham Area. Catch 22 and Complex Safeguarding work closely in relation to any areas of concern identified. </w:t>
      </w:r>
    </w:p>
    <w:p w14:paraId="6CEE5138" w14:textId="77777777" w:rsidR="00B968C3" w:rsidRPr="00B968C3" w:rsidRDefault="00B968C3" w:rsidP="00B968C3">
      <w:pPr>
        <w:pStyle w:val="ListParagraph"/>
        <w:spacing w:line="240" w:lineRule="auto"/>
        <w:ind w:left="833"/>
        <w:jc w:val="both"/>
        <w:rPr>
          <w:rFonts w:ascii="Arial" w:hAnsi="Arial" w:cs="Arial"/>
        </w:rPr>
      </w:pPr>
    </w:p>
    <w:p w14:paraId="415C352C" w14:textId="31DABE6A" w:rsidR="009F721B" w:rsidRPr="00B968C3" w:rsidRDefault="009F721B" w:rsidP="006B0D1D">
      <w:pPr>
        <w:pStyle w:val="ListParagraph"/>
        <w:numPr>
          <w:ilvl w:val="1"/>
          <w:numId w:val="19"/>
        </w:numPr>
        <w:spacing w:line="240" w:lineRule="auto"/>
        <w:ind w:left="833" w:hanging="720"/>
        <w:jc w:val="both"/>
        <w:rPr>
          <w:rFonts w:ascii="Arial" w:hAnsi="Arial" w:cs="Arial"/>
        </w:rPr>
      </w:pPr>
      <w:r w:rsidRPr="00B968C3">
        <w:rPr>
          <w:rFonts w:ascii="Arial" w:hAnsi="Arial" w:cs="Arial"/>
        </w:rPr>
        <w:t xml:space="preserve">Keeping our Girls Safe </w:t>
      </w:r>
      <w:r w:rsidR="009F7704" w:rsidRPr="00B968C3">
        <w:rPr>
          <w:rFonts w:ascii="Arial" w:hAnsi="Arial" w:cs="Arial"/>
        </w:rPr>
        <w:t>have</w:t>
      </w:r>
      <w:r w:rsidRPr="00B968C3">
        <w:rPr>
          <w:rFonts w:ascii="Arial" w:hAnsi="Arial" w:cs="Arial"/>
        </w:rPr>
        <w:t xml:space="preserve"> continue</w:t>
      </w:r>
      <w:r w:rsidR="009F7704" w:rsidRPr="00B968C3">
        <w:rPr>
          <w:rFonts w:ascii="Arial" w:hAnsi="Arial" w:cs="Arial"/>
        </w:rPr>
        <w:t>d</w:t>
      </w:r>
      <w:r w:rsidRPr="00B968C3">
        <w:rPr>
          <w:rFonts w:ascii="Arial" w:hAnsi="Arial" w:cs="Arial"/>
        </w:rPr>
        <w:t xml:space="preserve"> to offer support and interventions in relation to Child Sexual Exploitation across the Oldham Borough and continue to work closely with the complex safeguarding hub. Since June 2023, KOGs have offered support to 170 children and 26 adults. </w:t>
      </w:r>
    </w:p>
    <w:p w14:paraId="2BE7BBE0" w14:textId="2F577221" w:rsidR="0057123B" w:rsidRPr="00B968C3" w:rsidRDefault="00642808" w:rsidP="00B968C3">
      <w:pPr>
        <w:pStyle w:val="ListParagraph"/>
        <w:spacing w:line="240" w:lineRule="auto"/>
        <w:ind w:left="833"/>
        <w:jc w:val="both"/>
        <w:rPr>
          <w:rFonts w:ascii="Arial" w:hAnsi="Arial" w:cs="Arial"/>
        </w:rPr>
      </w:pPr>
      <w:r w:rsidRPr="00B968C3">
        <w:rPr>
          <w:rFonts w:ascii="Arial" w:hAnsi="Arial" w:cs="Arial"/>
        </w:rPr>
        <w:t xml:space="preserve"> </w:t>
      </w:r>
    </w:p>
    <w:p w14:paraId="5E038647" w14:textId="77777777" w:rsidR="007E23CF" w:rsidRPr="00B968C3" w:rsidRDefault="008D0C09" w:rsidP="006B0D1D">
      <w:pPr>
        <w:pStyle w:val="ListParagraph"/>
        <w:numPr>
          <w:ilvl w:val="1"/>
          <w:numId w:val="19"/>
        </w:numPr>
        <w:spacing w:before="240" w:line="240" w:lineRule="auto"/>
        <w:ind w:left="833" w:hanging="720"/>
        <w:jc w:val="both"/>
        <w:rPr>
          <w:rFonts w:ascii="Arial" w:hAnsi="Arial" w:cs="Arial"/>
        </w:rPr>
      </w:pPr>
      <w:r w:rsidRPr="00B968C3">
        <w:rPr>
          <w:rFonts w:ascii="Arial" w:hAnsi="Arial" w:cs="Arial"/>
        </w:rPr>
        <w:t xml:space="preserve">The support for children and young people who have experienced or are experiencing child exploitation has relational and trauma informed and strength based practice at the core: providing education through direct work sessions, using practical approaches to safety planning through role play or scenarios, conversation based learning and reflection, active safeguarding and disruption, emotional support, achieving best evidence, working towards goals and ambitions, being advocates, and applying flexibility and creativity to try what works for each individual young person. Issues important to young people are of key focus – supporting them with what they need. A key component in the approach taken by the Complex Safeguarding team when working with our young people, is the trusted relationship approach. Which is the foundation of relational practice. This continues to be at the </w:t>
      </w:r>
      <w:r w:rsidR="004B3DAA" w:rsidRPr="00B968C3">
        <w:rPr>
          <w:rFonts w:ascii="Arial" w:hAnsi="Arial" w:cs="Arial"/>
        </w:rPr>
        <w:t>centre</w:t>
      </w:r>
      <w:r w:rsidRPr="00B968C3">
        <w:rPr>
          <w:rFonts w:ascii="Arial" w:hAnsi="Arial" w:cs="Arial"/>
        </w:rPr>
        <w:t xml:space="preserve"> of the work of the team, across all partner agencies.</w:t>
      </w:r>
      <w:r w:rsidRPr="00B968C3">
        <w:rPr>
          <w:rFonts w:ascii="Arial" w:hAnsi="Arial" w:cs="Arial"/>
          <w:spacing w:val="-17"/>
        </w:rPr>
        <w:t xml:space="preserve"> B</w:t>
      </w:r>
      <w:r w:rsidRPr="00B968C3">
        <w:rPr>
          <w:rFonts w:ascii="Arial" w:hAnsi="Arial" w:cs="Arial"/>
        </w:rPr>
        <w:t xml:space="preserve">uilding a relationship with the young person through being consistent, building trust, being responsive and enabling them to feel safe in turn allows the young person to be able to share their lived experiences and disclose if they wish to but more importantly feel able to trust the complex safeguarding worker to work with them. </w:t>
      </w:r>
    </w:p>
    <w:p w14:paraId="53B9F9DA" w14:textId="77777777" w:rsidR="007E23CF" w:rsidRPr="00B968C3" w:rsidRDefault="007E23CF" w:rsidP="00B968C3">
      <w:pPr>
        <w:pStyle w:val="ListParagraph"/>
        <w:spacing w:before="240" w:line="240" w:lineRule="auto"/>
        <w:ind w:left="833" w:hanging="720"/>
        <w:jc w:val="both"/>
        <w:rPr>
          <w:rFonts w:ascii="Arial" w:hAnsi="Arial" w:cs="Arial"/>
        </w:rPr>
      </w:pPr>
    </w:p>
    <w:p w14:paraId="6BC749AF" w14:textId="67485C23" w:rsidR="0036739C" w:rsidRPr="00B968C3" w:rsidRDefault="007E23CF" w:rsidP="006B0D1D">
      <w:pPr>
        <w:pStyle w:val="ListParagraph"/>
        <w:numPr>
          <w:ilvl w:val="1"/>
          <w:numId w:val="19"/>
        </w:numPr>
        <w:spacing w:before="240" w:line="240" w:lineRule="auto"/>
        <w:ind w:left="833" w:hanging="720"/>
        <w:jc w:val="both"/>
        <w:rPr>
          <w:rFonts w:ascii="Arial" w:hAnsi="Arial" w:cs="Arial"/>
        </w:rPr>
      </w:pPr>
      <w:r w:rsidRPr="00B968C3">
        <w:rPr>
          <w:rFonts w:ascii="Arial" w:hAnsi="Arial" w:cs="Arial"/>
        </w:rPr>
        <w:t xml:space="preserve">Prevention of exploitation involves working on both the factors that create and increase vulnerability as well as those that enhance and reinforce resilience and safeguarding, examples of which are included below. </w:t>
      </w:r>
      <w:r w:rsidR="008D0C09" w:rsidRPr="00B968C3">
        <w:rPr>
          <w:rFonts w:ascii="Arial" w:hAnsi="Arial" w:cs="Arial"/>
        </w:rPr>
        <w:t>The service uses relational practice</w:t>
      </w:r>
      <w:r w:rsidR="008D0C09" w:rsidRPr="00B968C3">
        <w:rPr>
          <w:rFonts w:ascii="Arial" w:hAnsi="Arial" w:cs="Arial"/>
          <w:spacing w:val="-16"/>
        </w:rPr>
        <w:t xml:space="preserve"> </w:t>
      </w:r>
      <w:r w:rsidR="008D0C09" w:rsidRPr="00B968C3">
        <w:rPr>
          <w:rFonts w:ascii="Arial" w:hAnsi="Arial" w:cs="Arial"/>
        </w:rPr>
        <w:t>in</w:t>
      </w:r>
      <w:r w:rsidR="008D0C09" w:rsidRPr="00B968C3">
        <w:rPr>
          <w:rFonts w:ascii="Arial" w:hAnsi="Arial" w:cs="Arial"/>
          <w:spacing w:val="-17"/>
        </w:rPr>
        <w:t xml:space="preserve"> </w:t>
      </w:r>
      <w:r w:rsidR="008D0C09" w:rsidRPr="00B968C3">
        <w:rPr>
          <w:rFonts w:ascii="Arial" w:hAnsi="Arial" w:cs="Arial"/>
        </w:rPr>
        <w:t>the work implemented with our young people to provide education</w:t>
      </w:r>
      <w:r w:rsidR="008D0C09" w:rsidRPr="00B968C3">
        <w:rPr>
          <w:rFonts w:ascii="Arial" w:hAnsi="Arial" w:cs="Arial"/>
          <w:spacing w:val="-17"/>
        </w:rPr>
        <w:t xml:space="preserve"> </w:t>
      </w:r>
      <w:r w:rsidR="008D0C09" w:rsidRPr="00B968C3">
        <w:rPr>
          <w:rFonts w:ascii="Arial" w:hAnsi="Arial" w:cs="Arial"/>
        </w:rPr>
        <w:t>through</w:t>
      </w:r>
      <w:r w:rsidR="008D0C09" w:rsidRPr="00B968C3">
        <w:rPr>
          <w:rFonts w:ascii="Arial" w:hAnsi="Arial" w:cs="Arial"/>
          <w:spacing w:val="-17"/>
        </w:rPr>
        <w:t xml:space="preserve"> </w:t>
      </w:r>
      <w:r w:rsidR="008D0C09" w:rsidRPr="00B968C3">
        <w:rPr>
          <w:rFonts w:ascii="Arial" w:hAnsi="Arial" w:cs="Arial"/>
        </w:rPr>
        <w:t>direct</w:t>
      </w:r>
      <w:r w:rsidR="008D0C09" w:rsidRPr="00B968C3">
        <w:rPr>
          <w:rFonts w:ascii="Arial" w:hAnsi="Arial" w:cs="Arial"/>
          <w:spacing w:val="-16"/>
        </w:rPr>
        <w:t xml:space="preserve"> </w:t>
      </w:r>
      <w:r w:rsidR="008D0C09" w:rsidRPr="00B968C3">
        <w:rPr>
          <w:rFonts w:ascii="Arial" w:hAnsi="Arial" w:cs="Arial"/>
        </w:rPr>
        <w:t>work sessions,</w:t>
      </w:r>
      <w:r w:rsidR="008D0C09" w:rsidRPr="00B968C3">
        <w:rPr>
          <w:rFonts w:ascii="Arial" w:hAnsi="Arial" w:cs="Arial"/>
          <w:spacing w:val="-17"/>
        </w:rPr>
        <w:t xml:space="preserve"> </w:t>
      </w:r>
      <w:r w:rsidR="008D0C09" w:rsidRPr="00B968C3">
        <w:rPr>
          <w:rFonts w:ascii="Arial" w:hAnsi="Arial" w:cs="Arial"/>
        </w:rPr>
        <w:t>using</w:t>
      </w:r>
      <w:r w:rsidR="008D0C09" w:rsidRPr="00B968C3">
        <w:rPr>
          <w:rFonts w:ascii="Arial" w:hAnsi="Arial" w:cs="Arial"/>
          <w:spacing w:val="-17"/>
        </w:rPr>
        <w:t xml:space="preserve"> </w:t>
      </w:r>
      <w:r w:rsidR="008D0C09" w:rsidRPr="00B968C3">
        <w:rPr>
          <w:rFonts w:ascii="Arial" w:hAnsi="Arial" w:cs="Arial"/>
        </w:rPr>
        <w:t>practical</w:t>
      </w:r>
      <w:r w:rsidR="008D0C09" w:rsidRPr="00B968C3">
        <w:rPr>
          <w:rFonts w:ascii="Arial" w:hAnsi="Arial" w:cs="Arial"/>
          <w:spacing w:val="-15"/>
        </w:rPr>
        <w:t xml:space="preserve"> </w:t>
      </w:r>
      <w:r w:rsidR="008D0C09" w:rsidRPr="00B968C3">
        <w:rPr>
          <w:rFonts w:ascii="Arial" w:hAnsi="Arial" w:cs="Arial"/>
        </w:rPr>
        <w:t>approaches</w:t>
      </w:r>
      <w:r w:rsidR="008D0C09" w:rsidRPr="00B968C3">
        <w:rPr>
          <w:rFonts w:ascii="Arial" w:hAnsi="Arial" w:cs="Arial"/>
          <w:spacing w:val="-17"/>
        </w:rPr>
        <w:t xml:space="preserve"> </w:t>
      </w:r>
      <w:r w:rsidR="008D0C09" w:rsidRPr="00B968C3">
        <w:rPr>
          <w:rFonts w:ascii="Arial" w:hAnsi="Arial" w:cs="Arial"/>
        </w:rPr>
        <w:t>to</w:t>
      </w:r>
      <w:r w:rsidR="008D0C09" w:rsidRPr="00B968C3">
        <w:rPr>
          <w:rFonts w:ascii="Arial" w:hAnsi="Arial" w:cs="Arial"/>
          <w:spacing w:val="-16"/>
        </w:rPr>
        <w:t xml:space="preserve"> </w:t>
      </w:r>
      <w:r w:rsidR="008D0C09" w:rsidRPr="00B968C3">
        <w:rPr>
          <w:rFonts w:ascii="Arial" w:hAnsi="Arial" w:cs="Arial"/>
        </w:rPr>
        <w:t>safety</w:t>
      </w:r>
      <w:r w:rsidR="008D0C09" w:rsidRPr="00B968C3">
        <w:rPr>
          <w:rFonts w:ascii="Arial" w:hAnsi="Arial" w:cs="Arial"/>
          <w:spacing w:val="-17"/>
        </w:rPr>
        <w:t xml:space="preserve"> </w:t>
      </w:r>
      <w:r w:rsidR="008D0C09" w:rsidRPr="00B968C3">
        <w:rPr>
          <w:rFonts w:ascii="Arial" w:hAnsi="Arial" w:cs="Arial"/>
        </w:rPr>
        <w:t>planning</w:t>
      </w:r>
      <w:r w:rsidR="008D0C09" w:rsidRPr="00B968C3">
        <w:rPr>
          <w:rFonts w:ascii="Arial" w:hAnsi="Arial" w:cs="Arial"/>
          <w:spacing w:val="-15"/>
        </w:rPr>
        <w:t xml:space="preserve"> </w:t>
      </w:r>
      <w:r w:rsidR="008D0C09" w:rsidRPr="00B968C3">
        <w:rPr>
          <w:rFonts w:ascii="Arial" w:hAnsi="Arial" w:cs="Arial"/>
        </w:rPr>
        <w:t>through</w:t>
      </w:r>
      <w:r w:rsidR="008D0C09" w:rsidRPr="00B968C3">
        <w:rPr>
          <w:rFonts w:ascii="Arial" w:hAnsi="Arial" w:cs="Arial"/>
          <w:spacing w:val="-14"/>
        </w:rPr>
        <w:t xml:space="preserve"> </w:t>
      </w:r>
      <w:r w:rsidR="008D0C09" w:rsidRPr="00B968C3">
        <w:rPr>
          <w:rFonts w:ascii="Arial" w:hAnsi="Arial" w:cs="Arial"/>
        </w:rPr>
        <w:t>role</w:t>
      </w:r>
      <w:r w:rsidR="008D0C09" w:rsidRPr="00B968C3">
        <w:rPr>
          <w:rFonts w:ascii="Arial" w:hAnsi="Arial" w:cs="Arial"/>
          <w:spacing w:val="-17"/>
        </w:rPr>
        <w:t xml:space="preserve"> </w:t>
      </w:r>
      <w:r w:rsidR="008D0C09" w:rsidRPr="00B968C3">
        <w:rPr>
          <w:rFonts w:ascii="Arial" w:hAnsi="Arial" w:cs="Arial"/>
        </w:rPr>
        <w:t>play</w:t>
      </w:r>
      <w:r w:rsidR="008D0C09" w:rsidRPr="00B968C3">
        <w:rPr>
          <w:rFonts w:ascii="Arial" w:hAnsi="Arial" w:cs="Arial"/>
          <w:spacing w:val="-17"/>
        </w:rPr>
        <w:t xml:space="preserve"> </w:t>
      </w:r>
      <w:r w:rsidR="008D0C09" w:rsidRPr="00B968C3">
        <w:rPr>
          <w:rFonts w:ascii="Arial" w:hAnsi="Arial" w:cs="Arial"/>
        </w:rPr>
        <w:t>or</w:t>
      </w:r>
      <w:r w:rsidR="008D0C09" w:rsidRPr="00B968C3">
        <w:rPr>
          <w:rFonts w:ascii="Arial" w:hAnsi="Arial" w:cs="Arial"/>
          <w:spacing w:val="-15"/>
        </w:rPr>
        <w:t xml:space="preserve"> </w:t>
      </w:r>
      <w:r w:rsidR="008D0C09" w:rsidRPr="00B968C3">
        <w:rPr>
          <w:rFonts w:ascii="Arial" w:hAnsi="Arial" w:cs="Arial"/>
        </w:rPr>
        <w:t>scenarios, conversation-based learning and reflection, active safeguarding and disruption, emotional</w:t>
      </w:r>
      <w:r w:rsidR="008D0C09" w:rsidRPr="00B968C3">
        <w:rPr>
          <w:rFonts w:ascii="Arial" w:hAnsi="Arial" w:cs="Arial"/>
          <w:spacing w:val="28"/>
        </w:rPr>
        <w:t xml:space="preserve"> </w:t>
      </w:r>
      <w:r w:rsidR="008D0C09" w:rsidRPr="00B968C3">
        <w:rPr>
          <w:rFonts w:ascii="Arial" w:hAnsi="Arial" w:cs="Arial"/>
        </w:rPr>
        <w:t>support,</w:t>
      </w:r>
      <w:r w:rsidR="008D0C09" w:rsidRPr="00B968C3">
        <w:rPr>
          <w:rFonts w:ascii="Arial" w:hAnsi="Arial" w:cs="Arial"/>
          <w:spacing w:val="28"/>
        </w:rPr>
        <w:t xml:space="preserve"> </w:t>
      </w:r>
      <w:r w:rsidR="008D0C09" w:rsidRPr="00B968C3">
        <w:rPr>
          <w:rFonts w:ascii="Arial" w:hAnsi="Arial" w:cs="Arial"/>
        </w:rPr>
        <w:t>achieving</w:t>
      </w:r>
      <w:r w:rsidR="008D0C09" w:rsidRPr="00B968C3">
        <w:rPr>
          <w:rFonts w:ascii="Arial" w:hAnsi="Arial" w:cs="Arial"/>
          <w:spacing w:val="27"/>
        </w:rPr>
        <w:t xml:space="preserve"> </w:t>
      </w:r>
      <w:r w:rsidR="008D0C09" w:rsidRPr="00B968C3">
        <w:rPr>
          <w:rFonts w:ascii="Arial" w:hAnsi="Arial" w:cs="Arial"/>
        </w:rPr>
        <w:t>best</w:t>
      </w:r>
      <w:r w:rsidR="008D0C09" w:rsidRPr="00B968C3">
        <w:rPr>
          <w:rFonts w:ascii="Arial" w:hAnsi="Arial" w:cs="Arial"/>
          <w:spacing w:val="28"/>
        </w:rPr>
        <w:t xml:space="preserve"> </w:t>
      </w:r>
      <w:r w:rsidR="008D0C09" w:rsidRPr="00B968C3">
        <w:rPr>
          <w:rFonts w:ascii="Arial" w:hAnsi="Arial" w:cs="Arial"/>
        </w:rPr>
        <w:t>evidence,</w:t>
      </w:r>
      <w:r w:rsidR="008D0C09" w:rsidRPr="00B968C3">
        <w:rPr>
          <w:rFonts w:ascii="Arial" w:hAnsi="Arial" w:cs="Arial"/>
          <w:spacing w:val="26"/>
        </w:rPr>
        <w:t xml:space="preserve"> </w:t>
      </w:r>
      <w:r w:rsidR="008D0C09" w:rsidRPr="00B968C3">
        <w:rPr>
          <w:rFonts w:ascii="Arial" w:hAnsi="Arial" w:cs="Arial"/>
        </w:rPr>
        <w:t>working</w:t>
      </w:r>
      <w:r w:rsidR="008D0C09" w:rsidRPr="00B968C3">
        <w:rPr>
          <w:rFonts w:ascii="Arial" w:hAnsi="Arial" w:cs="Arial"/>
          <w:spacing w:val="27"/>
        </w:rPr>
        <w:t xml:space="preserve"> </w:t>
      </w:r>
      <w:r w:rsidR="008D0C09" w:rsidRPr="00B968C3">
        <w:rPr>
          <w:rFonts w:ascii="Arial" w:hAnsi="Arial" w:cs="Arial"/>
        </w:rPr>
        <w:t>towards</w:t>
      </w:r>
      <w:r w:rsidR="008D0C09" w:rsidRPr="00B968C3">
        <w:rPr>
          <w:rFonts w:ascii="Arial" w:hAnsi="Arial" w:cs="Arial"/>
          <w:spacing w:val="30"/>
        </w:rPr>
        <w:t xml:space="preserve"> </w:t>
      </w:r>
      <w:r w:rsidR="008D0C09" w:rsidRPr="00B968C3">
        <w:rPr>
          <w:rFonts w:ascii="Arial" w:hAnsi="Arial" w:cs="Arial"/>
        </w:rPr>
        <w:t>goals</w:t>
      </w:r>
      <w:r w:rsidR="008D0C09" w:rsidRPr="00B968C3">
        <w:rPr>
          <w:rFonts w:ascii="Arial" w:hAnsi="Arial" w:cs="Arial"/>
          <w:spacing w:val="27"/>
        </w:rPr>
        <w:t xml:space="preserve"> </w:t>
      </w:r>
      <w:r w:rsidR="008D0C09" w:rsidRPr="00B968C3">
        <w:rPr>
          <w:rFonts w:ascii="Arial" w:hAnsi="Arial" w:cs="Arial"/>
        </w:rPr>
        <w:t>and</w:t>
      </w:r>
      <w:r w:rsidR="008D0C09" w:rsidRPr="00B968C3">
        <w:rPr>
          <w:rFonts w:ascii="Arial" w:hAnsi="Arial" w:cs="Arial"/>
          <w:spacing w:val="29"/>
        </w:rPr>
        <w:t xml:space="preserve"> </w:t>
      </w:r>
      <w:r w:rsidR="008D0C09" w:rsidRPr="00B968C3">
        <w:rPr>
          <w:rFonts w:ascii="Arial" w:hAnsi="Arial" w:cs="Arial"/>
        </w:rPr>
        <w:t>ambitions, being advocates, and applying flexibility and creativity to try what works for each individual</w:t>
      </w:r>
      <w:r w:rsidR="008D0C09" w:rsidRPr="00B968C3">
        <w:rPr>
          <w:rFonts w:ascii="Arial" w:hAnsi="Arial" w:cs="Arial"/>
          <w:spacing w:val="-15"/>
        </w:rPr>
        <w:t xml:space="preserve"> </w:t>
      </w:r>
      <w:r w:rsidR="008D0C09" w:rsidRPr="00B968C3">
        <w:rPr>
          <w:rFonts w:ascii="Arial" w:hAnsi="Arial" w:cs="Arial"/>
        </w:rPr>
        <w:t>young</w:t>
      </w:r>
      <w:r w:rsidR="008D0C09" w:rsidRPr="00B968C3">
        <w:rPr>
          <w:rFonts w:ascii="Arial" w:hAnsi="Arial" w:cs="Arial"/>
          <w:spacing w:val="-15"/>
        </w:rPr>
        <w:t xml:space="preserve"> </w:t>
      </w:r>
      <w:r w:rsidR="008D0C09" w:rsidRPr="00B968C3">
        <w:rPr>
          <w:rFonts w:ascii="Arial" w:hAnsi="Arial" w:cs="Arial"/>
        </w:rPr>
        <w:t>person. Designated</w:t>
      </w:r>
      <w:r w:rsidR="008D0C09" w:rsidRPr="00B968C3">
        <w:rPr>
          <w:rFonts w:ascii="Arial" w:hAnsi="Arial" w:cs="Arial"/>
          <w:spacing w:val="-14"/>
        </w:rPr>
        <w:t xml:space="preserve"> </w:t>
      </w:r>
      <w:r w:rsidR="008D0C09" w:rsidRPr="00B968C3">
        <w:rPr>
          <w:rFonts w:ascii="Arial" w:hAnsi="Arial" w:cs="Arial"/>
        </w:rPr>
        <w:t>professionals</w:t>
      </w:r>
      <w:r w:rsidR="008D0C09" w:rsidRPr="00B968C3">
        <w:rPr>
          <w:rFonts w:ascii="Arial" w:hAnsi="Arial" w:cs="Arial"/>
          <w:spacing w:val="-15"/>
        </w:rPr>
        <w:t xml:space="preserve"> </w:t>
      </w:r>
      <w:r w:rsidR="008D0C09" w:rsidRPr="00B968C3">
        <w:rPr>
          <w:rFonts w:ascii="Arial" w:hAnsi="Arial" w:cs="Arial"/>
        </w:rPr>
        <w:t>across</w:t>
      </w:r>
      <w:r w:rsidR="008D0C09" w:rsidRPr="00B968C3">
        <w:rPr>
          <w:rFonts w:ascii="Arial" w:hAnsi="Arial" w:cs="Arial"/>
          <w:spacing w:val="-16"/>
        </w:rPr>
        <w:t xml:space="preserve"> </w:t>
      </w:r>
      <w:r w:rsidR="008D0C09" w:rsidRPr="00B968C3">
        <w:rPr>
          <w:rFonts w:ascii="Arial" w:hAnsi="Arial" w:cs="Arial"/>
        </w:rPr>
        <w:t>all</w:t>
      </w:r>
      <w:r w:rsidR="008D0C09" w:rsidRPr="00B968C3">
        <w:rPr>
          <w:rFonts w:ascii="Arial" w:hAnsi="Arial" w:cs="Arial"/>
          <w:spacing w:val="-15"/>
        </w:rPr>
        <w:t xml:space="preserve"> </w:t>
      </w:r>
      <w:r w:rsidR="008D0C09" w:rsidRPr="00B968C3">
        <w:rPr>
          <w:rFonts w:ascii="Arial" w:hAnsi="Arial" w:cs="Arial"/>
        </w:rPr>
        <w:t>agencies</w:t>
      </w:r>
      <w:r w:rsidR="008D0C09" w:rsidRPr="00B968C3">
        <w:rPr>
          <w:rFonts w:ascii="Arial" w:hAnsi="Arial" w:cs="Arial"/>
          <w:spacing w:val="-14"/>
        </w:rPr>
        <w:t xml:space="preserve"> </w:t>
      </w:r>
      <w:r w:rsidR="008D0C09" w:rsidRPr="00B968C3">
        <w:rPr>
          <w:rFonts w:ascii="Arial" w:hAnsi="Arial" w:cs="Arial"/>
        </w:rPr>
        <w:t>within</w:t>
      </w:r>
      <w:r w:rsidR="008D0C09" w:rsidRPr="00B968C3">
        <w:rPr>
          <w:rFonts w:ascii="Arial" w:hAnsi="Arial" w:cs="Arial"/>
          <w:spacing w:val="-14"/>
        </w:rPr>
        <w:t xml:space="preserve"> </w:t>
      </w:r>
      <w:r w:rsidR="008D0C09" w:rsidRPr="00B968C3">
        <w:rPr>
          <w:rFonts w:ascii="Arial" w:hAnsi="Arial" w:cs="Arial"/>
        </w:rPr>
        <w:t>the</w:t>
      </w:r>
      <w:r w:rsidR="008D0C09" w:rsidRPr="00B968C3">
        <w:rPr>
          <w:rFonts w:ascii="Arial" w:hAnsi="Arial" w:cs="Arial"/>
          <w:spacing w:val="-14"/>
        </w:rPr>
        <w:t xml:space="preserve"> </w:t>
      </w:r>
      <w:r w:rsidR="008D0C09" w:rsidRPr="00B968C3">
        <w:rPr>
          <w:rFonts w:ascii="Arial" w:hAnsi="Arial" w:cs="Arial"/>
        </w:rPr>
        <w:t>team</w:t>
      </w:r>
      <w:r w:rsidR="004B3DAA" w:rsidRPr="00B968C3">
        <w:rPr>
          <w:rFonts w:ascii="Arial" w:hAnsi="Arial" w:cs="Arial"/>
        </w:rPr>
        <w:t xml:space="preserve">, </w:t>
      </w:r>
      <w:r w:rsidR="008D0C09" w:rsidRPr="00B968C3">
        <w:rPr>
          <w:rFonts w:ascii="Arial" w:hAnsi="Arial" w:cs="Arial"/>
        </w:rPr>
        <w:t>work</w:t>
      </w:r>
      <w:r w:rsidR="008D0C09" w:rsidRPr="00B968C3">
        <w:rPr>
          <w:rFonts w:ascii="Arial" w:hAnsi="Arial" w:cs="Arial"/>
          <w:spacing w:val="-8"/>
        </w:rPr>
        <w:t xml:space="preserve"> </w:t>
      </w:r>
      <w:r w:rsidR="008D0C09" w:rsidRPr="00B968C3">
        <w:rPr>
          <w:rFonts w:ascii="Arial" w:hAnsi="Arial" w:cs="Arial"/>
        </w:rPr>
        <w:t>with</w:t>
      </w:r>
      <w:r w:rsidR="008D0C09" w:rsidRPr="00B968C3">
        <w:rPr>
          <w:rFonts w:ascii="Arial" w:hAnsi="Arial" w:cs="Arial"/>
          <w:spacing w:val="-4"/>
        </w:rPr>
        <w:t xml:space="preserve"> </w:t>
      </w:r>
      <w:r w:rsidR="008D0C09" w:rsidRPr="00B968C3">
        <w:rPr>
          <w:rFonts w:ascii="Arial" w:hAnsi="Arial" w:cs="Arial"/>
        </w:rPr>
        <w:t>young</w:t>
      </w:r>
      <w:r w:rsidR="008D0C09" w:rsidRPr="00B968C3">
        <w:rPr>
          <w:rFonts w:ascii="Arial" w:hAnsi="Arial" w:cs="Arial"/>
          <w:spacing w:val="-8"/>
        </w:rPr>
        <w:t xml:space="preserve"> </w:t>
      </w:r>
      <w:r w:rsidR="008D0C09" w:rsidRPr="00B968C3">
        <w:rPr>
          <w:rFonts w:ascii="Arial" w:hAnsi="Arial" w:cs="Arial"/>
        </w:rPr>
        <w:t>people</w:t>
      </w:r>
      <w:r w:rsidR="008D0C09" w:rsidRPr="00B968C3">
        <w:rPr>
          <w:rFonts w:ascii="Arial" w:hAnsi="Arial" w:cs="Arial"/>
          <w:spacing w:val="-6"/>
        </w:rPr>
        <w:t xml:space="preserve"> </w:t>
      </w:r>
      <w:r w:rsidR="008D0C09" w:rsidRPr="00B968C3">
        <w:rPr>
          <w:rFonts w:ascii="Arial" w:hAnsi="Arial" w:cs="Arial"/>
        </w:rPr>
        <w:t>to</w:t>
      </w:r>
      <w:r w:rsidR="008D0C09" w:rsidRPr="00B968C3">
        <w:rPr>
          <w:rFonts w:ascii="Arial" w:hAnsi="Arial" w:cs="Arial"/>
          <w:spacing w:val="-8"/>
        </w:rPr>
        <w:t xml:space="preserve"> </w:t>
      </w:r>
      <w:r w:rsidR="008D0C09" w:rsidRPr="00B968C3">
        <w:rPr>
          <w:rFonts w:ascii="Arial" w:hAnsi="Arial" w:cs="Arial"/>
        </w:rPr>
        <w:t>ensure</w:t>
      </w:r>
      <w:r w:rsidR="008D0C09" w:rsidRPr="00B968C3">
        <w:rPr>
          <w:rFonts w:ascii="Arial" w:hAnsi="Arial" w:cs="Arial"/>
          <w:spacing w:val="-9"/>
        </w:rPr>
        <w:t xml:space="preserve"> </w:t>
      </w:r>
      <w:r w:rsidR="008D0C09" w:rsidRPr="00B968C3">
        <w:rPr>
          <w:rFonts w:ascii="Arial" w:hAnsi="Arial" w:cs="Arial"/>
        </w:rPr>
        <w:t>that</w:t>
      </w:r>
      <w:r w:rsidR="008D0C09" w:rsidRPr="00B968C3">
        <w:rPr>
          <w:rFonts w:ascii="Arial" w:hAnsi="Arial" w:cs="Arial"/>
          <w:spacing w:val="-6"/>
        </w:rPr>
        <w:t xml:space="preserve"> </w:t>
      </w:r>
      <w:r w:rsidR="008D0C09" w:rsidRPr="00B968C3">
        <w:rPr>
          <w:rFonts w:ascii="Arial" w:hAnsi="Arial" w:cs="Arial"/>
        </w:rPr>
        <w:t>relationships</w:t>
      </w:r>
      <w:r w:rsidR="008D0C09" w:rsidRPr="00B968C3">
        <w:rPr>
          <w:rFonts w:ascii="Arial" w:hAnsi="Arial" w:cs="Arial"/>
          <w:spacing w:val="-7"/>
        </w:rPr>
        <w:t xml:space="preserve"> </w:t>
      </w:r>
      <w:r w:rsidR="008D0C09" w:rsidRPr="00B968C3">
        <w:rPr>
          <w:rFonts w:ascii="Arial" w:hAnsi="Arial" w:cs="Arial"/>
        </w:rPr>
        <w:t>underpin</w:t>
      </w:r>
      <w:r w:rsidR="008D0C09" w:rsidRPr="00B968C3">
        <w:rPr>
          <w:rFonts w:ascii="Arial" w:hAnsi="Arial" w:cs="Arial"/>
          <w:spacing w:val="-1"/>
        </w:rPr>
        <w:t xml:space="preserve"> </w:t>
      </w:r>
      <w:r w:rsidR="008D0C09" w:rsidRPr="00B968C3">
        <w:rPr>
          <w:rFonts w:ascii="Arial" w:hAnsi="Arial" w:cs="Arial"/>
        </w:rPr>
        <w:t>all</w:t>
      </w:r>
      <w:r w:rsidR="008D0C09" w:rsidRPr="00B968C3">
        <w:rPr>
          <w:rFonts w:ascii="Arial" w:hAnsi="Arial" w:cs="Arial"/>
          <w:spacing w:val="-8"/>
        </w:rPr>
        <w:t xml:space="preserve"> </w:t>
      </w:r>
      <w:r w:rsidR="008D0C09" w:rsidRPr="00B968C3">
        <w:rPr>
          <w:rFonts w:ascii="Arial" w:hAnsi="Arial" w:cs="Arial"/>
        </w:rPr>
        <w:t>areas</w:t>
      </w:r>
      <w:r w:rsidR="008D0C09" w:rsidRPr="00B968C3">
        <w:rPr>
          <w:rFonts w:ascii="Arial" w:hAnsi="Arial" w:cs="Arial"/>
          <w:spacing w:val="-7"/>
        </w:rPr>
        <w:t xml:space="preserve"> </w:t>
      </w:r>
      <w:r w:rsidR="008D0C09" w:rsidRPr="00B968C3">
        <w:rPr>
          <w:rFonts w:ascii="Arial" w:hAnsi="Arial" w:cs="Arial"/>
        </w:rPr>
        <w:t>of</w:t>
      </w:r>
      <w:r w:rsidR="008D0C09" w:rsidRPr="00B968C3">
        <w:rPr>
          <w:rFonts w:ascii="Arial" w:hAnsi="Arial" w:cs="Arial"/>
          <w:spacing w:val="-6"/>
        </w:rPr>
        <w:t xml:space="preserve"> </w:t>
      </w:r>
      <w:r w:rsidR="008D0C09" w:rsidRPr="00B968C3">
        <w:rPr>
          <w:rFonts w:ascii="Arial" w:hAnsi="Arial" w:cs="Arial"/>
        </w:rPr>
        <w:t>our</w:t>
      </w:r>
      <w:r w:rsidR="008D0C09" w:rsidRPr="00B968C3">
        <w:rPr>
          <w:rFonts w:ascii="Arial" w:hAnsi="Arial" w:cs="Arial"/>
          <w:spacing w:val="-7"/>
        </w:rPr>
        <w:t xml:space="preserve"> </w:t>
      </w:r>
      <w:r w:rsidR="008D0C09" w:rsidRPr="00B968C3">
        <w:rPr>
          <w:rFonts w:ascii="Arial" w:hAnsi="Arial" w:cs="Arial"/>
          <w:spacing w:val="-2"/>
        </w:rPr>
        <w:t>practice.</w:t>
      </w:r>
    </w:p>
    <w:p w14:paraId="1EF63262" w14:textId="77777777" w:rsidR="003616F9" w:rsidRPr="00D7743F" w:rsidRDefault="003616F9" w:rsidP="002B16D0">
      <w:pPr>
        <w:pStyle w:val="ListParagraph"/>
        <w:spacing w:before="240" w:line="360" w:lineRule="auto"/>
        <w:ind w:left="833" w:hanging="720"/>
        <w:jc w:val="both"/>
        <w:rPr>
          <w:rFonts w:ascii="Arial" w:hAnsi="Arial" w:cs="Arial"/>
          <w:sz w:val="24"/>
          <w:szCs w:val="24"/>
        </w:rPr>
      </w:pPr>
    </w:p>
    <w:p w14:paraId="4E3F79B9" w14:textId="77777777" w:rsidR="00B968C3" w:rsidRDefault="008D0C09" w:rsidP="006B0D1D">
      <w:pPr>
        <w:pStyle w:val="ListParagraph"/>
        <w:numPr>
          <w:ilvl w:val="1"/>
          <w:numId w:val="19"/>
        </w:numPr>
        <w:spacing w:line="240" w:lineRule="auto"/>
        <w:ind w:left="833" w:hanging="720"/>
        <w:jc w:val="both"/>
        <w:rPr>
          <w:rFonts w:ascii="Arial" w:hAnsi="Arial" w:cs="Arial"/>
        </w:rPr>
      </w:pPr>
      <w:r w:rsidRPr="00B968C3">
        <w:rPr>
          <w:rFonts w:ascii="Arial" w:hAnsi="Arial" w:cs="Arial"/>
        </w:rPr>
        <w:t xml:space="preserve">A key focus of </w:t>
      </w:r>
      <w:r w:rsidR="004B5ECC" w:rsidRPr="00B968C3">
        <w:rPr>
          <w:rFonts w:ascii="Arial" w:hAnsi="Arial" w:cs="Arial"/>
        </w:rPr>
        <w:t>ours</w:t>
      </w:r>
      <w:r w:rsidRPr="00B968C3">
        <w:rPr>
          <w:rFonts w:ascii="Arial" w:hAnsi="Arial" w:cs="Arial"/>
        </w:rPr>
        <w:t xml:space="preserve"> is working directly with young people deemed as vulnerable to exploitation and/or those young people who have been the victims of exploitation. The support offered to the young people open to the service is bespoke, as it is recognised that each young person is individual with their own individual needs. When planning the support offered to the young people, consideration is given to their age, culture, identity, learning needs, background and level and nature of concerns. </w:t>
      </w:r>
    </w:p>
    <w:p w14:paraId="742D7BC1" w14:textId="77777777" w:rsidR="00B968C3" w:rsidRPr="00B968C3" w:rsidRDefault="00B968C3" w:rsidP="00B968C3">
      <w:pPr>
        <w:pStyle w:val="ListParagraph"/>
        <w:rPr>
          <w:rFonts w:ascii="Arial" w:hAnsi="Arial" w:cs="Arial"/>
        </w:rPr>
      </w:pPr>
    </w:p>
    <w:p w14:paraId="10ABD8C4" w14:textId="7501A6D2" w:rsidR="0036739C" w:rsidRPr="00B968C3" w:rsidRDefault="008D0C09" w:rsidP="006B0D1D">
      <w:pPr>
        <w:pStyle w:val="ListParagraph"/>
        <w:numPr>
          <w:ilvl w:val="1"/>
          <w:numId w:val="19"/>
        </w:numPr>
        <w:spacing w:line="240" w:lineRule="auto"/>
        <w:ind w:left="833" w:hanging="720"/>
        <w:jc w:val="both"/>
        <w:rPr>
          <w:rFonts w:ascii="Arial" w:hAnsi="Arial" w:cs="Arial"/>
        </w:rPr>
      </w:pPr>
      <w:r w:rsidRPr="00B968C3">
        <w:rPr>
          <w:rFonts w:ascii="Arial" w:hAnsi="Arial" w:cs="Arial"/>
        </w:rPr>
        <w:t xml:space="preserve">Currently </w:t>
      </w:r>
      <w:r w:rsidR="004B3DAA" w:rsidRPr="00B968C3">
        <w:rPr>
          <w:rFonts w:ascii="Arial" w:hAnsi="Arial" w:cs="Arial"/>
        </w:rPr>
        <w:t>33</w:t>
      </w:r>
      <w:r w:rsidRPr="00B968C3">
        <w:rPr>
          <w:rFonts w:ascii="Arial" w:hAnsi="Arial" w:cs="Arial"/>
        </w:rPr>
        <w:t>% of the young people that the team are currently working with have been deemed to be vulnerable to exploitation</w:t>
      </w:r>
      <w:r w:rsidR="004B3DAA" w:rsidRPr="00B968C3">
        <w:rPr>
          <w:rFonts w:ascii="Arial" w:hAnsi="Arial" w:cs="Arial"/>
        </w:rPr>
        <w:t xml:space="preserve">, with 48% of the young people currently open to the complex safeguarding hub being </w:t>
      </w:r>
      <w:r w:rsidRPr="00B968C3">
        <w:rPr>
          <w:rFonts w:ascii="Arial" w:hAnsi="Arial" w:cs="Arial"/>
        </w:rPr>
        <w:t xml:space="preserve">suspected to have been the victim of exploitation with the remaining </w:t>
      </w:r>
      <w:r w:rsidR="004B3DAA" w:rsidRPr="00B968C3">
        <w:rPr>
          <w:rFonts w:ascii="Arial" w:hAnsi="Arial" w:cs="Arial"/>
        </w:rPr>
        <w:t>19%</w:t>
      </w:r>
      <w:r w:rsidRPr="00B968C3">
        <w:rPr>
          <w:rFonts w:ascii="Arial" w:hAnsi="Arial" w:cs="Arial"/>
        </w:rPr>
        <w:t xml:space="preserve"> being deemed to have suffered exploitation.  Over the last 12 months, those young people being deemed to be vulnerable to exploitation or suspected to have been the victim of exploitation are the larger proportion of the young people worked with by the complex safeguarding team. The team are focussed on becoming involved with young people prior to the harm occurring, and this is more achievable due to the increase in staffing within the Complex Safeguarding hub. </w:t>
      </w:r>
    </w:p>
    <w:p w14:paraId="67618D9D" w14:textId="77777777" w:rsidR="003616F9" w:rsidRPr="00B968C3" w:rsidRDefault="003616F9" w:rsidP="00B968C3">
      <w:pPr>
        <w:pStyle w:val="ListParagraph"/>
        <w:spacing w:line="240" w:lineRule="auto"/>
        <w:ind w:left="833" w:hanging="720"/>
        <w:jc w:val="both"/>
        <w:rPr>
          <w:rFonts w:ascii="Arial" w:hAnsi="Arial" w:cs="Arial"/>
        </w:rPr>
      </w:pPr>
    </w:p>
    <w:p w14:paraId="39E42D63" w14:textId="7B2FD6B2" w:rsidR="003501AE" w:rsidRPr="00B968C3" w:rsidRDefault="003501AE" w:rsidP="006B0D1D">
      <w:pPr>
        <w:pStyle w:val="ListParagraph"/>
        <w:numPr>
          <w:ilvl w:val="1"/>
          <w:numId w:val="19"/>
        </w:numPr>
        <w:spacing w:line="240" w:lineRule="auto"/>
        <w:ind w:left="833" w:hanging="720"/>
        <w:jc w:val="both"/>
        <w:rPr>
          <w:rFonts w:ascii="Arial" w:hAnsi="Arial" w:cs="Arial"/>
        </w:rPr>
      </w:pPr>
      <w:r w:rsidRPr="00B968C3">
        <w:rPr>
          <w:rFonts w:ascii="Arial" w:hAnsi="Arial" w:cs="Arial"/>
        </w:rPr>
        <w:t xml:space="preserve">When a young person is assessed as no longer requiring the support from the Complex Safeguarding Hub, it is essential that there is continued support from another identified service. The complex safeguarding hub will ensure young people have continued support from agencies such as KOGs, </w:t>
      </w:r>
      <w:proofErr w:type="gramStart"/>
      <w:r w:rsidRPr="00B968C3">
        <w:rPr>
          <w:rFonts w:ascii="Arial" w:hAnsi="Arial" w:cs="Arial"/>
        </w:rPr>
        <w:t>Catch</w:t>
      </w:r>
      <w:proofErr w:type="gramEnd"/>
      <w:r w:rsidRPr="00B968C3">
        <w:rPr>
          <w:rFonts w:ascii="Arial" w:hAnsi="Arial" w:cs="Arial"/>
        </w:rPr>
        <w:t xml:space="preserve"> 22, Early Break</w:t>
      </w:r>
      <w:r w:rsidR="00DA0A53" w:rsidRPr="00B968C3">
        <w:rPr>
          <w:rFonts w:ascii="Arial" w:hAnsi="Arial" w:cs="Arial"/>
        </w:rPr>
        <w:t>, Youth Justice Service or the Youth Service</w:t>
      </w:r>
      <w:r w:rsidRPr="00B968C3">
        <w:rPr>
          <w:rFonts w:ascii="Arial" w:hAnsi="Arial" w:cs="Arial"/>
        </w:rPr>
        <w:t xml:space="preserve">, ensuring that a handover is completed with the young person to ensure continuation of support. </w:t>
      </w:r>
    </w:p>
    <w:p w14:paraId="245CC3BA" w14:textId="77777777" w:rsidR="003616F9" w:rsidRDefault="003616F9" w:rsidP="002B16D0">
      <w:pPr>
        <w:pStyle w:val="ListParagraph"/>
        <w:spacing w:line="360" w:lineRule="auto"/>
        <w:ind w:left="833" w:hanging="720"/>
        <w:jc w:val="both"/>
        <w:rPr>
          <w:rFonts w:ascii="Arial" w:hAnsi="Arial" w:cs="Arial"/>
          <w:sz w:val="24"/>
          <w:szCs w:val="24"/>
        </w:rPr>
      </w:pPr>
    </w:p>
    <w:p w14:paraId="729F75EE" w14:textId="77777777" w:rsidR="00577EF1" w:rsidRPr="00B968C3" w:rsidRDefault="00577EF1" w:rsidP="00DA0A53">
      <w:pPr>
        <w:pStyle w:val="ListParagraph"/>
        <w:spacing w:line="360" w:lineRule="auto"/>
        <w:ind w:left="833"/>
        <w:jc w:val="both"/>
        <w:rPr>
          <w:rFonts w:ascii="Arial" w:hAnsi="Arial" w:cs="Arial"/>
          <w:i/>
          <w:iCs/>
        </w:rPr>
      </w:pPr>
    </w:p>
    <w:p w14:paraId="4A12BEAF" w14:textId="77777777" w:rsidR="00577EF1" w:rsidRPr="00B968C3" w:rsidRDefault="00BE1EC9" w:rsidP="006B0D1D">
      <w:pPr>
        <w:pStyle w:val="ListParagraph"/>
        <w:numPr>
          <w:ilvl w:val="1"/>
          <w:numId w:val="19"/>
        </w:numPr>
        <w:spacing w:line="240" w:lineRule="auto"/>
        <w:ind w:left="833" w:hanging="720"/>
        <w:jc w:val="both"/>
        <w:rPr>
          <w:rFonts w:ascii="Arial" w:hAnsi="Arial" w:cs="Arial"/>
        </w:rPr>
      </w:pPr>
      <w:r w:rsidRPr="00B968C3">
        <w:rPr>
          <w:rFonts w:ascii="Arial" w:hAnsi="Arial" w:cs="Arial"/>
        </w:rPr>
        <w:t>A challenge that continues to present itself i</w:t>
      </w:r>
      <w:r w:rsidR="00577EF1" w:rsidRPr="00B968C3">
        <w:rPr>
          <w:rFonts w:ascii="Arial" w:hAnsi="Arial" w:cs="Arial"/>
        </w:rPr>
        <w:t xml:space="preserve">s in </w:t>
      </w:r>
      <w:r w:rsidRPr="00B968C3">
        <w:rPr>
          <w:rFonts w:ascii="Arial" w:hAnsi="Arial" w:cs="Arial"/>
        </w:rPr>
        <w:t>relation to Criminal Exploitation is the collating of intelligence</w:t>
      </w:r>
      <w:r w:rsidR="00577EF1" w:rsidRPr="00B968C3">
        <w:rPr>
          <w:rFonts w:ascii="Arial" w:hAnsi="Arial" w:cs="Arial"/>
        </w:rPr>
        <w:t xml:space="preserve"> and the tools available to disrupt criminal exploitation without criminalising young people are limited</w:t>
      </w:r>
      <w:r w:rsidRPr="00B968C3">
        <w:rPr>
          <w:rFonts w:ascii="Arial" w:hAnsi="Arial" w:cs="Arial"/>
        </w:rPr>
        <w:t xml:space="preserve">. </w:t>
      </w:r>
      <w:r w:rsidR="00577EF1" w:rsidRPr="00B968C3">
        <w:rPr>
          <w:rFonts w:ascii="Arial" w:hAnsi="Arial" w:cs="Arial"/>
        </w:rPr>
        <w:t>It has also been found that y</w:t>
      </w:r>
      <w:r w:rsidRPr="00B968C3">
        <w:rPr>
          <w:rFonts w:ascii="Arial" w:hAnsi="Arial" w:cs="Arial"/>
        </w:rPr>
        <w:t xml:space="preserve">oung people who are at risk of criminal exploitation or being criminally exploited not wanting to be perceived as “grasses” or indeed being fearful for their own safety, this has meant </w:t>
      </w:r>
      <w:r w:rsidR="00577EF1" w:rsidRPr="00B968C3">
        <w:rPr>
          <w:rFonts w:ascii="Arial" w:hAnsi="Arial" w:cs="Arial"/>
        </w:rPr>
        <w:t>that greater Manchester police and the team</w:t>
      </w:r>
      <w:r w:rsidRPr="00B968C3">
        <w:rPr>
          <w:rFonts w:ascii="Arial" w:hAnsi="Arial" w:cs="Arial"/>
        </w:rPr>
        <w:t xml:space="preserve"> have, and continue, to adapt the way that information and intelligence is gathered. </w:t>
      </w:r>
    </w:p>
    <w:p w14:paraId="2E58FFF0" w14:textId="3C7E50FD" w:rsidR="007E23CF" w:rsidRPr="00B968C3" w:rsidRDefault="007E23CF" w:rsidP="006B0D1D">
      <w:pPr>
        <w:pStyle w:val="BodyText"/>
        <w:numPr>
          <w:ilvl w:val="1"/>
          <w:numId w:val="19"/>
        </w:numPr>
        <w:ind w:left="777" w:hanging="720"/>
        <w:rPr>
          <w:b/>
          <w:bCs/>
          <w:sz w:val="22"/>
          <w:szCs w:val="22"/>
        </w:rPr>
      </w:pPr>
      <w:r w:rsidRPr="00B968C3">
        <w:rPr>
          <w:sz w:val="22"/>
          <w:szCs w:val="22"/>
        </w:rPr>
        <w:t>Due to the risks posed to young people should they make disclosures</w:t>
      </w:r>
      <w:r w:rsidRPr="00B968C3">
        <w:rPr>
          <w:spacing w:val="-14"/>
          <w:sz w:val="22"/>
          <w:szCs w:val="22"/>
        </w:rPr>
        <w:t xml:space="preserve"> </w:t>
      </w:r>
      <w:r w:rsidRPr="00B968C3">
        <w:rPr>
          <w:sz w:val="22"/>
          <w:szCs w:val="22"/>
        </w:rPr>
        <w:t>in</w:t>
      </w:r>
      <w:r w:rsidRPr="00B968C3">
        <w:rPr>
          <w:spacing w:val="-15"/>
          <w:sz w:val="22"/>
          <w:szCs w:val="22"/>
        </w:rPr>
        <w:t xml:space="preserve"> </w:t>
      </w:r>
      <w:r w:rsidRPr="00B968C3">
        <w:rPr>
          <w:sz w:val="22"/>
          <w:szCs w:val="22"/>
        </w:rPr>
        <w:t>respect</w:t>
      </w:r>
      <w:r w:rsidRPr="00B968C3">
        <w:rPr>
          <w:spacing w:val="-14"/>
          <w:sz w:val="22"/>
          <w:szCs w:val="22"/>
        </w:rPr>
        <w:t xml:space="preserve"> </w:t>
      </w:r>
      <w:r w:rsidRPr="00B968C3">
        <w:rPr>
          <w:sz w:val="22"/>
          <w:szCs w:val="22"/>
        </w:rPr>
        <w:t>of</w:t>
      </w:r>
      <w:r w:rsidRPr="00B968C3">
        <w:rPr>
          <w:spacing w:val="-12"/>
          <w:sz w:val="22"/>
          <w:szCs w:val="22"/>
        </w:rPr>
        <w:t xml:space="preserve"> </w:t>
      </w:r>
      <w:r w:rsidRPr="00B968C3">
        <w:rPr>
          <w:sz w:val="22"/>
          <w:szCs w:val="22"/>
        </w:rPr>
        <w:t>Child Criminal Exploitation;</w:t>
      </w:r>
      <w:r w:rsidRPr="00B968C3">
        <w:rPr>
          <w:spacing w:val="-14"/>
          <w:sz w:val="22"/>
          <w:szCs w:val="22"/>
        </w:rPr>
        <w:t xml:space="preserve"> </w:t>
      </w:r>
      <w:r w:rsidRPr="00B968C3">
        <w:rPr>
          <w:sz w:val="22"/>
          <w:szCs w:val="22"/>
        </w:rPr>
        <w:t>the</w:t>
      </w:r>
      <w:r w:rsidRPr="00B968C3">
        <w:rPr>
          <w:spacing w:val="-14"/>
          <w:sz w:val="22"/>
          <w:szCs w:val="22"/>
        </w:rPr>
        <w:t xml:space="preserve"> </w:t>
      </w:r>
      <w:r w:rsidRPr="00B968C3">
        <w:rPr>
          <w:sz w:val="22"/>
          <w:szCs w:val="22"/>
        </w:rPr>
        <w:t>aim</w:t>
      </w:r>
      <w:r w:rsidRPr="00B968C3">
        <w:rPr>
          <w:spacing w:val="-14"/>
          <w:sz w:val="22"/>
          <w:szCs w:val="22"/>
        </w:rPr>
        <w:t xml:space="preserve"> </w:t>
      </w:r>
      <w:r w:rsidRPr="00B968C3">
        <w:rPr>
          <w:sz w:val="22"/>
          <w:szCs w:val="22"/>
        </w:rPr>
        <w:t>of</w:t>
      </w:r>
      <w:r w:rsidRPr="00B968C3">
        <w:rPr>
          <w:spacing w:val="-12"/>
          <w:sz w:val="22"/>
          <w:szCs w:val="22"/>
        </w:rPr>
        <w:t xml:space="preserve"> </w:t>
      </w:r>
      <w:r w:rsidRPr="00B968C3">
        <w:rPr>
          <w:sz w:val="22"/>
          <w:szCs w:val="22"/>
        </w:rPr>
        <w:t>the</w:t>
      </w:r>
      <w:r w:rsidRPr="00B968C3">
        <w:rPr>
          <w:spacing w:val="-17"/>
          <w:sz w:val="22"/>
          <w:szCs w:val="22"/>
        </w:rPr>
        <w:t xml:space="preserve"> </w:t>
      </w:r>
      <w:r w:rsidRPr="00B968C3">
        <w:rPr>
          <w:sz w:val="22"/>
          <w:szCs w:val="22"/>
        </w:rPr>
        <w:t>Police</w:t>
      </w:r>
      <w:r w:rsidRPr="00B968C3">
        <w:rPr>
          <w:spacing w:val="-13"/>
          <w:sz w:val="22"/>
          <w:szCs w:val="22"/>
        </w:rPr>
        <w:t xml:space="preserve"> </w:t>
      </w:r>
      <w:r w:rsidRPr="00B968C3">
        <w:rPr>
          <w:sz w:val="22"/>
          <w:szCs w:val="22"/>
        </w:rPr>
        <w:t>has</w:t>
      </w:r>
      <w:r w:rsidRPr="00B968C3">
        <w:rPr>
          <w:spacing w:val="-15"/>
          <w:sz w:val="22"/>
          <w:szCs w:val="22"/>
        </w:rPr>
        <w:t xml:space="preserve"> </w:t>
      </w:r>
      <w:r w:rsidRPr="00B968C3">
        <w:rPr>
          <w:sz w:val="22"/>
          <w:szCs w:val="22"/>
        </w:rPr>
        <w:t>been</w:t>
      </w:r>
      <w:r w:rsidRPr="00B968C3">
        <w:rPr>
          <w:spacing w:val="-14"/>
          <w:sz w:val="22"/>
          <w:szCs w:val="22"/>
        </w:rPr>
        <w:t xml:space="preserve"> </w:t>
      </w:r>
      <w:r w:rsidRPr="00B968C3">
        <w:rPr>
          <w:sz w:val="22"/>
          <w:szCs w:val="22"/>
        </w:rPr>
        <w:t>to</w:t>
      </w:r>
      <w:r w:rsidRPr="00B968C3">
        <w:rPr>
          <w:spacing w:val="-10"/>
          <w:sz w:val="22"/>
          <w:szCs w:val="22"/>
        </w:rPr>
        <w:t xml:space="preserve"> </w:t>
      </w:r>
      <w:r w:rsidRPr="00B968C3">
        <w:rPr>
          <w:sz w:val="22"/>
          <w:szCs w:val="22"/>
        </w:rPr>
        <w:t>find</w:t>
      </w:r>
      <w:r w:rsidRPr="00B968C3">
        <w:rPr>
          <w:spacing w:val="-16"/>
          <w:sz w:val="22"/>
          <w:szCs w:val="22"/>
        </w:rPr>
        <w:t xml:space="preserve"> </w:t>
      </w:r>
      <w:r w:rsidRPr="00B968C3">
        <w:rPr>
          <w:sz w:val="22"/>
          <w:szCs w:val="22"/>
        </w:rPr>
        <w:t>alternative</w:t>
      </w:r>
      <w:r w:rsidRPr="00B968C3">
        <w:rPr>
          <w:spacing w:val="-14"/>
          <w:sz w:val="22"/>
          <w:szCs w:val="22"/>
        </w:rPr>
        <w:t xml:space="preserve"> </w:t>
      </w:r>
      <w:r w:rsidRPr="00B968C3">
        <w:rPr>
          <w:sz w:val="22"/>
          <w:szCs w:val="22"/>
        </w:rPr>
        <w:t>means of disrupting offenders. Due to the nature of child criminal exploitation the team continues to advocate for young people who are committing crimes due to threat, coercion and control. This includes developing partnerships with Police forces outside of the Oldham area especially in incidences where young people are exploited through county lines. The team have found that there is a clear need for advocacy and support for young people found and arrested</w:t>
      </w:r>
      <w:r w:rsidRPr="00B968C3">
        <w:rPr>
          <w:spacing w:val="-1"/>
          <w:sz w:val="22"/>
          <w:szCs w:val="22"/>
        </w:rPr>
        <w:t xml:space="preserve"> </w:t>
      </w:r>
      <w:r w:rsidRPr="00B968C3">
        <w:rPr>
          <w:sz w:val="22"/>
          <w:szCs w:val="22"/>
        </w:rPr>
        <w:t>for</w:t>
      </w:r>
      <w:r w:rsidRPr="00B968C3">
        <w:rPr>
          <w:spacing w:val="-1"/>
          <w:sz w:val="22"/>
          <w:szCs w:val="22"/>
        </w:rPr>
        <w:t xml:space="preserve"> </w:t>
      </w:r>
      <w:r w:rsidRPr="00B968C3">
        <w:rPr>
          <w:sz w:val="22"/>
          <w:szCs w:val="22"/>
        </w:rPr>
        <w:t xml:space="preserve">drug dealing outside of the Oldham area. </w:t>
      </w:r>
    </w:p>
    <w:p w14:paraId="084E66F8" w14:textId="77777777" w:rsidR="00577EF1" w:rsidRPr="00B968C3" w:rsidRDefault="00577EF1" w:rsidP="00577EF1">
      <w:pPr>
        <w:pStyle w:val="ListParagraph"/>
        <w:spacing w:line="360" w:lineRule="auto"/>
        <w:ind w:left="833"/>
        <w:jc w:val="both"/>
        <w:rPr>
          <w:rFonts w:ascii="Arial" w:hAnsi="Arial" w:cs="Arial"/>
        </w:rPr>
      </w:pPr>
    </w:p>
    <w:p w14:paraId="7DA61DEA" w14:textId="02D89683" w:rsidR="0036739C" w:rsidRPr="00B968C3" w:rsidRDefault="00BE1EC9" w:rsidP="006B0D1D">
      <w:pPr>
        <w:pStyle w:val="ListParagraph"/>
        <w:numPr>
          <w:ilvl w:val="1"/>
          <w:numId w:val="19"/>
        </w:numPr>
        <w:spacing w:line="240" w:lineRule="auto"/>
        <w:ind w:left="833" w:hanging="720"/>
        <w:jc w:val="both"/>
        <w:rPr>
          <w:rFonts w:ascii="Arial" w:hAnsi="Arial" w:cs="Arial"/>
        </w:rPr>
      </w:pPr>
      <w:r w:rsidRPr="00B968C3">
        <w:rPr>
          <w:rFonts w:ascii="Arial" w:hAnsi="Arial" w:cs="Arial"/>
        </w:rPr>
        <w:t xml:space="preserve">This includes the mapping of local organised crime groups, alongside the mapping of young people, utilising PCSOs and the neighbourhood team’s knowledge of the local area, ensuring that they are made aware of any concerns in relation to young people. The team also gathers information from other professionals such as youth justice or schools as well as family, friends or connected persons. By ensuring this information is effectively gathered and shared appropriately, this enables the focus of the team to be on safeguarding the young person alongside disrupting the offenders and securing charges and/or convictions where possible. What must be highlighted is that the above actions also occur in cases of Child Sexual Exploitation, which enables the team to monitor offenders, be aware of any emerging concerns in relation to adults and sexual exploitation and also enables the team to take preventative action should concerns be emerging. </w:t>
      </w:r>
    </w:p>
    <w:p w14:paraId="1234EF72" w14:textId="77777777" w:rsidR="00577EF1" w:rsidRPr="00B968C3" w:rsidRDefault="00577EF1" w:rsidP="00B968C3">
      <w:pPr>
        <w:pStyle w:val="ListParagraph"/>
        <w:spacing w:line="240" w:lineRule="auto"/>
        <w:ind w:left="833" w:hanging="720"/>
        <w:rPr>
          <w:rFonts w:ascii="Arial" w:hAnsi="Arial" w:cs="Arial"/>
        </w:rPr>
      </w:pPr>
    </w:p>
    <w:p w14:paraId="62CA9EA4" w14:textId="6765790C" w:rsidR="00577EF1" w:rsidRPr="00B968C3" w:rsidRDefault="00577EF1" w:rsidP="006B0D1D">
      <w:pPr>
        <w:pStyle w:val="ListParagraph"/>
        <w:numPr>
          <w:ilvl w:val="1"/>
          <w:numId w:val="19"/>
        </w:numPr>
        <w:spacing w:line="240" w:lineRule="auto"/>
        <w:ind w:left="833" w:hanging="720"/>
        <w:jc w:val="both"/>
        <w:rPr>
          <w:rFonts w:ascii="Arial" w:hAnsi="Arial" w:cs="Arial"/>
        </w:rPr>
      </w:pPr>
      <w:r w:rsidRPr="00B968C3">
        <w:rPr>
          <w:rFonts w:ascii="Arial" w:hAnsi="Arial" w:cs="Arial"/>
        </w:rPr>
        <w:t xml:space="preserve">The Complex Safeguarding Hub </w:t>
      </w:r>
      <w:r w:rsidR="005B7488" w:rsidRPr="00B968C3">
        <w:rPr>
          <w:rFonts w:ascii="Arial" w:hAnsi="Arial" w:cs="Arial"/>
        </w:rPr>
        <w:t>continue to support</w:t>
      </w:r>
      <w:r w:rsidRPr="00B968C3">
        <w:rPr>
          <w:rFonts w:ascii="Arial" w:hAnsi="Arial" w:cs="Arial"/>
        </w:rPr>
        <w:t xml:space="preserve"> the Serious and Organised Crime Challenger meeting which is held monthly by Greater Manchester Police. Within this meeting Organised Crime Groups are discussed with a wide variety of agencies present to identify opportunities for disruption and prevention. This meeting has also </w:t>
      </w:r>
      <w:r w:rsidR="00892CF1" w:rsidRPr="00B968C3">
        <w:rPr>
          <w:rFonts w:ascii="Arial" w:hAnsi="Arial" w:cs="Arial"/>
        </w:rPr>
        <w:t xml:space="preserve">enabled earlier identification of young people at risk of exploitation. </w:t>
      </w:r>
    </w:p>
    <w:p w14:paraId="7BF932C5" w14:textId="77777777" w:rsidR="002B16D0" w:rsidRPr="00B968C3" w:rsidRDefault="002B16D0" w:rsidP="00B968C3">
      <w:pPr>
        <w:pStyle w:val="ListParagraph"/>
        <w:spacing w:line="240" w:lineRule="auto"/>
        <w:ind w:left="833" w:hanging="720"/>
        <w:jc w:val="both"/>
        <w:rPr>
          <w:rFonts w:ascii="Arial" w:hAnsi="Arial" w:cs="Arial"/>
        </w:rPr>
      </w:pPr>
    </w:p>
    <w:p w14:paraId="75167B06" w14:textId="192CB306" w:rsidR="0036739C" w:rsidRPr="00B968C3" w:rsidRDefault="00BE1EC9" w:rsidP="006B0D1D">
      <w:pPr>
        <w:pStyle w:val="ListParagraph"/>
        <w:numPr>
          <w:ilvl w:val="1"/>
          <w:numId w:val="19"/>
        </w:numPr>
        <w:spacing w:line="240" w:lineRule="auto"/>
        <w:ind w:left="833" w:hanging="720"/>
        <w:jc w:val="both"/>
        <w:rPr>
          <w:rFonts w:ascii="Arial" w:hAnsi="Arial" w:cs="Arial"/>
        </w:rPr>
      </w:pPr>
      <w:r w:rsidRPr="00B968C3">
        <w:rPr>
          <w:rFonts w:ascii="Arial" w:hAnsi="Arial" w:cs="Arial"/>
        </w:rPr>
        <w:t xml:space="preserve">The Challenger Team </w:t>
      </w:r>
      <w:r w:rsidR="00892CF1" w:rsidRPr="00B968C3">
        <w:rPr>
          <w:rFonts w:ascii="Arial" w:hAnsi="Arial" w:cs="Arial"/>
        </w:rPr>
        <w:t>remains</w:t>
      </w:r>
      <w:r w:rsidRPr="00B968C3">
        <w:rPr>
          <w:rFonts w:ascii="Arial" w:hAnsi="Arial" w:cs="Arial"/>
        </w:rPr>
        <w:t xml:space="preserve"> closely linked with the Complex Safeguarding Hub, which is particularly important in relation to both recognising and responding to Criminal Exploitation and Organised Crime Groups. This positive relationship has enabled the prompt sharing of intelligence and information, the sharing of expertise and knowledge whilst enhancing the safeguarding of victims and disrupting and prosecuting offenders. </w:t>
      </w:r>
    </w:p>
    <w:p w14:paraId="4F60D96C" w14:textId="77777777" w:rsidR="003616F9" w:rsidRPr="006B0D1D" w:rsidRDefault="003616F9" w:rsidP="006B0D1D">
      <w:pPr>
        <w:pStyle w:val="ListParagraph"/>
        <w:spacing w:line="240" w:lineRule="auto"/>
        <w:ind w:left="833" w:hanging="720"/>
        <w:jc w:val="both"/>
        <w:rPr>
          <w:rFonts w:ascii="Arial" w:hAnsi="Arial" w:cs="Arial"/>
        </w:rPr>
      </w:pPr>
    </w:p>
    <w:p w14:paraId="7C8503D7" w14:textId="5C292BD3" w:rsidR="003616F9" w:rsidRPr="006B0D1D" w:rsidRDefault="005018E1" w:rsidP="006B0D1D">
      <w:pPr>
        <w:pStyle w:val="ListParagraph"/>
        <w:numPr>
          <w:ilvl w:val="1"/>
          <w:numId w:val="19"/>
        </w:numPr>
        <w:spacing w:line="240" w:lineRule="auto"/>
        <w:ind w:left="833" w:hanging="720"/>
        <w:jc w:val="both"/>
        <w:rPr>
          <w:rFonts w:ascii="Arial" w:hAnsi="Arial" w:cs="Arial"/>
        </w:rPr>
      </w:pPr>
      <w:r w:rsidRPr="006B0D1D">
        <w:rPr>
          <w:rFonts w:ascii="Arial" w:hAnsi="Arial" w:cs="Arial"/>
        </w:rPr>
        <w:t xml:space="preserve">Due to the makeup of the multi-agency team the support at the start of involvement with a young person is multi-faceted. The processes and procedures of the team limits the number of times the child has to share their experience with joint visits being undertaken by Police and Complex Safeguarding Social Workers. Information sharing forms a key part of the team’s model ensuring that all factors are considered to ensure the </w:t>
      </w:r>
      <w:r w:rsidR="00892CF1" w:rsidRPr="006B0D1D">
        <w:rPr>
          <w:rFonts w:ascii="Arial" w:hAnsi="Arial" w:cs="Arial"/>
        </w:rPr>
        <w:t>young person</w:t>
      </w:r>
      <w:r w:rsidRPr="006B0D1D">
        <w:rPr>
          <w:rFonts w:ascii="Arial" w:hAnsi="Arial" w:cs="Arial"/>
        </w:rPr>
        <w:t xml:space="preserve"> receives a service specific to them and their circumstances. Relational practice continues to be at the centre of the work of the team, across all ag</w:t>
      </w:r>
      <w:r w:rsidR="00892CF1" w:rsidRPr="006B0D1D">
        <w:rPr>
          <w:rFonts w:ascii="Arial" w:hAnsi="Arial" w:cs="Arial"/>
        </w:rPr>
        <w:t>e</w:t>
      </w:r>
      <w:r w:rsidRPr="006B0D1D">
        <w:rPr>
          <w:rFonts w:ascii="Arial" w:hAnsi="Arial" w:cs="Arial"/>
        </w:rPr>
        <w:t>ncies.</w:t>
      </w:r>
    </w:p>
    <w:p w14:paraId="769B1ADA" w14:textId="4D27EA13" w:rsidR="00313BB5" w:rsidRPr="00F34989" w:rsidRDefault="006B0D1D" w:rsidP="00CA3198">
      <w:pPr>
        <w:jc w:val="both"/>
        <w:rPr>
          <w:spacing w:val="-17"/>
        </w:rPr>
      </w:pPr>
      <w:r>
        <w:rPr>
          <w:b/>
          <w:bCs/>
          <w:color w:val="007A87"/>
          <w:sz w:val="40"/>
          <w:szCs w:val="40"/>
        </w:rPr>
        <w:t xml:space="preserve">Prosecution </w:t>
      </w:r>
    </w:p>
    <w:p w14:paraId="5A5A34F3" w14:textId="74563610" w:rsidR="00FE15F7" w:rsidRPr="00CA3198" w:rsidRDefault="00FE15F7" w:rsidP="006B0D1D">
      <w:pPr>
        <w:pStyle w:val="BodyText"/>
        <w:numPr>
          <w:ilvl w:val="1"/>
          <w:numId w:val="10"/>
        </w:numPr>
        <w:ind w:left="833" w:hanging="720"/>
        <w:rPr>
          <w:sz w:val="22"/>
          <w:szCs w:val="22"/>
        </w:rPr>
      </w:pPr>
      <w:r w:rsidRPr="00CA3198">
        <w:rPr>
          <w:sz w:val="22"/>
          <w:szCs w:val="22"/>
          <w:lang w:val="en-GB"/>
        </w:rPr>
        <w:t>The success of the Complex Safeguarding police team continues to be seen in the quality of their investigations, evidence collated through analysis of technology and sharing of intelligence within the team.</w:t>
      </w:r>
      <w:r w:rsidR="00641AB1" w:rsidRPr="00CA3198">
        <w:rPr>
          <w:sz w:val="22"/>
          <w:szCs w:val="22"/>
          <w:lang w:val="en-GB"/>
        </w:rPr>
        <w:t xml:space="preserve"> Due to the determination of the police team, and positive multi agency working there are several cases awaiting trial.</w:t>
      </w:r>
    </w:p>
    <w:p w14:paraId="17CDE453" w14:textId="77777777" w:rsidR="003616F9" w:rsidRPr="00CA3198" w:rsidRDefault="003616F9" w:rsidP="006B0D1D">
      <w:pPr>
        <w:pStyle w:val="BodyText"/>
        <w:ind w:left="833" w:hanging="720"/>
        <w:rPr>
          <w:sz w:val="22"/>
          <w:szCs w:val="22"/>
        </w:rPr>
      </w:pPr>
    </w:p>
    <w:p w14:paraId="309F9A49" w14:textId="680BEC82" w:rsidR="006A4FE1" w:rsidRDefault="00524DBE" w:rsidP="00DF6513">
      <w:pPr>
        <w:pStyle w:val="BodyText"/>
        <w:numPr>
          <w:ilvl w:val="1"/>
          <w:numId w:val="10"/>
        </w:numPr>
        <w:ind w:left="833" w:hanging="720"/>
        <w:rPr>
          <w:sz w:val="22"/>
          <w:szCs w:val="22"/>
        </w:rPr>
      </w:pPr>
      <w:r w:rsidRPr="00CA3198">
        <w:rPr>
          <w:sz w:val="22"/>
          <w:szCs w:val="22"/>
        </w:rPr>
        <w:t xml:space="preserve">The Complex Safeguarding Team currently have </w:t>
      </w:r>
      <w:r w:rsidR="00FE15F7" w:rsidRPr="00CA3198">
        <w:rPr>
          <w:sz w:val="22"/>
          <w:szCs w:val="22"/>
        </w:rPr>
        <w:t>over</w:t>
      </w:r>
      <w:r w:rsidR="00C57C7A" w:rsidRPr="00CA3198">
        <w:rPr>
          <w:sz w:val="22"/>
          <w:szCs w:val="22"/>
        </w:rPr>
        <w:t xml:space="preserve"> 106</w:t>
      </w:r>
      <w:r w:rsidRPr="00CA3198">
        <w:rPr>
          <w:sz w:val="22"/>
          <w:szCs w:val="22"/>
        </w:rPr>
        <w:t xml:space="preserve"> open crimes, investigating both sexual and criminal exploitation of children and young people within the Oldham Area. </w:t>
      </w:r>
      <w:r w:rsidR="00FE15F7" w:rsidRPr="00CA3198">
        <w:rPr>
          <w:sz w:val="22"/>
          <w:szCs w:val="22"/>
          <w:lang w:val="en-GB"/>
        </w:rPr>
        <w:t xml:space="preserve">There have been </w:t>
      </w:r>
      <w:r w:rsidR="00E8705D" w:rsidRPr="00CA3198">
        <w:rPr>
          <w:sz w:val="22"/>
          <w:szCs w:val="22"/>
          <w:lang w:val="en-GB"/>
        </w:rPr>
        <w:t>3</w:t>
      </w:r>
      <w:r w:rsidR="006A4FE1" w:rsidRPr="00CA3198">
        <w:rPr>
          <w:sz w:val="22"/>
          <w:szCs w:val="22"/>
          <w:lang w:val="en-GB"/>
        </w:rPr>
        <w:t>9</w:t>
      </w:r>
      <w:r w:rsidR="00FE15F7" w:rsidRPr="00CA3198">
        <w:rPr>
          <w:sz w:val="22"/>
          <w:szCs w:val="22"/>
          <w:lang w:val="en-GB"/>
        </w:rPr>
        <w:t xml:space="preserve"> arrests in relation to Sexual Exploitation</w:t>
      </w:r>
      <w:r w:rsidR="00E8705D" w:rsidRPr="00CA3198">
        <w:rPr>
          <w:sz w:val="22"/>
          <w:szCs w:val="22"/>
          <w:lang w:val="en-GB"/>
        </w:rPr>
        <w:t xml:space="preserve"> and Criminal Investigations</w:t>
      </w:r>
      <w:r w:rsidR="00FE15F7" w:rsidRPr="00CA3198">
        <w:rPr>
          <w:sz w:val="22"/>
          <w:szCs w:val="22"/>
          <w:lang w:val="en-GB"/>
        </w:rPr>
        <w:t>, with the investigations into these crimes ongoing. </w:t>
      </w:r>
      <w:r w:rsidR="00FE15F7" w:rsidRPr="00CA3198">
        <w:rPr>
          <w:sz w:val="22"/>
          <w:szCs w:val="22"/>
        </w:rPr>
        <w:t xml:space="preserve">As part of disruption in relation to Exploitation the Complex Safeguarding Police team have issued </w:t>
      </w:r>
      <w:r w:rsidR="00C57C7A" w:rsidRPr="00CA3198">
        <w:rPr>
          <w:sz w:val="22"/>
          <w:szCs w:val="22"/>
        </w:rPr>
        <w:t xml:space="preserve">36 </w:t>
      </w:r>
      <w:r w:rsidR="00FE15F7" w:rsidRPr="00CA3198">
        <w:rPr>
          <w:sz w:val="22"/>
          <w:szCs w:val="22"/>
        </w:rPr>
        <w:t>Child Abduction Warning Notices to adults</w:t>
      </w:r>
      <w:r w:rsidR="00C57C7A" w:rsidRPr="00CA3198">
        <w:rPr>
          <w:sz w:val="22"/>
          <w:szCs w:val="22"/>
        </w:rPr>
        <w:t>, 20 in relation to Child Sexual Exploitation concerns and 16 in relation to Child Criminal Exploitation</w:t>
      </w:r>
      <w:r w:rsidR="00FE15F7" w:rsidRPr="00CA3198">
        <w:rPr>
          <w:sz w:val="22"/>
          <w:szCs w:val="22"/>
        </w:rPr>
        <w:t>. </w:t>
      </w:r>
    </w:p>
    <w:p w14:paraId="5555073A" w14:textId="77777777" w:rsidR="00CA3198" w:rsidRPr="00CA3198" w:rsidRDefault="00CA3198" w:rsidP="00CA3198">
      <w:pPr>
        <w:pStyle w:val="BodyText"/>
        <w:rPr>
          <w:sz w:val="22"/>
          <w:szCs w:val="22"/>
        </w:rPr>
      </w:pPr>
    </w:p>
    <w:p w14:paraId="5BD42D7A" w14:textId="5D5FFB95" w:rsidR="00641AB1" w:rsidRPr="00CA3198" w:rsidRDefault="006A4FE1" w:rsidP="006B0D1D">
      <w:pPr>
        <w:pStyle w:val="BodyText"/>
        <w:numPr>
          <w:ilvl w:val="1"/>
          <w:numId w:val="10"/>
        </w:numPr>
        <w:ind w:left="833" w:hanging="720"/>
        <w:rPr>
          <w:sz w:val="22"/>
          <w:szCs w:val="22"/>
        </w:rPr>
      </w:pPr>
      <w:r w:rsidRPr="00CA3198">
        <w:rPr>
          <w:sz w:val="22"/>
          <w:szCs w:val="22"/>
        </w:rPr>
        <w:t xml:space="preserve">The Complex Safeguarding Police team also have eight ongoing police operations, 5 in relation to Child Sexual Exploitation, 4 of these 5 operations are in relation to non-recent child sexual exploitation. One of these operations has recently been presented to the Crown Prosecution Service for progression to court proceedings. </w:t>
      </w:r>
      <w:r w:rsidR="00641AB1" w:rsidRPr="00CA3198">
        <w:rPr>
          <w:spacing w:val="-5"/>
          <w:sz w:val="22"/>
          <w:szCs w:val="22"/>
        </w:rPr>
        <w:t>One of these operations is predominantly focused upon online child sexual exploitation. It is hoped that upon conclusion, there will be several successful prosecutions.</w:t>
      </w:r>
    </w:p>
    <w:p w14:paraId="63609EE1" w14:textId="77777777" w:rsidR="003616F9" w:rsidRPr="00CA3198" w:rsidRDefault="003616F9" w:rsidP="006B0D1D">
      <w:pPr>
        <w:pStyle w:val="BodyText"/>
        <w:ind w:left="833" w:hanging="720"/>
        <w:rPr>
          <w:sz w:val="22"/>
          <w:szCs w:val="22"/>
        </w:rPr>
      </w:pPr>
    </w:p>
    <w:p w14:paraId="31389447" w14:textId="2D7EC3C2" w:rsidR="00FE15F7" w:rsidRPr="00CA3198" w:rsidRDefault="00524DBE" w:rsidP="006B0D1D">
      <w:pPr>
        <w:pStyle w:val="BodyText"/>
        <w:numPr>
          <w:ilvl w:val="1"/>
          <w:numId w:val="10"/>
        </w:numPr>
        <w:ind w:left="833" w:hanging="720"/>
        <w:rPr>
          <w:sz w:val="22"/>
          <w:szCs w:val="22"/>
          <w:lang w:val="en-GB"/>
        </w:rPr>
      </w:pPr>
      <w:r w:rsidRPr="00CA3198">
        <w:rPr>
          <w:sz w:val="22"/>
          <w:szCs w:val="22"/>
        </w:rPr>
        <w:t>The partnership working in the team is vital in assisting Police</w:t>
      </w:r>
      <w:r w:rsidRPr="00CA3198">
        <w:rPr>
          <w:spacing w:val="-2"/>
          <w:sz w:val="22"/>
          <w:szCs w:val="22"/>
        </w:rPr>
        <w:t xml:space="preserve"> </w:t>
      </w:r>
      <w:r w:rsidRPr="00CA3198">
        <w:rPr>
          <w:sz w:val="22"/>
          <w:szCs w:val="22"/>
        </w:rPr>
        <w:t>to</w:t>
      </w:r>
      <w:r w:rsidRPr="00CA3198">
        <w:rPr>
          <w:spacing w:val="-2"/>
          <w:sz w:val="22"/>
          <w:szCs w:val="22"/>
        </w:rPr>
        <w:t xml:space="preserve"> </w:t>
      </w:r>
      <w:r w:rsidRPr="00CA3198">
        <w:rPr>
          <w:sz w:val="22"/>
          <w:szCs w:val="22"/>
        </w:rPr>
        <w:t>identify</w:t>
      </w:r>
      <w:r w:rsidRPr="00CA3198">
        <w:rPr>
          <w:spacing w:val="-5"/>
          <w:sz w:val="22"/>
          <w:szCs w:val="22"/>
        </w:rPr>
        <w:t xml:space="preserve"> </w:t>
      </w:r>
      <w:r w:rsidRPr="00CA3198">
        <w:rPr>
          <w:sz w:val="22"/>
          <w:szCs w:val="22"/>
        </w:rPr>
        <w:t>offenders,</w:t>
      </w:r>
      <w:r w:rsidRPr="00CA3198">
        <w:rPr>
          <w:spacing w:val="-2"/>
          <w:sz w:val="22"/>
          <w:szCs w:val="22"/>
        </w:rPr>
        <w:t xml:space="preserve"> </w:t>
      </w:r>
      <w:r w:rsidRPr="00CA3198">
        <w:rPr>
          <w:sz w:val="22"/>
          <w:szCs w:val="22"/>
        </w:rPr>
        <w:t>obtain</w:t>
      </w:r>
      <w:r w:rsidRPr="00CA3198">
        <w:rPr>
          <w:spacing w:val="-2"/>
          <w:sz w:val="22"/>
          <w:szCs w:val="22"/>
        </w:rPr>
        <w:t xml:space="preserve"> </w:t>
      </w:r>
      <w:r w:rsidRPr="00CA3198">
        <w:rPr>
          <w:sz w:val="22"/>
          <w:szCs w:val="22"/>
        </w:rPr>
        <w:t>evidence</w:t>
      </w:r>
      <w:r w:rsidRPr="00CA3198">
        <w:rPr>
          <w:spacing w:val="-2"/>
          <w:sz w:val="22"/>
          <w:szCs w:val="22"/>
        </w:rPr>
        <w:t xml:space="preserve"> </w:t>
      </w:r>
      <w:r w:rsidRPr="00CA3198">
        <w:rPr>
          <w:sz w:val="22"/>
          <w:szCs w:val="22"/>
        </w:rPr>
        <w:t>(including</w:t>
      </w:r>
      <w:r w:rsidRPr="00CA3198">
        <w:rPr>
          <w:spacing w:val="-3"/>
          <w:sz w:val="22"/>
          <w:szCs w:val="22"/>
        </w:rPr>
        <w:t xml:space="preserve"> </w:t>
      </w:r>
      <w:r w:rsidRPr="00CA3198">
        <w:rPr>
          <w:sz w:val="22"/>
          <w:szCs w:val="22"/>
        </w:rPr>
        <w:t>statements</w:t>
      </w:r>
      <w:r w:rsidRPr="00CA3198">
        <w:rPr>
          <w:spacing w:val="-4"/>
          <w:sz w:val="22"/>
          <w:szCs w:val="22"/>
        </w:rPr>
        <w:t xml:space="preserve"> </w:t>
      </w:r>
      <w:r w:rsidRPr="00CA3198">
        <w:rPr>
          <w:sz w:val="22"/>
          <w:szCs w:val="22"/>
        </w:rPr>
        <w:t>from</w:t>
      </w:r>
      <w:r w:rsidRPr="00CA3198">
        <w:rPr>
          <w:spacing w:val="-1"/>
          <w:sz w:val="22"/>
          <w:szCs w:val="22"/>
        </w:rPr>
        <w:t xml:space="preserve"> </w:t>
      </w:r>
      <w:r w:rsidRPr="00CA3198">
        <w:rPr>
          <w:sz w:val="22"/>
          <w:szCs w:val="22"/>
        </w:rPr>
        <w:t>young</w:t>
      </w:r>
      <w:r w:rsidRPr="00CA3198">
        <w:rPr>
          <w:spacing w:val="-4"/>
          <w:sz w:val="22"/>
          <w:szCs w:val="22"/>
        </w:rPr>
        <w:t xml:space="preserve"> </w:t>
      </w:r>
      <w:r w:rsidRPr="00CA3198">
        <w:rPr>
          <w:sz w:val="22"/>
          <w:szCs w:val="22"/>
        </w:rPr>
        <w:t>people and their parents) in order to progress with charges and eventual prosecution. Each member of the team has a role to play.</w:t>
      </w:r>
      <w:r w:rsidR="00FE15F7" w:rsidRPr="00CA3198">
        <w:rPr>
          <w:rFonts w:eastAsia="Calibri"/>
          <w:color w:val="000000" w:themeColor="text1"/>
          <w:kern w:val="24"/>
          <w:sz w:val="22"/>
          <w:szCs w:val="22"/>
          <w:lang w:eastAsia="en-GB"/>
        </w:rPr>
        <w:t xml:space="preserve"> </w:t>
      </w:r>
      <w:r w:rsidR="00FE15F7" w:rsidRPr="00CA3198">
        <w:rPr>
          <w:sz w:val="22"/>
          <w:szCs w:val="22"/>
          <w:lang w:val="en-GB"/>
        </w:rPr>
        <w:t>The Complex Safeguarding Police team also work closely with the complex safeguarding social work team, health, licensing, and community safety to complete disruption in areas of concern.  </w:t>
      </w:r>
    </w:p>
    <w:p w14:paraId="5CD00139" w14:textId="77777777" w:rsidR="003616F9" w:rsidRPr="00CA3198" w:rsidRDefault="003616F9" w:rsidP="006B0D1D">
      <w:pPr>
        <w:pStyle w:val="BodyText"/>
        <w:ind w:left="833" w:hanging="720"/>
        <w:rPr>
          <w:b/>
          <w:bCs/>
          <w:sz w:val="22"/>
          <w:szCs w:val="22"/>
        </w:rPr>
      </w:pPr>
    </w:p>
    <w:p w14:paraId="70AF18A5" w14:textId="69B1FD8E" w:rsidR="009736EE" w:rsidRPr="00CA3198" w:rsidRDefault="009736EE" w:rsidP="006B0D1D">
      <w:pPr>
        <w:pStyle w:val="BodyText"/>
        <w:numPr>
          <w:ilvl w:val="1"/>
          <w:numId w:val="10"/>
        </w:numPr>
        <w:ind w:left="833" w:hanging="720"/>
        <w:rPr>
          <w:sz w:val="22"/>
          <w:szCs w:val="22"/>
        </w:rPr>
      </w:pPr>
      <w:r w:rsidRPr="00CA3198">
        <w:rPr>
          <w:sz w:val="22"/>
          <w:szCs w:val="22"/>
        </w:rPr>
        <w:t>Alongside the Challenger Team, the Complex Safeguarding Hub Police Team continue to focus on a proactive response</w:t>
      </w:r>
      <w:r w:rsidRPr="00CA3198">
        <w:rPr>
          <w:spacing w:val="-17"/>
          <w:sz w:val="22"/>
          <w:szCs w:val="22"/>
        </w:rPr>
        <w:t xml:space="preserve"> </w:t>
      </w:r>
      <w:r w:rsidRPr="00CA3198">
        <w:rPr>
          <w:sz w:val="22"/>
          <w:szCs w:val="22"/>
        </w:rPr>
        <w:t>to</w:t>
      </w:r>
      <w:r w:rsidRPr="00CA3198">
        <w:rPr>
          <w:spacing w:val="-17"/>
          <w:sz w:val="22"/>
          <w:szCs w:val="22"/>
        </w:rPr>
        <w:t xml:space="preserve"> </w:t>
      </w:r>
      <w:r w:rsidRPr="00CA3198">
        <w:rPr>
          <w:sz w:val="22"/>
          <w:szCs w:val="22"/>
        </w:rPr>
        <w:t>the</w:t>
      </w:r>
      <w:r w:rsidRPr="00CA3198">
        <w:rPr>
          <w:spacing w:val="-16"/>
          <w:sz w:val="22"/>
          <w:szCs w:val="22"/>
        </w:rPr>
        <w:t xml:space="preserve"> </w:t>
      </w:r>
      <w:r w:rsidRPr="00CA3198">
        <w:rPr>
          <w:sz w:val="22"/>
          <w:szCs w:val="22"/>
        </w:rPr>
        <w:t>criminal</w:t>
      </w:r>
      <w:r w:rsidRPr="00CA3198">
        <w:rPr>
          <w:spacing w:val="-17"/>
          <w:sz w:val="22"/>
          <w:szCs w:val="22"/>
        </w:rPr>
        <w:t xml:space="preserve"> </w:t>
      </w:r>
      <w:r w:rsidRPr="00CA3198">
        <w:rPr>
          <w:sz w:val="22"/>
          <w:szCs w:val="22"/>
        </w:rPr>
        <w:t>exploitation</w:t>
      </w:r>
      <w:r w:rsidRPr="00CA3198">
        <w:rPr>
          <w:spacing w:val="-17"/>
          <w:sz w:val="22"/>
          <w:szCs w:val="22"/>
        </w:rPr>
        <w:t xml:space="preserve"> </w:t>
      </w:r>
      <w:r w:rsidRPr="00CA3198">
        <w:rPr>
          <w:sz w:val="22"/>
          <w:szCs w:val="22"/>
        </w:rPr>
        <w:t>of</w:t>
      </w:r>
      <w:r w:rsidRPr="00CA3198">
        <w:rPr>
          <w:spacing w:val="-17"/>
          <w:sz w:val="22"/>
          <w:szCs w:val="22"/>
        </w:rPr>
        <w:t xml:space="preserve"> </w:t>
      </w:r>
      <w:r w:rsidRPr="00CA3198">
        <w:rPr>
          <w:sz w:val="22"/>
          <w:szCs w:val="22"/>
        </w:rPr>
        <w:t>children.</w:t>
      </w:r>
      <w:r w:rsidRPr="00CA3198">
        <w:rPr>
          <w:spacing w:val="-16"/>
          <w:sz w:val="22"/>
          <w:szCs w:val="22"/>
        </w:rPr>
        <w:t xml:space="preserve"> </w:t>
      </w:r>
      <w:r w:rsidRPr="00CA3198">
        <w:rPr>
          <w:sz w:val="22"/>
          <w:szCs w:val="22"/>
        </w:rPr>
        <w:t>Active</w:t>
      </w:r>
      <w:r w:rsidRPr="00CA3198">
        <w:rPr>
          <w:spacing w:val="-15"/>
          <w:sz w:val="22"/>
          <w:szCs w:val="22"/>
        </w:rPr>
        <w:t xml:space="preserve"> </w:t>
      </w:r>
      <w:r w:rsidRPr="00CA3198">
        <w:rPr>
          <w:sz w:val="22"/>
          <w:szCs w:val="22"/>
        </w:rPr>
        <w:t>safeguarding</w:t>
      </w:r>
      <w:r w:rsidRPr="00CA3198">
        <w:rPr>
          <w:spacing w:val="-17"/>
          <w:sz w:val="22"/>
          <w:szCs w:val="22"/>
        </w:rPr>
        <w:t xml:space="preserve"> </w:t>
      </w:r>
      <w:r w:rsidRPr="00CA3198">
        <w:rPr>
          <w:sz w:val="22"/>
          <w:szCs w:val="22"/>
        </w:rPr>
        <w:t>of</w:t>
      </w:r>
      <w:r w:rsidRPr="00CA3198">
        <w:rPr>
          <w:spacing w:val="-13"/>
          <w:sz w:val="22"/>
          <w:szCs w:val="22"/>
        </w:rPr>
        <w:t xml:space="preserve"> </w:t>
      </w:r>
      <w:r w:rsidRPr="00CA3198">
        <w:rPr>
          <w:sz w:val="22"/>
          <w:szCs w:val="22"/>
        </w:rPr>
        <w:t>these children and young people</w:t>
      </w:r>
      <w:r w:rsidRPr="00CA3198">
        <w:rPr>
          <w:spacing w:val="-16"/>
          <w:sz w:val="22"/>
          <w:szCs w:val="22"/>
        </w:rPr>
        <w:t xml:space="preserve"> </w:t>
      </w:r>
      <w:r w:rsidRPr="00CA3198">
        <w:rPr>
          <w:sz w:val="22"/>
          <w:szCs w:val="22"/>
        </w:rPr>
        <w:t xml:space="preserve">involved continues to take place, whilst </w:t>
      </w:r>
      <w:r w:rsidR="00FE15F7" w:rsidRPr="00CA3198">
        <w:rPr>
          <w:sz w:val="22"/>
          <w:szCs w:val="22"/>
        </w:rPr>
        <w:t xml:space="preserve">any </w:t>
      </w:r>
      <w:r w:rsidRPr="00CA3198">
        <w:rPr>
          <w:sz w:val="22"/>
          <w:szCs w:val="22"/>
        </w:rPr>
        <w:t>investigation against these O</w:t>
      </w:r>
      <w:r w:rsidR="00551478" w:rsidRPr="00CA3198">
        <w:rPr>
          <w:sz w:val="22"/>
          <w:szCs w:val="22"/>
        </w:rPr>
        <w:t xml:space="preserve">rganised </w:t>
      </w:r>
      <w:r w:rsidRPr="00CA3198">
        <w:rPr>
          <w:sz w:val="22"/>
          <w:szCs w:val="22"/>
        </w:rPr>
        <w:t>C</w:t>
      </w:r>
      <w:r w:rsidR="00551478" w:rsidRPr="00CA3198">
        <w:rPr>
          <w:sz w:val="22"/>
          <w:szCs w:val="22"/>
        </w:rPr>
        <w:t xml:space="preserve">rime </w:t>
      </w:r>
      <w:r w:rsidRPr="00CA3198">
        <w:rPr>
          <w:sz w:val="22"/>
          <w:szCs w:val="22"/>
        </w:rPr>
        <w:t>G</w:t>
      </w:r>
      <w:r w:rsidR="00551478" w:rsidRPr="00CA3198">
        <w:rPr>
          <w:sz w:val="22"/>
          <w:szCs w:val="22"/>
        </w:rPr>
        <w:t>ang</w:t>
      </w:r>
      <w:r w:rsidRPr="00CA3198">
        <w:rPr>
          <w:sz w:val="22"/>
          <w:szCs w:val="22"/>
        </w:rPr>
        <w:t xml:space="preserve">s </w:t>
      </w:r>
      <w:proofErr w:type="gramStart"/>
      <w:r w:rsidRPr="00CA3198">
        <w:rPr>
          <w:sz w:val="22"/>
          <w:szCs w:val="22"/>
        </w:rPr>
        <w:t>are</w:t>
      </w:r>
      <w:proofErr w:type="gramEnd"/>
      <w:r w:rsidRPr="00CA3198">
        <w:rPr>
          <w:sz w:val="22"/>
          <w:szCs w:val="22"/>
        </w:rPr>
        <w:t xml:space="preserve"> progressed constantly </w:t>
      </w:r>
      <w:r w:rsidR="005B7488" w:rsidRPr="00CA3198">
        <w:rPr>
          <w:sz w:val="22"/>
          <w:szCs w:val="22"/>
        </w:rPr>
        <w:t xml:space="preserve">to review </w:t>
      </w:r>
      <w:r w:rsidRPr="00CA3198">
        <w:rPr>
          <w:sz w:val="22"/>
          <w:szCs w:val="22"/>
        </w:rPr>
        <w:t>the level of threat, risk and harm.</w:t>
      </w:r>
    </w:p>
    <w:p w14:paraId="4720185B" w14:textId="77777777" w:rsidR="003616F9" w:rsidRPr="003616F9" w:rsidRDefault="003616F9" w:rsidP="006B0D1D">
      <w:pPr>
        <w:pStyle w:val="BodyText"/>
        <w:ind w:left="833" w:hanging="720"/>
        <w:rPr>
          <w:b/>
          <w:bCs/>
          <w:spacing w:val="-5"/>
        </w:rPr>
      </w:pPr>
    </w:p>
    <w:p w14:paraId="343DD9E8" w14:textId="1AF5FD25" w:rsidR="00C57C7A" w:rsidRPr="00CA3198" w:rsidRDefault="00535201" w:rsidP="006B0D1D">
      <w:pPr>
        <w:pStyle w:val="ListParagraph"/>
        <w:numPr>
          <w:ilvl w:val="1"/>
          <w:numId w:val="10"/>
        </w:numPr>
        <w:spacing w:line="240" w:lineRule="auto"/>
        <w:ind w:left="833" w:hanging="720"/>
        <w:jc w:val="both"/>
        <w:rPr>
          <w:rFonts w:ascii="Arial" w:hAnsi="Arial" w:cs="Arial"/>
        </w:rPr>
      </w:pPr>
      <w:r w:rsidRPr="00CA3198">
        <w:rPr>
          <w:rFonts w:ascii="Arial" w:hAnsi="Arial" w:cs="Arial"/>
        </w:rPr>
        <w:t xml:space="preserve">There is also Operation Sherwood which commenced as a result of the report into historic child sexual exploitation within the Oldham area. There are two strands to this Operation, </w:t>
      </w:r>
      <w:r w:rsidR="005B7488" w:rsidRPr="00CA3198">
        <w:rPr>
          <w:rFonts w:ascii="Arial" w:hAnsi="Arial" w:cs="Arial"/>
        </w:rPr>
        <w:t>victim,</w:t>
      </w:r>
      <w:r w:rsidRPr="00CA3198">
        <w:rPr>
          <w:rFonts w:ascii="Arial" w:hAnsi="Arial" w:cs="Arial"/>
        </w:rPr>
        <w:t xml:space="preserve"> and perpetrator.</w:t>
      </w:r>
      <w:r w:rsidR="005E1D66" w:rsidRPr="00CA3198">
        <w:rPr>
          <w:rFonts w:ascii="Arial" w:hAnsi="Arial" w:cs="Arial"/>
        </w:rPr>
        <w:t xml:space="preserve"> </w:t>
      </w:r>
      <w:r w:rsidRPr="00CA3198">
        <w:rPr>
          <w:rFonts w:ascii="Arial" w:hAnsi="Arial" w:cs="Arial"/>
        </w:rPr>
        <w:t xml:space="preserve">The Victim Cohort of Operation Sherwood is led by a dedicated team of police officers at Nexus House and is supported currently by </w:t>
      </w:r>
      <w:r w:rsidR="00C57C7A" w:rsidRPr="00CA3198">
        <w:rPr>
          <w:rFonts w:ascii="Arial" w:hAnsi="Arial" w:cs="Arial"/>
        </w:rPr>
        <w:t>a dedicated social worker within the Com</w:t>
      </w:r>
      <w:r w:rsidRPr="00CA3198">
        <w:rPr>
          <w:rFonts w:ascii="Arial" w:hAnsi="Arial" w:cs="Arial"/>
        </w:rPr>
        <w:t>plex Safeguarding</w:t>
      </w:r>
      <w:r w:rsidR="00C57C7A" w:rsidRPr="00CA3198">
        <w:rPr>
          <w:rFonts w:ascii="Arial" w:hAnsi="Arial" w:cs="Arial"/>
        </w:rPr>
        <w:t xml:space="preserve"> Hub</w:t>
      </w:r>
      <w:r w:rsidRPr="00CA3198">
        <w:rPr>
          <w:rFonts w:ascii="Arial" w:hAnsi="Arial" w:cs="Arial"/>
        </w:rPr>
        <w:t xml:space="preserve">. This strand of the investigation involves the police team working with the survivors to further understand their experiences and to identify the perpetrators of these heinous crimes.  </w:t>
      </w:r>
      <w:r w:rsidR="00C57C7A" w:rsidRPr="00CA3198">
        <w:rPr>
          <w:rFonts w:ascii="Arial" w:hAnsi="Arial" w:cs="Arial"/>
        </w:rPr>
        <w:t xml:space="preserve">The dedicated social worker supports the investigation through completing specialised research alongside joint visits with the police to survivors. </w:t>
      </w:r>
      <w:r w:rsidR="00246CC9" w:rsidRPr="00CA3198">
        <w:rPr>
          <w:rFonts w:ascii="Arial" w:hAnsi="Arial" w:cs="Arial"/>
        </w:rPr>
        <w:t xml:space="preserve">Within the last 12 months there has successfully been one arrest of a perpetrator of historic Child Sexual Exploitation. </w:t>
      </w:r>
    </w:p>
    <w:p w14:paraId="43DD6961" w14:textId="77777777" w:rsidR="00C57C7A" w:rsidRPr="00CA3198" w:rsidRDefault="00C57C7A" w:rsidP="006B0D1D">
      <w:pPr>
        <w:pStyle w:val="ListParagraph"/>
        <w:spacing w:line="240" w:lineRule="auto"/>
        <w:ind w:left="833" w:hanging="720"/>
        <w:rPr>
          <w:rFonts w:ascii="Arial" w:hAnsi="Arial" w:cs="Arial"/>
        </w:rPr>
      </w:pPr>
    </w:p>
    <w:p w14:paraId="585D85B5" w14:textId="58850186" w:rsidR="006A4C77" w:rsidRPr="00CA3198" w:rsidRDefault="00535201" w:rsidP="006B0D1D">
      <w:pPr>
        <w:pStyle w:val="ListParagraph"/>
        <w:numPr>
          <w:ilvl w:val="1"/>
          <w:numId w:val="10"/>
        </w:numPr>
        <w:spacing w:line="240" w:lineRule="auto"/>
        <w:ind w:left="833" w:hanging="720"/>
        <w:jc w:val="both"/>
        <w:rPr>
          <w:rFonts w:ascii="Arial" w:hAnsi="Arial" w:cs="Arial"/>
        </w:rPr>
      </w:pPr>
      <w:r w:rsidRPr="00CA3198">
        <w:rPr>
          <w:rFonts w:ascii="Arial" w:hAnsi="Arial" w:cs="Arial"/>
        </w:rPr>
        <w:t xml:space="preserve">The Perpetrator strand of the investigation is held within the Oldham Complex Safeguarding </w:t>
      </w:r>
      <w:r w:rsidR="00246CC9" w:rsidRPr="00CA3198">
        <w:rPr>
          <w:rFonts w:ascii="Arial" w:hAnsi="Arial" w:cs="Arial"/>
        </w:rPr>
        <w:t>hub and</w:t>
      </w:r>
      <w:r w:rsidR="005E1D66" w:rsidRPr="00CA3198">
        <w:rPr>
          <w:rFonts w:ascii="Arial" w:hAnsi="Arial" w:cs="Arial"/>
        </w:rPr>
        <w:t xml:space="preserve"> is supported by both Complex Safeguarding Police and the Complex Social Work team. </w:t>
      </w:r>
      <w:r w:rsidRPr="00CA3198">
        <w:rPr>
          <w:rFonts w:ascii="Arial" w:hAnsi="Arial" w:cs="Arial"/>
        </w:rPr>
        <w:t>Each potential perpetrator is then graded within the cohort meetings, with each grade setting the timescale for the review of information to be completed. Following these cohort meetings, referrals may need to be made to Children’s Social Care, further information may have been requested from Children’s and Adult Social Care and markers are added to each individual file</w:t>
      </w:r>
      <w:r w:rsidR="003616F9" w:rsidRPr="00CA3198">
        <w:rPr>
          <w:rFonts w:ascii="Arial" w:hAnsi="Arial" w:cs="Arial"/>
        </w:rPr>
        <w:t>.</w:t>
      </w:r>
    </w:p>
    <w:p w14:paraId="780F2AFC" w14:textId="77777777" w:rsidR="009F721B" w:rsidRPr="00CA3198" w:rsidRDefault="009F721B" w:rsidP="006B0D1D">
      <w:pPr>
        <w:pStyle w:val="ListParagraph"/>
        <w:spacing w:line="240" w:lineRule="auto"/>
        <w:ind w:left="833" w:hanging="720"/>
        <w:rPr>
          <w:rFonts w:ascii="Arial" w:hAnsi="Arial" w:cs="Arial"/>
        </w:rPr>
      </w:pPr>
    </w:p>
    <w:p w14:paraId="36CD8B9A" w14:textId="6D7DDEAD" w:rsidR="009F721B" w:rsidRPr="00CA3198" w:rsidRDefault="007E23CF" w:rsidP="006B0D1D">
      <w:pPr>
        <w:pStyle w:val="ListParagraph"/>
        <w:numPr>
          <w:ilvl w:val="1"/>
          <w:numId w:val="10"/>
        </w:numPr>
        <w:spacing w:line="240" w:lineRule="auto"/>
        <w:ind w:left="833" w:hanging="720"/>
        <w:jc w:val="both"/>
        <w:rPr>
          <w:rFonts w:ascii="Arial" w:hAnsi="Arial" w:cs="Arial"/>
        </w:rPr>
      </w:pPr>
      <w:r w:rsidRPr="00CA3198">
        <w:rPr>
          <w:rFonts w:ascii="Arial" w:hAnsi="Arial" w:cs="Arial"/>
        </w:rPr>
        <w:t>The below examples demonstrate the team’s ability to work together to respond immediately to safeguard children, disrupt exploitation, and ensure active support to meet a child / young person’s overall needs. Whilst each agency fulfils their specific functions; the team uses a flexible working approach, using the skills and knowledge of each individual worker to provide a co-ordinated timely response in the best interests of each young person</w:t>
      </w:r>
      <w:r w:rsidR="00CD1D40" w:rsidRPr="00CA3198">
        <w:rPr>
          <w:rFonts w:ascii="Arial" w:hAnsi="Arial" w:cs="Arial"/>
        </w:rPr>
        <w:t>.</w:t>
      </w:r>
    </w:p>
    <w:p w14:paraId="0B9B34D4" w14:textId="77777777" w:rsidR="00641AB1" w:rsidRPr="00CA3198" w:rsidRDefault="00641AB1" w:rsidP="006B0D1D">
      <w:pPr>
        <w:pStyle w:val="ListParagraph"/>
        <w:spacing w:line="240" w:lineRule="auto"/>
        <w:ind w:left="833" w:hanging="720"/>
        <w:rPr>
          <w:rFonts w:ascii="Arial" w:hAnsi="Arial" w:cs="Arial"/>
        </w:rPr>
      </w:pPr>
    </w:p>
    <w:p w14:paraId="34611624" w14:textId="77777777" w:rsidR="00641AB1" w:rsidRDefault="00641AB1" w:rsidP="006B0D1D">
      <w:pPr>
        <w:spacing w:line="240" w:lineRule="auto"/>
        <w:ind w:left="833" w:hanging="720"/>
        <w:jc w:val="both"/>
        <w:rPr>
          <w:rFonts w:ascii="Arial" w:hAnsi="Arial" w:cs="Arial"/>
          <w:sz w:val="24"/>
          <w:szCs w:val="24"/>
        </w:rPr>
      </w:pPr>
    </w:p>
    <w:p w14:paraId="3BA40E2A" w14:textId="77777777" w:rsidR="00641AB1" w:rsidRDefault="00641AB1" w:rsidP="006B0D1D">
      <w:pPr>
        <w:spacing w:line="240" w:lineRule="auto"/>
        <w:ind w:left="833" w:hanging="720"/>
        <w:jc w:val="both"/>
        <w:rPr>
          <w:rFonts w:ascii="Arial" w:hAnsi="Arial" w:cs="Arial"/>
          <w:sz w:val="24"/>
          <w:szCs w:val="24"/>
        </w:rPr>
      </w:pPr>
    </w:p>
    <w:p w14:paraId="77BABF00" w14:textId="3CB6ECCB" w:rsidR="00641AB1" w:rsidRDefault="004B321C" w:rsidP="00641AB1">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14:anchorId="7856D924" wp14:editId="50A70807">
                <wp:simplePos x="0" y="0"/>
                <wp:positionH relativeFrom="margin">
                  <wp:align>center</wp:align>
                </wp:positionH>
                <wp:positionV relativeFrom="paragraph">
                  <wp:posOffset>-255246</wp:posOffset>
                </wp:positionV>
                <wp:extent cx="6366258" cy="8246853"/>
                <wp:effectExtent l="0" t="0" r="15875" b="20955"/>
                <wp:wrapNone/>
                <wp:docPr id="1510190334" name="Rectangle: Rounded Corners 6"/>
                <wp:cNvGraphicFramePr/>
                <a:graphic xmlns:a="http://schemas.openxmlformats.org/drawingml/2006/main">
                  <a:graphicData uri="http://schemas.microsoft.com/office/word/2010/wordprocessingShape">
                    <wps:wsp>
                      <wps:cNvSpPr/>
                      <wps:spPr>
                        <a:xfrm>
                          <a:off x="0" y="0"/>
                          <a:ext cx="6366258" cy="824685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0942D48" w14:textId="77777777" w:rsidR="00CA3198" w:rsidRPr="00BC7DB7" w:rsidRDefault="00CA3198" w:rsidP="00CA3198">
                            <w:pPr>
                              <w:jc w:val="both"/>
                              <w:rPr>
                                <w:rFonts w:ascii="Arial" w:hAnsi="Arial" w:cs="Arial"/>
                                <w:b/>
                                <w:bCs/>
                              </w:rPr>
                            </w:pPr>
                            <w:r w:rsidRPr="00BC7DB7">
                              <w:rPr>
                                <w:rFonts w:ascii="Arial" w:hAnsi="Arial" w:cs="Arial"/>
                                <w:b/>
                                <w:bCs/>
                              </w:rPr>
                              <w:t>Case Examples</w:t>
                            </w:r>
                          </w:p>
                          <w:p w14:paraId="1F99DB6E" w14:textId="77777777" w:rsidR="00CA3198" w:rsidRPr="00BC7DB7" w:rsidRDefault="00CA3198" w:rsidP="00CA3198">
                            <w:pPr>
                              <w:spacing w:before="100" w:beforeAutospacing="1" w:after="120" w:line="240" w:lineRule="auto"/>
                              <w:jc w:val="both"/>
                              <w:rPr>
                                <w:rFonts w:ascii="Arial" w:eastAsia="Times New Roman" w:hAnsi="Arial" w:cs="Arial"/>
                                <w:lang w:eastAsia="en-GB"/>
                              </w:rPr>
                            </w:pPr>
                            <w:r w:rsidRPr="00BC7DB7">
                              <w:rPr>
                                <w:rFonts w:ascii="Arial" w:eastAsia="Times New Roman" w:hAnsi="Arial" w:cs="Arial"/>
                                <w:lang w:eastAsia="en-GB"/>
                              </w:rPr>
                              <w:t>A 7-year-old female child had been in communication with a young adult where indecent images were sent, the child was supported by the police team and social work team from Complex Safeguarding. Digital forensic evidence was completed and evidence recovered from the victim’s phone and complex enquiries identified the male adult. He was arrested, charged and convicted of possessing indecent child images, sexual communication and causing a child u13 to engage in sexual activity (Penetrative and non-Penetrative). He pleaded guilty at Woolwich Crown Court and sentenced to 9 years, added to the sex offenders register for life and handed a 10-year Sexual Harm prevention Order.</w:t>
                            </w:r>
                          </w:p>
                          <w:p w14:paraId="6C83CE3F" w14:textId="77777777" w:rsidR="00CA3198" w:rsidRPr="00BC7DB7" w:rsidRDefault="00CA3198" w:rsidP="00CA3198">
                            <w:pPr>
                              <w:spacing w:after="0" w:line="240" w:lineRule="auto"/>
                              <w:jc w:val="both"/>
                              <w:rPr>
                                <w:rFonts w:ascii="Arial" w:eastAsia="Times New Roman" w:hAnsi="Arial" w:cs="Arial"/>
                                <w:lang w:eastAsia="en-GB"/>
                              </w:rPr>
                            </w:pPr>
                            <w:r w:rsidRPr="00BC7DB7">
                              <w:rPr>
                                <w:rFonts w:ascii="Arial" w:eastAsia="Times New Roman" w:hAnsi="Arial" w:cs="Arial"/>
                                <w:lang w:eastAsia="en-GB"/>
                              </w:rPr>
                              <w:t>A 16-year-old female looked after child, was taken by force to the Avon and Somerset area by an unidentified Albanian male and raped on several occasions. The team was able to obtain an ABE and secure forensic evidence, with support from the social work team. Digital telecoms evidence and analysis of data assisted in identifying a suspect. Working in partnership with Avon and Somerset Police, the male was located, arrested and later charged with 5 rapes, abduction, trafficking, fraud, being concerned in the supply of Class A and Possession of Class A. He was subsequently sentenced to 4.5 years for the drug related matters and an application has been made for a Sexual Harm Prevention Order.</w:t>
                            </w:r>
                          </w:p>
                          <w:p w14:paraId="178C2513" w14:textId="77777777" w:rsidR="00CA3198" w:rsidRPr="00BC7DB7" w:rsidRDefault="00CA3198" w:rsidP="00CA3198">
                            <w:pPr>
                              <w:spacing w:before="100" w:beforeAutospacing="1" w:after="120" w:line="240" w:lineRule="auto"/>
                              <w:jc w:val="both"/>
                              <w:rPr>
                                <w:rFonts w:ascii="Arial" w:eastAsia="Times New Roman" w:hAnsi="Arial" w:cs="Arial"/>
                                <w:lang w:eastAsia="en-GB"/>
                              </w:rPr>
                            </w:pPr>
                            <w:r w:rsidRPr="00CA3198">
                              <w:rPr>
                                <w:rFonts w:ascii="Arial" w:eastAsia="Times New Roman" w:hAnsi="Arial" w:cs="Arial"/>
                                <w:b/>
                                <w:bCs/>
                                <w:lang w:eastAsia="en-GB"/>
                              </w:rPr>
                              <w:t>Operation Affix</w:t>
                            </w:r>
                            <w:r w:rsidRPr="00BC7DB7">
                              <w:rPr>
                                <w:rFonts w:ascii="Arial" w:eastAsia="Times New Roman" w:hAnsi="Arial" w:cs="Arial"/>
                                <w:lang w:eastAsia="en-GB"/>
                              </w:rPr>
                              <w:t xml:space="preserve"> – a complex Child Criminal Exploitation investigation where several young males from Oldham have been transported to Stoke-on-Trent to ‘run’ a drugs line. Working closely with Staffordshire Police, multiple arrests have been made to disrupt their activity, and in partnership with Oldham’s Children’s Social Care have worked hard to protect these vulnerable young males from further exploitation.</w:t>
                            </w:r>
                          </w:p>
                          <w:p w14:paraId="767709D0" w14:textId="77777777" w:rsidR="00CA3198" w:rsidRPr="00BC7DB7" w:rsidRDefault="00CA3198" w:rsidP="00CA3198">
                            <w:pPr>
                              <w:spacing w:before="100" w:beforeAutospacing="1" w:after="120" w:line="240" w:lineRule="auto"/>
                              <w:jc w:val="both"/>
                              <w:rPr>
                                <w:rFonts w:ascii="Arial" w:eastAsia="Times New Roman" w:hAnsi="Arial" w:cs="Arial"/>
                                <w:lang w:eastAsia="en-GB"/>
                              </w:rPr>
                            </w:pPr>
                            <w:r w:rsidRPr="00CA3198">
                              <w:rPr>
                                <w:rFonts w:ascii="Arial" w:eastAsia="Times New Roman" w:hAnsi="Arial" w:cs="Arial"/>
                                <w:b/>
                                <w:bCs/>
                                <w:lang w:eastAsia="en-GB"/>
                              </w:rPr>
                              <w:t>Operation Armageddon</w:t>
                            </w:r>
                            <w:r w:rsidRPr="00BC7DB7">
                              <w:rPr>
                                <w:rFonts w:ascii="Arial" w:eastAsia="Times New Roman" w:hAnsi="Arial" w:cs="Arial"/>
                                <w:lang w:eastAsia="en-GB"/>
                              </w:rPr>
                              <w:t xml:space="preserve"> is an operation into a drugs line that has been operating in Oldham,  the line has been identified and has been using vulnerable children to run drugs. On 25.07.24 warrants were conducted at 8 different addresses and 8 suspects were arrested.  2 of the suspects were identified as being children and were released on bail as possible victims. Drugs were recovered as well as the main phone for the drugs line. 6 adults were charged with varying offences in relation to this offence, altogether there were 14 charges including concerned in supply of class A drugs and human trafficking offences. The investigation continues.</w:t>
                            </w:r>
                          </w:p>
                          <w:p w14:paraId="4FC06E71" w14:textId="77777777" w:rsidR="00CA3198" w:rsidRPr="00BC7DB7" w:rsidRDefault="00CA3198" w:rsidP="00CA3198">
                            <w:pPr>
                              <w:spacing w:before="100" w:beforeAutospacing="1" w:after="120" w:line="240" w:lineRule="auto"/>
                              <w:jc w:val="both"/>
                              <w:rPr>
                                <w:rFonts w:ascii="Arial" w:eastAsia="Times New Roman" w:hAnsi="Arial" w:cs="Arial"/>
                                <w:lang w:eastAsia="en-GB"/>
                              </w:rPr>
                            </w:pPr>
                            <w:r w:rsidRPr="00BC7DB7">
                              <w:rPr>
                                <w:rStyle w:val="ui-provider"/>
                                <w:rFonts w:ascii="Arial" w:hAnsi="Arial" w:cs="Arial"/>
                              </w:rPr>
                              <w:t>Two sisters, who are also looked after children who were reported Missing From Home (1x 17-year-old, 1x 13-year-old).  Detailed and painstaking telecoms analysis identified they had been in contact with an older adult male. The complex safeguarding police team attended an Oldham address and found both children. An adult male was arrested for child abduction after he had previously received a Child Abduction Warning Notice. The 13-year-old disclosed being raped by numerous men whilst Missing from Home. Detectives worked tirelessly with officers in Lancashire and Nottinghamshire to gather ABE’s, forensic evidence and telecoms evidence. The male denied the offences but admitted to having intercourse with the 13-year-old on a separate occasion when she was then 12. Threshold charges were sought and authorised by CPS for rape of a female under 13 and Child abduction. The male plead guilty to the offences he was sentenced to 5 years, received a 10yrs Sexual Harm Prevention Order and placed on the sex offenders register for life.</w:t>
                            </w:r>
                          </w:p>
                          <w:p w14:paraId="2459C4E3" w14:textId="77777777" w:rsidR="00CA3198" w:rsidRDefault="00CA3198" w:rsidP="00CA319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6D924" id="Rectangle: Rounded Corners 6" o:spid="_x0000_s1031" style="position:absolute;left:0;text-align:left;margin-left:0;margin-top:-20.1pt;width:501.3pt;height:649.3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" fillcolor="#4472c4 [3204]" strokecolor="#09101d [484]" strokeweight="1pt">
                <v:stroke joinstyle="miter"/>
                <v:textbox>
                  <w:txbxContent>
                    <w:p w14:paraId="10942D48" w14:textId="77777777" w:rsidR="00CA3198" w:rsidRPr="00BC7DB7" w:rsidRDefault="00CA3198" w:rsidP="00CA3198">
                      <w:pPr>
                        <w:jc w:val="both"/>
                        <w:rPr>
                          <w:rFonts w:ascii="Arial" w:hAnsi="Arial" w:cs="Arial"/>
                          <w:b/>
                          <w:bCs/>
                        </w:rPr>
                      </w:pPr>
                      <w:r w:rsidRPr="00BC7DB7">
                        <w:rPr>
                          <w:rFonts w:ascii="Arial" w:hAnsi="Arial" w:cs="Arial"/>
                          <w:b/>
                          <w:bCs/>
                        </w:rPr>
                        <w:t>Case Examples</w:t>
                      </w:r>
                    </w:p>
                    <w:p w14:paraId="1F99DB6E" w14:textId="77777777" w:rsidR="00CA3198" w:rsidRPr="00BC7DB7" w:rsidRDefault="00CA3198" w:rsidP="00CA3198">
                      <w:pPr>
                        <w:spacing w:before="100" w:beforeAutospacing="1" w:after="120" w:line="240" w:lineRule="auto"/>
                        <w:jc w:val="both"/>
                        <w:rPr>
                          <w:rFonts w:ascii="Arial" w:eastAsia="Times New Roman" w:hAnsi="Arial" w:cs="Arial"/>
                          <w:lang w:eastAsia="en-GB"/>
                        </w:rPr>
                      </w:pPr>
                      <w:r w:rsidRPr="00BC7DB7">
                        <w:rPr>
                          <w:rFonts w:ascii="Arial" w:eastAsia="Times New Roman" w:hAnsi="Arial" w:cs="Arial"/>
                          <w:lang w:eastAsia="en-GB"/>
                        </w:rPr>
                        <w:t>A 7-year-old female child had been in communication with a young adult where indecent images were sent, the child was supported by the police team and social work team from Complex Safeguarding. Digital forensic evidence was completed and evidence recovered from the victim’s phone and complex enquiries identified the male adult. He was arrested, charged and convicted of possessing indecent child images, sexual communication and causing a child u13 to engage in sexual activity (Penetrative and non-Penetrative). He pleaded guilty at Woolwich Crown Court and sentenced to 9 years, added to the sex offenders register for life and handed a 10-year Sexual Harm prevention Order.</w:t>
                      </w:r>
                    </w:p>
                    <w:p w14:paraId="6C83CE3F" w14:textId="77777777" w:rsidR="00CA3198" w:rsidRPr="00BC7DB7" w:rsidRDefault="00CA3198" w:rsidP="00CA3198">
                      <w:pPr>
                        <w:spacing w:after="0" w:line="240" w:lineRule="auto"/>
                        <w:jc w:val="both"/>
                        <w:rPr>
                          <w:rFonts w:ascii="Arial" w:eastAsia="Times New Roman" w:hAnsi="Arial" w:cs="Arial"/>
                          <w:lang w:eastAsia="en-GB"/>
                        </w:rPr>
                      </w:pPr>
                      <w:r w:rsidRPr="00BC7DB7">
                        <w:rPr>
                          <w:rFonts w:ascii="Arial" w:eastAsia="Times New Roman" w:hAnsi="Arial" w:cs="Arial"/>
                          <w:lang w:eastAsia="en-GB"/>
                        </w:rPr>
                        <w:t>A 16-year-old female looked after child, was taken by force to the Avon and Somerset area by an unidentified Albanian male and raped on several occasions. The team was able to obtain an ABE and secure forensic evidence, with support from the social work team. Digital telecoms evidence and analysis of data assisted in identifying a suspect. Working in partnership with Avon and Somerset Police, the male was located, arrested and later charged with 5 rapes, abduction, trafficking, fraud, being concerned in the supply of Class A and Possession of Class A. He was subsequently sentenced to 4.5 years for the drug related matters and an application has been made for a Sexual Harm Prevention Order.</w:t>
                      </w:r>
                    </w:p>
                    <w:p w14:paraId="178C2513" w14:textId="77777777" w:rsidR="00CA3198" w:rsidRPr="00BC7DB7" w:rsidRDefault="00CA3198" w:rsidP="00CA3198">
                      <w:pPr>
                        <w:spacing w:before="100" w:beforeAutospacing="1" w:after="120" w:line="240" w:lineRule="auto"/>
                        <w:jc w:val="both"/>
                        <w:rPr>
                          <w:rFonts w:ascii="Arial" w:eastAsia="Times New Roman" w:hAnsi="Arial" w:cs="Arial"/>
                          <w:lang w:eastAsia="en-GB"/>
                        </w:rPr>
                      </w:pPr>
                      <w:r w:rsidRPr="00CA3198">
                        <w:rPr>
                          <w:rFonts w:ascii="Arial" w:eastAsia="Times New Roman" w:hAnsi="Arial" w:cs="Arial"/>
                          <w:b/>
                          <w:bCs/>
                          <w:lang w:eastAsia="en-GB"/>
                        </w:rPr>
                        <w:t>Operation Affix</w:t>
                      </w:r>
                      <w:r w:rsidRPr="00BC7DB7">
                        <w:rPr>
                          <w:rFonts w:ascii="Arial" w:eastAsia="Times New Roman" w:hAnsi="Arial" w:cs="Arial"/>
                          <w:lang w:eastAsia="en-GB"/>
                        </w:rPr>
                        <w:t xml:space="preserve"> – a complex Child Criminal Exploitation investigation where several young males from Oldham have been transported to Stoke-on-Trent to ‘run’ a drugs line. Working closely with Staffordshire Police, multiple arrests have been made to disrupt their activity, and in partnership with Oldham’s Children’s Social Care have worked hard to protect these vulnerable young males from further exploitation.</w:t>
                      </w:r>
                    </w:p>
                    <w:p w14:paraId="767709D0" w14:textId="77777777" w:rsidR="00CA3198" w:rsidRPr="00BC7DB7" w:rsidRDefault="00CA3198" w:rsidP="00CA3198">
                      <w:pPr>
                        <w:spacing w:before="100" w:beforeAutospacing="1" w:after="120" w:line="240" w:lineRule="auto"/>
                        <w:jc w:val="both"/>
                        <w:rPr>
                          <w:rFonts w:ascii="Arial" w:eastAsia="Times New Roman" w:hAnsi="Arial" w:cs="Arial"/>
                          <w:lang w:eastAsia="en-GB"/>
                        </w:rPr>
                      </w:pPr>
                      <w:r w:rsidRPr="00CA3198">
                        <w:rPr>
                          <w:rFonts w:ascii="Arial" w:eastAsia="Times New Roman" w:hAnsi="Arial" w:cs="Arial"/>
                          <w:b/>
                          <w:bCs/>
                          <w:lang w:eastAsia="en-GB"/>
                        </w:rPr>
                        <w:t>Operation Armageddon</w:t>
                      </w:r>
                      <w:r w:rsidRPr="00BC7DB7">
                        <w:rPr>
                          <w:rFonts w:ascii="Arial" w:eastAsia="Times New Roman" w:hAnsi="Arial" w:cs="Arial"/>
                          <w:lang w:eastAsia="en-GB"/>
                        </w:rPr>
                        <w:t xml:space="preserve"> is an operation into a drugs line that has been operating in Oldham,  the line has been identified and has been using vulnerable children to run drugs. On 25.07.24 warrants were conducted at 8 different addresses and 8 suspects were arrested.  2 of the suspects were identified as being children and were released on bail as possible victims. Drugs were recovered as well as the main phone for the drugs line. 6 adults were charged with varying offences in relation to this offence, altogether there were 14 charges including concerned in supply of class A drugs and human trafficking offences. The investigation continues.</w:t>
                      </w:r>
                    </w:p>
                    <w:p w14:paraId="4FC06E71" w14:textId="77777777" w:rsidR="00CA3198" w:rsidRPr="00BC7DB7" w:rsidRDefault="00CA3198" w:rsidP="00CA3198">
                      <w:pPr>
                        <w:spacing w:before="100" w:beforeAutospacing="1" w:after="120" w:line="240" w:lineRule="auto"/>
                        <w:jc w:val="both"/>
                        <w:rPr>
                          <w:rFonts w:ascii="Arial" w:eastAsia="Times New Roman" w:hAnsi="Arial" w:cs="Arial"/>
                          <w:lang w:eastAsia="en-GB"/>
                        </w:rPr>
                      </w:pPr>
                      <w:r w:rsidRPr="00BC7DB7">
                        <w:rPr>
                          <w:rStyle w:val="ui-provider"/>
                          <w:rFonts w:ascii="Arial" w:hAnsi="Arial" w:cs="Arial"/>
                        </w:rPr>
                        <w:t>Two sisters, who are also looked after children who were reported Missing From Home (1x 17-year-old, 1x 13-year-old).  Detailed and painstaking telecoms analysis identified they had been in contact with an older adult male. The complex safeguarding police team attended an Oldham address and found both children. An adult male was arrested for child abduction after he had previously received a Child Abduction Warning Notice. The 13-year-old disclosed being raped by numerous men whilst Missing from Home. Detectives worked tirelessly with officers in Lancashire and Nottinghamshire to gather ABE’s, forensic evidence and telecoms evidence. The male denied the offences but admitted to having intercourse with the 13-year-old on a separate occasion when she was then 12. Threshold charges were sought and authorised by CPS for rape of a female under 13 and Child abduction. The male plead guilty to the offences he was sentenced to 5 years, received a 10yrs Sexual Harm Prevention Order and placed on the sex offenders register for life.</w:t>
                      </w:r>
                    </w:p>
                    <w:p w14:paraId="2459C4E3" w14:textId="77777777" w:rsidR="00CA3198" w:rsidRDefault="00CA3198" w:rsidP="00CA3198">
                      <w:pPr>
                        <w:jc w:val="both"/>
                      </w:pPr>
                    </w:p>
                  </w:txbxContent>
                </v:textbox>
                <w10:wrap anchorx="margin"/>
              </v:roundrect>
            </w:pict>
          </mc:Fallback>
        </mc:AlternateContent>
      </w:r>
    </w:p>
    <w:p w14:paraId="3CBBA74C" w14:textId="473E7A96" w:rsidR="00641AB1" w:rsidRPr="00641AB1" w:rsidRDefault="00641AB1" w:rsidP="00641AB1">
      <w:pPr>
        <w:spacing w:line="360" w:lineRule="auto"/>
        <w:jc w:val="both"/>
        <w:rPr>
          <w:rFonts w:ascii="Arial" w:hAnsi="Arial" w:cs="Arial"/>
          <w:sz w:val="24"/>
          <w:szCs w:val="24"/>
        </w:rPr>
      </w:pPr>
    </w:p>
    <w:p w14:paraId="6E4EF7C8" w14:textId="1A24B33B" w:rsidR="009F721B" w:rsidRDefault="009F721B" w:rsidP="009F721B">
      <w:pPr>
        <w:spacing w:line="360" w:lineRule="auto"/>
        <w:jc w:val="both"/>
        <w:rPr>
          <w:rFonts w:ascii="Arial" w:hAnsi="Arial" w:cs="Arial"/>
          <w:sz w:val="24"/>
          <w:szCs w:val="24"/>
        </w:rPr>
      </w:pPr>
    </w:p>
    <w:p w14:paraId="1F995048" w14:textId="77777777" w:rsidR="009F721B" w:rsidRDefault="009F721B" w:rsidP="009F721B">
      <w:pPr>
        <w:spacing w:line="360" w:lineRule="auto"/>
        <w:jc w:val="both"/>
        <w:rPr>
          <w:rFonts w:ascii="Arial" w:hAnsi="Arial" w:cs="Arial"/>
          <w:sz w:val="24"/>
          <w:szCs w:val="24"/>
        </w:rPr>
      </w:pPr>
    </w:p>
    <w:p w14:paraId="44D84E55" w14:textId="77777777" w:rsidR="009F721B" w:rsidRDefault="009F721B" w:rsidP="009F721B">
      <w:pPr>
        <w:spacing w:line="360" w:lineRule="auto"/>
        <w:jc w:val="both"/>
        <w:rPr>
          <w:rFonts w:ascii="Arial" w:hAnsi="Arial" w:cs="Arial"/>
          <w:sz w:val="24"/>
          <w:szCs w:val="24"/>
        </w:rPr>
      </w:pPr>
    </w:p>
    <w:p w14:paraId="3260C230" w14:textId="77777777" w:rsidR="009F721B" w:rsidRDefault="009F721B" w:rsidP="009F721B">
      <w:pPr>
        <w:spacing w:line="360" w:lineRule="auto"/>
        <w:jc w:val="both"/>
        <w:rPr>
          <w:rFonts w:ascii="Arial" w:hAnsi="Arial" w:cs="Arial"/>
          <w:sz w:val="24"/>
          <w:szCs w:val="24"/>
        </w:rPr>
      </w:pPr>
    </w:p>
    <w:p w14:paraId="265C04A8" w14:textId="77777777" w:rsidR="009F721B" w:rsidRDefault="009F721B" w:rsidP="009F721B">
      <w:pPr>
        <w:spacing w:line="360" w:lineRule="auto"/>
        <w:jc w:val="both"/>
        <w:rPr>
          <w:rFonts w:ascii="Arial" w:hAnsi="Arial" w:cs="Arial"/>
          <w:sz w:val="24"/>
          <w:szCs w:val="24"/>
        </w:rPr>
      </w:pPr>
    </w:p>
    <w:p w14:paraId="231EB0D4" w14:textId="77777777" w:rsidR="009F721B" w:rsidRDefault="009F721B" w:rsidP="009F721B">
      <w:pPr>
        <w:spacing w:line="360" w:lineRule="auto"/>
        <w:jc w:val="both"/>
        <w:rPr>
          <w:rFonts w:ascii="Arial" w:hAnsi="Arial" w:cs="Arial"/>
          <w:sz w:val="24"/>
          <w:szCs w:val="24"/>
        </w:rPr>
      </w:pPr>
    </w:p>
    <w:p w14:paraId="211F246D" w14:textId="47BE1E14" w:rsidR="009F721B" w:rsidRDefault="009F721B" w:rsidP="009F721B">
      <w:pPr>
        <w:spacing w:line="360" w:lineRule="auto"/>
        <w:jc w:val="both"/>
        <w:rPr>
          <w:rFonts w:ascii="Arial" w:hAnsi="Arial" w:cs="Arial"/>
          <w:sz w:val="24"/>
          <w:szCs w:val="24"/>
        </w:rPr>
      </w:pPr>
    </w:p>
    <w:p w14:paraId="23F57A28" w14:textId="77777777" w:rsidR="009F721B" w:rsidRDefault="009F721B" w:rsidP="009F721B">
      <w:pPr>
        <w:spacing w:line="360" w:lineRule="auto"/>
        <w:jc w:val="both"/>
        <w:rPr>
          <w:rFonts w:ascii="Arial" w:hAnsi="Arial" w:cs="Arial"/>
          <w:sz w:val="24"/>
          <w:szCs w:val="24"/>
        </w:rPr>
      </w:pPr>
    </w:p>
    <w:p w14:paraId="35C1BF00" w14:textId="745D5C9D" w:rsidR="009F721B" w:rsidRDefault="009F721B" w:rsidP="009F721B">
      <w:pPr>
        <w:spacing w:line="360" w:lineRule="auto"/>
        <w:jc w:val="both"/>
        <w:rPr>
          <w:rFonts w:ascii="Arial" w:hAnsi="Arial" w:cs="Arial"/>
          <w:sz w:val="24"/>
          <w:szCs w:val="24"/>
        </w:rPr>
      </w:pPr>
    </w:p>
    <w:p w14:paraId="7B12C1EE" w14:textId="77777777" w:rsidR="00CA3198" w:rsidRDefault="00CA3198" w:rsidP="009F721B">
      <w:pPr>
        <w:spacing w:line="360" w:lineRule="auto"/>
        <w:jc w:val="both"/>
        <w:rPr>
          <w:rFonts w:ascii="Arial" w:hAnsi="Arial" w:cs="Arial"/>
          <w:sz w:val="24"/>
          <w:szCs w:val="24"/>
        </w:rPr>
      </w:pPr>
    </w:p>
    <w:p w14:paraId="2B9D553B" w14:textId="77777777" w:rsidR="00CA3198" w:rsidRDefault="00CA3198" w:rsidP="009F721B">
      <w:pPr>
        <w:spacing w:line="360" w:lineRule="auto"/>
        <w:jc w:val="both"/>
        <w:rPr>
          <w:rFonts w:ascii="Arial" w:hAnsi="Arial" w:cs="Arial"/>
          <w:sz w:val="24"/>
          <w:szCs w:val="24"/>
        </w:rPr>
      </w:pPr>
    </w:p>
    <w:p w14:paraId="7A7085A5" w14:textId="77777777" w:rsidR="00CA3198" w:rsidRDefault="00CA3198" w:rsidP="009F721B">
      <w:pPr>
        <w:spacing w:line="360" w:lineRule="auto"/>
        <w:jc w:val="both"/>
        <w:rPr>
          <w:rFonts w:ascii="Arial" w:hAnsi="Arial" w:cs="Arial"/>
          <w:sz w:val="24"/>
          <w:szCs w:val="24"/>
        </w:rPr>
      </w:pPr>
    </w:p>
    <w:p w14:paraId="7D85634C" w14:textId="77777777" w:rsidR="00CA3198" w:rsidRDefault="00CA3198" w:rsidP="009F721B">
      <w:pPr>
        <w:spacing w:line="360" w:lineRule="auto"/>
        <w:jc w:val="both"/>
        <w:rPr>
          <w:rFonts w:ascii="Arial" w:hAnsi="Arial" w:cs="Arial"/>
          <w:sz w:val="24"/>
          <w:szCs w:val="24"/>
        </w:rPr>
      </w:pPr>
    </w:p>
    <w:p w14:paraId="73E26E08" w14:textId="77777777" w:rsidR="00CA3198" w:rsidRDefault="00CA3198" w:rsidP="009F721B">
      <w:pPr>
        <w:spacing w:line="360" w:lineRule="auto"/>
        <w:jc w:val="both"/>
        <w:rPr>
          <w:rFonts w:ascii="Arial" w:hAnsi="Arial" w:cs="Arial"/>
          <w:sz w:val="24"/>
          <w:szCs w:val="24"/>
        </w:rPr>
      </w:pPr>
    </w:p>
    <w:p w14:paraId="43B320ED" w14:textId="77777777" w:rsidR="00CA3198" w:rsidRDefault="00CA3198" w:rsidP="009F721B">
      <w:pPr>
        <w:spacing w:line="360" w:lineRule="auto"/>
        <w:jc w:val="both"/>
        <w:rPr>
          <w:rFonts w:ascii="Arial" w:hAnsi="Arial" w:cs="Arial"/>
          <w:sz w:val="24"/>
          <w:szCs w:val="24"/>
        </w:rPr>
      </w:pPr>
    </w:p>
    <w:p w14:paraId="720538A3" w14:textId="77777777" w:rsidR="00CA3198" w:rsidRDefault="00CA3198" w:rsidP="009F721B">
      <w:pPr>
        <w:spacing w:line="360" w:lineRule="auto"/>
        <w:jc w:val="both"/>
        <w:rPr>
          <w:rFonts w:ascii="Arial" w:hAnsi="Arial" w:cs="Arial"/>
          <w:sz w:val="24"/>
          <w:szCs w:val="24"/>
        </w:rPr>
      </w:pPr>
    </w:p>
    <w:p w14:paraId="2E90C8D4" w14:textId="77777777" w:rsidR="00CA3198" w:rsidRDefault="00CA3198" w:rsidP="009F721B">
      <w:pPr>
        <w:spacing w:line="360" w:lineRule="auto"/>
        <w:jc w:val="both"/>
        <w:rPr>
          <w:rFonts w:ascii="Arial" w:hAnsi="Arial" w:cs="Arial"/>
          <w:sz w:val="24"/>
          <w:szCs w:val="24"/>
        </w:rPr>
      </w:pPr>
    </w:p>
    <w:p w14:paraId="43A242F3" w14:textId="77777777" w:rsidR="00CA3198" w:rsidRDefault="00CA3198" w:rsidP="009F721B">
      <w:pPr>
        <w:spacing w:line="360" w:lineRule="auto"/>
        <w:jc w:val="both"/>
        <w:rPr>
          <w:rFonts w:ascii="Arial" w:hAnsi="Arial" w:cs="Arial"/>
          <w:sz w:val="24"/>
          <w:szCs w:val="24"/>
        </w:rPr>
      </w:pPr>
    </w:p>
    <w:p w14:paraId="6D7CCA19" w14:textId="77777777" w:rsidR="00CA3198" w:rsidRDefault="00CA3198" w:rsidP="009F721B">
      <w:pPr>
        <w:spacing w:line="360" w:lineRule="auto"/>
        <w:jc w:val="both"/>
        <w:rPr>
          <w:rFonts w:ascii="Arial" w:hAnsi="Arial" w:cs="Arial"/>
          <w:sz w:val="24"/>
          <w:szCs w:val="24"/>
        </w:rPr>
      </w:pPr>
    </w:p>
    <w:p w14:paraId="361793B8" w14:textId="77777777" w:rsidR="00CA3198" w:rsidRDefault="00CA3198" w:rsidP="009F721B">
      <w:pPr>
        <w:spacing w:line="360" w:lineRule="auto"/>
        <w:jc w:val="both"/>
        <w:rPr>
          <w:rFonts w:ascii="Arial" w:hAnsi="Arial" w:cs="Arial"/>
          <w:sz w:val="24"/>
          <w:szCs w:val="24"/>
        </w:rPr>
      </w:pPr>
    </w:p>
    <w:p w14:paraId="0515DBB1" w14:textId="77777777" w:rsidR="00CA3198" w:rsidRDefault="00CA3198" w:rsidP="009F721B">
      <w:pPr>
        <w:spacing w:line="360" w:lineRule="auto"/>
        <w:jc w:val="both"/>
        <w:rPr>
          <w:rFonts w:ascii="Arial" w:hAnsi="Arial" w:cs="Arial"/>
          <w:sz w:val="24"/>
          <w:szCs w:val="24"/>
        </w:rPr>
      </w:pPr>
    </w:p>
    <w:p w14:paraId="19555D66" w14:textId="1ED4D561" w:rsidR="00CA3198" w:rsidRDefault="00CA3198" w:rsidP="00CA3198">
      <w:pPr>
        <w:jc w:val="both"/>
        <w:rPr>
          <w:b/>
          <w:bCs/>
          <w:color w:val="007A87"/>
          <w:sz w:val="40"/>
          <w:szCs w:val="40"/>
        </w:rPr>
      </w:pPr>
      <w:r>
        <w:rPr>
          <w:b/>
          <w:bCs/>
          <w:color w:val="007A87"/>
          <w:sz w:val="40"/>
          <w:szCs w:val="40"/>
        </w:rPr>
        <w:t>Missing From Home</w:t>
      </w:r>
    </w:p>
    <w:p w14:paraId="1CB25AB5" w14:textId="77777777" w:rsidR="003318F8" w:rsidRPr="00887609" w:rsidRDefault="003318F8" w:rsidP="00887609">
      <w:pPr>
        <w:pStyle w:val="ListParagraph"/>
        <w:numPr>
          <w:ilvl w:val="1"/>
          <w:numId w:val="25"/>
        </w:numPr>
        <w:spacing w:line="240" w:lineRule="auto"/>
        <w:ind w:left="833" w:hanging="720"/>
        <w:jc w:val="both"/>
        <w:rPr>
          <w:rFonts w:ascii="Arial" w:hAnsi="Arial" w:cs="Arial"/>
        </w:rPr>
      </w:pPr>
      <w:r w:rsidRPr="00887609">
        <w:rPr>
          <w:rFonts w:ascii="Arial" w:hAnsi="Arial" w:cs="Arial"/>
        </w:rPr>
        <w:t>The effectiveness of our response to missing children and young people has recently been highlighted within the Ofsted Inspection in May 2024:</w:t>
      </w:r>
    </w:p>
    <w:p w14:paraId="014E933F" w14:textId="77777777" w:rsidR="003318F8" w:rsidRPr="00887609" w:rsidRDefault="003318F8" w:rsidP="00887609">
      <w:pPr>
        <w:pStyle w:val="ListParagraph"/>
        <w:spacing w:line="240" w:lineRule="auto"/>
        <w:ind w:left="833" w:hanging="720"/>
        <w:rPr>
          <w:rFonts w:ascii="Arial" w:hAnsi="Arial" w:cs="Arial"/>
        </w:rPr>
      </w:pPr>
    </w:p>
    <w:p w14:paraId="3E7381EC" w14:textId="521C6C68" w:rsidR="003318F8" w:rsidRPr="00887609" w:rsidRDefault="003318F8" w:rsidP="00887609">
      <w:pPr>
        <w:pStyle w:val="ListParagraph"/>
        <w:spacing w:line="240" w:lineRule="auto"/>
        <w:ind w:left="833"/>
        <w:jc w:val="both"/>
        <w:rPr>
          <w:rFonts w:ascii="Arial" w:hAnsi="Arial" w:cs="Arial"/>
          <w:i/>
          <w:iCs/>
        </w:rPr>
      </w:pPr>
      <w:r w:rsidRPr="00887609">
        <w:rPr>
          <w:rFonts w:ascii="Arial" w:hAnsi="Arial" w:cs="Arial"/>
          <w:i/>
          <w:iCs/>
        </w:rPr>
        <w:t>“Children who go missing or are at risk of exploitation are recognised and responded to well. For these children, the multidisciplinary child exploitation team is a valuable resource. Creative and persistent work is undertaken by committed staff to engage highly vulnerable children. The missing coordinator completes trigger plans which have been successfully used to locate children missing from home or care.”</w:t>
      </w:r>
    </w:p>
    <w:p w14:paraId="14CE6282" w14:textId="77777777" w:rsidR="003318F8" w:rsidRPr="00887609" w:rsidRDefault="003318F8" w:rsidP="00887609">
      <w:pPr>
        <w:pStyle w:val="ListParagraph"/>
        <w:spacing w:line="240" w:lineRule="auto"/>
        <w:ind w:left="833" w:hanging="720"/>
        <w:jc w:val="both"/>
        <w:rPr>
          <w:rFonts w:ascii="Arial" w:hAnsi="Arial" w:cs="Arial"/>
          <w:i/>
          <w:iCs/>
        </w:rPr>
      </w:pPr>
    </w:p>
    <w:p w14:paraId="119B15D7" w14:textId="5BB4EA5B" w:rsidR="003318F8" w:rsidRPr="00887609" w:rsidRDefault="003318F8" w:rsidP="00887609">
      <w:pPr>
        <w:pStyle w:val="ListParagraph"/>
        <w:numPr>
          <w:ilvl w:val="1"/>
          <w:numId w:val="25"/>
        </w:numPr>
        <w:spacing w:line="240" w:lineRule="auto"/>
        <w:ind w:left="833" w:hanging="720"/>
        <w:jc w:val="both"/>
        <w:rPr>
          <w:rFonts w:ascii="Arial" w:hAnsi="Arial" w:cs="Arial"/>
          <w:i/>
          <w:iCs/>
        </w:rPr>
      </w:pPr>
      <w:r w:rsidRPr="00887609">
        <w:rPr>
          <w:rFonts w:ascii="Arial" w:hAnsi="Arial" w:cs="Arial"/>
        </w:rPr>
        <w:t xml:space="preserve">The Missing </w:t>
      </w:r>
      <w:proofErr w:type="gramStart"/>
      <w:r w:rsidRPr="00887609">
        <w:rPr>
          <w:rFonts w:ascii="Arial" w:hAnsi="Arial" w:cs="Arial"/>
        </w:rPr>
        <w:t>From</w:t>
      </w:r>
      <w:proofErr w:type="gramEnd"/>
      <w:r w:rsidRPr="00887609">
        <w:rPr>
          <w:rFonts w:ascii="Arial" w:hAnsi="Arial" w:cs="Arial"/>
        </w:rPr>
        <w:t xml:space="preserve"> Home Co-Ordinator became embedded within the Complex Safeguarding Hub and Duty and Advice in August 2023. The Missing </w:t>
      </w:r>
      <w:proofErr w:type="gramStart"/>
      <w:r w:rsidRPr="00887609">
        <w:rPr>
          <w:rFonts w:ascii="Arial" w:hAnsi="Arial" w:cs="Arial"/>
        </w:rPr>
        <w:t>From</w:t>
      </w:r>
      <w:proofErr w:type="gramEnd"/>
      <w:r w:rsidRPr="00887609">
        <w:rPr>
          <w:rFonts w:ascii="Arial" w:hAnsi="Arial" w:cs="Arial"/>
        </w:rPr>
        <w:t xml:space="preserve"> Home Co-Ordinator works closely with the Greater Manchester Police Missing From Police Officer, who is co-located within the MASH area. </w:t>
      </w:r>
    </w:p>
    <w:p w14:paraId="25511DD8" w14:textId="77777777" w:rsidR="003318F8" w:rsidRPr="00887609" w:rsidRDefault="003318F8" w:rsidP="00887609">
      <w:pPr>
        <w:pStyle w:val="ListParagraph"/>
        <w:spacing w:line="240" w:lineRule="auto"/>
        <w:ind w:left="833" w:hanging="720"/>
        <w:jc w:val="both"/>
        <w:rPr>
          <w:rFonts w:ascii="Arial" w:hAnsi="Arial" w:cs="Arial"/>
          <w:i/>
          <w:iCs/>
        </w:rPr>
      </w:pPr>
    </w:p>
    <w:p w14:paraId="6BC6454A" w14:textId="305D1042" w:rsidR="003318F8" w:rsidRPr="00887609" w:rsidRDefault="003318F8" w:rsidP="00887609">
      <w:pPr>
        <w:pStyle w:val="ListParagraph"/>
        <w:numPr>
          <w:ilvl w:val="1"/>
          <w:numId w:val="25"/>
        </w:numPr>
        <w:spacing w:line="240" w:lineRule="auto"/>
        <w:ind w:left="833" w:hanging="720"/>
        <w:jc w:val="both"/>
        <w:rPr>
          <w:rFonts w:ascii="Arial" w:hAnsi="Arial" w:cs="Arial"/>
          <w:i/>
          <w:iCs/>
        </w:rPr>
      </w:pPr>
      <w:r w:rsidRPr="00887609">
        <w:rPr>
          <w:rFonts w:ascii="Arial" w:hAnsi="Arial" w:cs="Arial"/>
        </w:rPr>
        <w:t>It is recognised that children and young people who are missing from home or care are at increased risk of harm, including child exploitation. In recognition of this, Greater Manchester Police implemented the Prevention Hub within the Oldham district. This resource has been invaluable in targeting repeat missing episodes. Within this team also sits the missing from home police officers who are</w:t>
      </w:r>
      <w:r w:rsidRPr="00887609">
        <w:rPr>
          <w:rFonts w:ascii="Arial" w:hAnsi="Arial" w:cs="Arial"/>
          <w:b/>
          <w:bCs/>
        </w:rPr>
        <w:t xml:space="preserve"> </w:t>
      </w:r>
      <w:r w:rsidRPr="00887609">
        <w:rPr>
          <w:rFonts w:ascii="Arial" w:hAnsi="Arial" w:cs="Arial"/>
        </w:rPr>
        <w:t>focused on responding to children who are missing, and problem solving to reduce them going missing. Since August 2023 the Missing from Home Co-Ordinator has been in post, working alongside the prevention hub in relation to children and young people who are missing from home or care. This post has enabled a greater oversight of the missing children and young people within the Oldham Area.</w:t>
      </w:r>
    </w:p>
    <w:p w14:paraId="1BDD4944" w14:textId="77777777" w:rsidR="003318F8" w:rsidRPr="00887609" w:rsidRDefault="003318F8" w:rsidP="00887609">
      <w:pPr>
        <w:pStyle w:val="ListParagraph"/>
        <w:spacing w:line="240" w:lineRule="auto"/>
        <w:rPr>
          <w:rFonts w:ascii="Arial" w:hAnsi="Arial" w:cs="Arial"/>
          <w:i/>
          <w:iCs/>
        </w:rPr>
      </w:pPr>
    </w:p>
    <w:p w14:paraId="605E472C" w14:textId="16B14F2B" w:rsidR="003318F8" w:rsidRPr="00887609" w:rsidRDefault="003318F8" w:rsidP="00887609">
      <w:pPr>
        <w:pStyle w:val="ListParagraph"/>
        <w:numPr>
          <w:ilvl w:val="1"/>
          <w:numId w:val="25"/>
        </w:numPr>
        <w:spacing w:line="240" w:lineRule="auto"/>
        <w:ind w:left="833" w:hanging="720"/>
        <w:jc w:val="both"/>
        <w:rPr>
          <w:rFonts w:ascii="Arial" w:hAnsi="Arial" w:cs="Arial"/>
          <w:i/>
          <w:iCs/>
        </w:rPr>
      </w:pPr>
      <w:r w:rsidRPr="00887609">
        <w:rPr>
          <w:rFonts w:ascii="Arial" w:hAnsi="Arial" w:cs="Arial"/>
        </w:rPr>
        <w:t>Below is a breakdown per quarter of missing episodes and return home interviews:</w:t>
      </w:r>
    </w:p>
    <w:p w14:paraId="6ADC16C0" w14:textId="77777777" w:rsidR="003318F8" w:rsidRPr="00887609" w:rsidRDefault="003318F8" w:rsidP="00887609">
      <w:pPr>
        <w:pStyle w:val="ListParagraph"/>
        <w:spacing w:line="240" w:lineRule="auto"/>
        <w:rPr>
          <w:rFonts w:ascii="Arial" w:hAnsi="Arial" w:cs="Arial"/>
          <w:i/>
          <w:iCs/>
        </w:rPr>
      </w:pPr>
    </w:p>
    <w:p w14:paraId="1E115510" w14:textId="77777777" w:rsidR="00CA3198" w:rsidRPr="00887609" w:rsidRDefault="00CA3198" w:rsidP="00887609">
      <w:pPr>
        <w:spacing w:line="240" w:lineRule="auto"/>
        <w:jc w:val="both"/>
        <w:rPr>
          <w:rFonts w:ascii="Arial" w:hAnsi="Arial" w:cs="Arial"/>
          <w:i/>
          <w:iCs/>
        </w:rPr>
      </w:pPr>
      <w:r w:rsidRPr="00887609">
        <w:rPr>
          <w:rFonts w:ascii="Arial" w:hAnsi="Arial" w:cs="Arial"/>
          <w:b/>
          <w:bCs/>
          <w:u w:val="single"/>
        </w:rPr>
        <w:t>Quarter 1 01/07/2023 – 01/10/2023</w:t>
      </w:r>
    </w:p>
    <w:p w14:paraId="19F9115E" w14:textId="77777777" w:rsidR="00CA3198" w:rsidRPr="00887609" w:rsidRDefault="00CA3198" w:rsidP="00887609">
      <w:pPr>
        <w:pStyle w:val="ListParagraph"/>
        <w:numPr>
          <w:ilvl w:val="0"/>
          <w:numId w:val="30"/>
        </w:numPr>
        <w:spacing w:line="240" w:lineRule="auto"/>
        <w:rPr>
          <w:rFonts w:ascii="Arial" w:hAnsi="Arial" w:cs="Arial"/>
        </w:rPr>
      </w:pPr>
      <w:r w:rsidRPr="00887609">
        <w:rPr>
          <w:rFonts w:ascii="Arial" w:hAnsi="Arial" w:cs="Arial"/>
        </w:rPr>
        <w:t>There was 405 missing episodes reported between July 2023 and October 2023</w:t>
      </w:r>
    </w:p>
    <w:p w14:paraId="031C12BA" w14:textId="77777777" w:rsidR="00CA3198" w:rsidRPr="00887609" w:rsidRDefault="00CA3198" w:rsidP="00887609">
      <w:pPr>
        <w:pStyle w:val="ListParagraph"/>
        <w:numPr>
          <w:ilvl w:val="0"/>
          <w:numId w:val="30"/>
        </w:numPr>
        <w:spacing w:line="240" w:lineRule="auto"/>
        <w:rPr>
          <w:rFonts w:ascii="Arial" w:hAnsi="Arial" w:cs="Arial"/>
        </w:rPr>
      </w:pPr>
      <w:r w:rsidRPr="00887609">
        <w:rPr>
          <w:rFonts w:ascii="Arial" w:hAnsi="Arial" w:cs="Arial"/>
        </w:rPr>
        <w:t>263 RHI’s were accepted by the young person.</w:t>
      </w:r>
    </w:p>
    <w:p w14:paraId="6707194C" w14:textId="77777777" w:rsidR="00CA3198" w:rsidRPr="00887609" w:rsidRDefault="00CA3198" w:rsidP="00887609">
      <w:pPr>
        <w:pStyle w:val="ListParagraph"/>
        <w:numPr>
          <w:ilvl w:val="0"/>
          <w:numId w:val="30"/>
        </w:numPr>
        <w:spacing w:line="240" w:lineRule="auto"/>
        <w:rPr>
          <w:rFonts w:ascii="Arial" w:hAnsi="Arial" w:cs="Arial"/>
        </w:rPr>
      </w:pPr>
      <w:r w:rsidRPr="00887609">
        <w:rPr>
          <w:rFonts w:ascii="Arial" w:hAnsi="Arial" w:cs="Arial"/>
        </w:rPr>
        <w:t xml:space="preserve">130 RHI’s were declined by the young person. </w:t>
      </w:r>
    </w:p>
    <w:p w14:paraId="16626D81" w14:textId="77777777" w:rsidR="00CA3198" w:rsidRPr="00887609" w:rsidRDefault="00CA3198" w:rsidP="00887609">
      <w:pPr>
        <w:pStyle w:val="ListParagraph"/>
        <w:numPr>
          <w:ilvl w:val="0"/>
          <w:numId w:val="30"/>
        </w:numPr>
        <w:spacing w:line="240" w:lineRule="auto"/>
        <w:rPr>
          <w:rFonts w:ascii="Arial" w:hAnsi="Arial" w:cs="Arial"/>
        </w:rPr>
      </w:pPr>
      <w:r w:rsidRPr="00887609">
        <w:rPr>
          <w:rFonts w:ascii="Arial" w:hAnsi="Arial" w:cs="Arial"/>
        </w:rPr>
        <w:t>12 RHI’s were deemed not appropriate/not offered by positive steps.</w:t>
      </w:r>
    </w:p>
    <w:p w14:paraId="03064830" w14:textId="77777777" w:rsidR="003318F8" w:rsidRPr="00887609" w:rsidRDefault="003318F8" w:rsidP="00887609">
      <w:pPr>
        <w:pStyle w:val="ListParagraph"/>
        <w:spacing w:line="240" w:lineRule="auto"/>
        <w:rPr>
          <w:rFonts w:ascii="Arial" w:hAnsi="Arial" w:cs="Arial"/>
        </w:rPr>
      </w:pPr>
    </w:p>
    <w:p w14:paraId="5C0AB5EF" w14:textId="77777777" w:rsidR="00CA3198" w:rsidRPr="00887609" w:rsidRDefault="00CA3198" w:rsidP="00887609">
      <w:pPr>
        <w:spacing w:line="240" w:lineRule="auto"/>
        <w:rPr>
          <w:rFonts w:ascii="Arial" w:hAnsi="Arial" w:cs="Arial"/>
        </w:rPr>
      </w:pPr>
      <w:r w:rsidRPr="00887609">
        <w:rPr>
          <w:rFonts w:ascii="Arial" w:hAnsi="Arial" w:cs="Arial"/>
          <w:b/>
          <w:bCs/>
          <w:u w:val="single"/>
        </w:rPr>
        <w:t>Quarter 2 01/10/2023 – 01/01/2024</w:t>
      </w:r>
    </w:p>
    <w:p w14:paraId="21F26D9D" w14:textId="77777777" w:rsidR="00CA3198" w:rsidRPr="00887609" w:rsidRDefault="00CA3198" w:rsidP="00887609">
      <w:pPr>
        <w:pStyle w:val="ListParagraph"/>
        <w:numPr>
          <w:ilvl w:val="0"/>
          <w:numId w:val="36"/>
        </w:numPr>
        <w:spacing w:line="240" w:lineRule="auto"/>
        <w:rPr>
          <w:rFonts w:ascii="Arial" w:hAnsi="Arial" w:cs="Arial"/>
        </w:rPr>
      </w:pPr>
      <w:r w:rsidRPr="00887609">
        <w:rPr>
          <w:rFonts w:ascii="Arial" w:hAnsi="Arial" w:cs="Arial"/>
        </w:rPr>
        <w:t>There was 392 missing episodes reported between October 2023 and January 2024.</w:t>
      </w:r>
    </w:p>
    <w:p w14:paraId="6C63E711" w14:textId="77777777" w:rsidR="00CA3198" w:rsidRPr="00887609" w:rsidRDefault="00CA3198" w:rsidP="00887609">
      <w:pPr>
        <w:pStyle w:val="ListParagraph"/>
        <w:numPr>
          <w:ilvl w:val="0"/>
          <w:numId w:val="36"/>
        </w:numPr>
        <w:spacing w:line="240" w:lineRule="auto"/>
        <w:rPr>
          <w:rFonts w:ascii="Arial" w:hAnsi="Arial" w:cs="Arial"/>
        </w:rPr>
      </w:pPr>
      <w:r w:rsidRPr="00887609">
        <w:rPr>
          <w:rFonts w:ascii="Arial" w:hAnsi="Arial" w:cs="Arial"/>
        </w:rPr>
        <w:t>236 RHI’s were accepted by the young person.</w:t>
      </w:r>
    </w:p>
    <w:p w14:paraId="4FA45882" w14:textId="77777777" w:rsidR="00CA3198" w:rsidRPr="00887609" w:rsidRDefault="00CA3198" w:rsidP="00887609">
      <w:pPr>
        <w:pStyle w:val="ListParagraph"/>
        <w:numPr>
          <w:ilvl w:val="0"/>
          <w:numId w:val="36"/>
        </w:numPr>
        <w:spacing w:line="240" w:lineRule="auto"/>
        <w:rPr>
          <w:rFonts w:ascii="Arial" w:hAnsi="Arial" w:cs="Arial"/>
        </w:rPr>
      </w:pPr>
      <w:r w:rsidRPr="00887609">
        <w:rPr>
          <w:rFonts w:ascii="Arial" w:hAnsi="Arial" w:cs="Arial"/>
        </w:rPr>
        <w:t>116 young people declined the return home interview.</w:t>
      </w:r>
    </w:p>
    <w:p w14:paraId="6EE44B44" w14:textId="4F806211" w:rsidR="00CA3198" w:rsidRPr="00887609" w:rsidRDefault="00CA3198" w:rsidP="00887609">
      <w:pPr>
        <w:pStyle w:val="ListParagraph"/>
        <w:numPr>
          <w:ilvl w:val="0"/>
          <w:numId w:val="36"/>
        </w:numPr>
        <w:spacing w:line="240" w:lineRule="auto"/>
        <w:rPr>
          <w:rFonts w:ascii="Arial" w:hAnsi="Arial" w:cs="Arial"/>
        </w:rPr>
      </w:pPr>
      <w:r w:rsidRPr="00887609">
        <w:rPr>
          <w:rFonts w:ascii="Arial" w:hAnsi="Arial" w:cs="Arial"/>
        </w:rPr>
        <w:t>40 RHI’s were deemed not appropriate/not offered by positive steps</w:t>
      </w:r>
      <w:r w:rsidR="003318F8" w:rsidRPr="00887609">
        <w:rPr>
          <w:rFonts w:ascii="Arial" w:hAnsi="Arial" w:cs="Arial"/>
        </w:rPr>
        <w:t>.</w:t>
      </w:r>
    </w:p>
    <w:p w14:paraId="1E9F7A4F" w14:textId="77777777" w:rsidR="00CA3198" w:rsidRPr="00887609" w:rsidRDefault="00CA3198" w:rsidP="00887609">
      <w:pPr>
        <w:spacing w:line="240" w:lineRule="auto"/>
        <w:rPr>
          <w:rFonts w:ascii="Arial" w:hAnsi="Arial" w:cs="Arial"/>
          <w:b/>
          <w:bCs/>
          <w:u w:val="single"/>
        </w:rPr>
      </w:pPr>
      <w:r w:rsidRPr="00887609">
        <w:rPr>
          <w:rFonts w:ascii="Arial" w:hAnsi="Arial" w:cs="Arial"/>
          <w:b/>
          <w:bCs/>
          <w:u w:val="single"/>
        </w:rPr>
        <w:t>Quarter 3 01/01/2024 – 01/04/2024</w:t>
      </w:r>
    </w:p>
    <w:p w14:paraId="6723F1FA" w14:textId="77777777" w:rsidR="00CA3198" w:rsidRPr="00887609" w:rsidRDefault="00CA3198" w:rsidP="00887609">
      <w:pPr>
        <w:pStyle w:val="ListParagraph"/>
        <w:numPr>
          <w:ilvl w:val="0"/>
          <w:numId w:val="37"/>
        </w:numPr>
        <w:spacing w:line="240" w:lineRule="auto"/>
        <w:rPr>
          <w:rFonts w:ascii="Arial" w:hAnsi="Arial" w:cs="Arial"/>
        </w:rPr>
      </w:pPr>
      <w:r w:rsidRPr="00887609">
        <w:rPr>
          <w:rFonts w:ascii="Arial" w:hAnsi="Arial" w:cs="Arial"/>
        </w:rPr>
        <w:t>There were 333 missing episodes reported between January 2024 and April 2024.</w:t>
      </w:r>
    </w:p>
    <w:p w14:paraId="6906F662" w14:textId="77777777" w:rsidR="00CA3198" w:rsidRPr="00887609" w:rsidRDefault="00CA3198" w:rsidP="00887609">
      <w:pPr>
        <w:pStyle w:val="ListParagraph"/>
        <w:numPr>
          <w:ilvl w:val="0"/>
          <w:numId w:val="37"/>
        </w:numPr>
        <w:spacing w:line="240" w:lineRule="auto"/>
        <w:rPr>
          <w:rFonts w:ascii="Arial" w:hAnsi="Arial" w:cs="Arial"/>
        </w:rPr>
      </w:pPr>
      <w:r w:rsidRPr="00887609">
        <w:rPr>
          <w:rFonts w:ascii="Arial" w:hAnsi="Arial" w:cs="Arial"/>
        </w:rPr>
        <w:t>193 RHI’s were accepted by the young person.</w:t>
      </w:r>
    </w:p>
    <w:p w14:paraId="4B270363" w14:textId="77777777" w:rsidR="00CA3198" w:rsidRPr="00887609" w:rsidRDefault="00CA3198" w:rsidP="00887609">
      <w:pPr>
        <w:pStyle w:val="ListParagraph"/>
        <w:numPr>
          <w:ilvl w:val="0"/>
          <w:numId w:val="37"/>
        </w:numPr>
        <w:spacing w:line="240" w:lineRule="auto"/>
        <w:rPr>
          <w:rFonts w:ascii="Arial" w:hAnsi="Arial" w:cs="Arial"/>
        </w:rPr>
      </w:pPr>
      <w:r w:rsidRPr="00887609">
        <w:rPr>
          <w:rFonts w:ascii="Arial" w:hAnsi="Arial" w:cs="Arial"/>
        </w:rPr>
        <w:t>77 young people declined the return home interview.</w:t>
      </w:r>
    </w:p>
    <w:p w14:paraId="32B9DB7C" w14:textId="77777777" w:rsidR="00CA3198" w:rsidRPr="00887609" w:rsidRDefault="00CA3198" w:rsidP="00887609">
      <w:pPr>
        <w:pStyle w:val="ListParagraph"/>
        <w:numPr>
          <w:ilvl w:val="0"/>
          <w:numId w:val="37"/>
        </w:numPr>
        <w:spacing w:line="240" w:lineRule="auto"/>
        <w:rPr>
          <w:rFonts w:ascii="Arial" w:hAnsi="Arial" w:cs="Arial"/>
        </w:rPr>
      </w:pPr>
      <w:r w:rsidRPr="00887609">
        <w:rPr>
          <w:rFonts w:ascii="Arial" w:hAnsi="Arial" w:cs="Arial"/>
        </w:rPr>
        <w:t>63 RHI’s were deemed not appropriate/not offered by positive steps.</w:t>
      </w:r>
    </w:p>
    <w:p w14:paraId="1F25FAD1" w14:textId="77777777" w:rsidR="00CA3198" w:rsidRPr="00887609" w:rsidRDefault="00CA3198" w:rsidP="00887609">
      <w:pPr>
        <w:pStyle w:val="ListParagraph"/>
        <w:spacing w:line="240" w:lineRule="auto"/>
        <w:rPr>
          <w:rFonts w:ascii="Arial" w:hAnsi="Arial" w:cs="Arial"/>
        </w:rPr>
      </w:pPr>
    </w:p>
    <w:p w14:paraId="2C36CE9F" w14:textId="77777777" w:rsidR="00CA3198" w:rsidRPr="00887609" w:rsidRDefault="00CA3198" w:rsidP="00887609">
      <w:pPr>
        <w:spacing w:line="240" w:lineRule="auto"/>
        <w:rPr>
          <w:rFonts w:ascii="Arial" w:hAnsi="Arial" w:cs="Arial"/>
          <w:b/>
          <w:bCs/>
          <w:u w:val="single"/>
        </w:rPr>
      </w:pPr>
      <w:r w:rsidRPr="00887609">
        <w:rPr>
          <w:rFonts w:ascii="Arial" w:hAnsi="Arial" w:cs="Arial"/>
          <w:b/>
          <w:bCs/>
          <w:u w:val="single"/>
        </w:rPr>
        <w:t>Quarter 4 01/04/2024 – 01/07/2024</w:t>
      </w:r>
    </w:p>
    <w:p w14:paraId="4DA1766A" w14:textId="77777777" w:rsidR="00CA3198" w:rsidRPr="00887609" w:rsidRDefault="00CA3198" w:rsidP="00887609">
      <w:pPr>
        <w:pStyle w:val="ListParagraph"/>
        <w:numPr>
          <w:ilvl w:val="0"/>
          <w:numId w:val="38"/>
        </w:numPr>
        <w:spacing w:line="240" w:lineRule="auto"/>
        <w:rPr>
          <w:rFonts w:ascii="Arial" w:hAnsi="Arial" w:cs="Arial"/>
        </w:rPr>
      </w:pPr>
      <w:r w:rsidRPr="00887609">
        <w:rPr>
          <w:rFonts w:ascii="Arial" w:hAnsi="Arial" w:cs="Arial"/>
        </w:rPr>
        <w:t>There were 417 missing episodes reported between April 2024 and July 2024.</w:t>
      </w:r>
    </w:p>
    <w:p w14:paraId="46489361" w14:textId="77777777" w:rsidR="00CA3198" w:rsidRPr="00887609" w:rsidRDefault="00CA3198" w:rsidP="00887609">
      <w:pPr>
        <w:pStyle w:val="ListParagraph"/>
        <w:numPr>
          <w:ilvl w:val="0"/>
          <w:numId w:val="38"/>
        </w:numPr>
        <w:spacing w:line="240" w:lineRule="auto"/>
        <w:rPr>
          <w:rFonts w:ascii="Arial" w:hAnsi="Arial" w:cs="Arial"/>
        </w:rPr>
      </w:pPr>
      <w:r w:rsidRPr="00887609">
        <w:rPr>
          <w:rFonts w:ascii="Arial" w:hAnsi="Arial" w:cs="Arial"/>
        </w:rPr>
        <w:t>290 RHI’s were accepted by the young person.</w:t>
      </w:r>
    </w:p>
    <w:p w14:paraId="694AC607" w14:textId="77777777" w:rsidR="00CA3198" w:rsidRPr="00887609" w:rsidRDefault="00CA3198" w:rsidP="00887609">
      <w:pPr>
        <w:pStyle w:val="ListParagraph"/>
        <w:numPr>
          <w:ilvl w:val="0"/>
          <w:numId w:val="38"/>
        </w:numPr>
        <w:spacing w:line="240" w:lineRule="auto"/>
        <w:rPr>
          <w:rFonts w:ascii="Arial" w:hAnsi="Arial" w:cs="Arial"/>
        </w:rPr>
      </w:pPr>
      <w:r w:rsidRPr="00887609">
        <w:rPr>
          <w:rFonts w:ascii="Arial" w:hAnsi="Arial" w:cs="Arial"/>
        </w:rPr>
        <w:t>81 young people declined the return home interview.</w:t>
      </w:r>
    </w:p>
    <w:p w14:paraId="749BF9EB" w14:textId="4A462524" w:rsidR="00CA3198" w:rsidRPr="00887609" w:rsidRDefault="00CA3198" w:rsidP="00887609">
      <w:pPr>
        <w:pStyle w:val="ListParagraph"/>
        <w:numPr>
          <w:ilvl w:val="0"/>
          <w:numId w:val="38"/>
        </w:numPr>
        <w:spacing w:line="240" w:lineRule="auto"/>
        <w:rPr>
          <w:rFonts w:ascii="Arial" w:hAnsi="Arial" w:cs="Arial"/>
        </w:rPr>
      </w:pPr>
      <w:r w:rsidRPr="00887609">
        <w:rPr>
          <w:rFonts w:ascii="Arial" w:hAnsi="Arial" w:cs="Arial"/>
        </w:rPr>
        <w:t>46 RHI’s were deemed not appropriate/not offered by positive steps.</w:t>
      </w:r>
    </w:p>
    <w:p w14:paraId="5D70E4A2" w14:textId="77777777" w:rsidR="003318F8" w:rsidRPr="005355C9" w:rsidRDefault="003318F8" w:rsidP="00887609">
      <w:pPr>
        <w:pStyle w:val="ListParagraph"/>
        <w:spacing w:line="240" w:lineRule="auto"/>
        <w:ind w:left="1080"/>
        <w:rPr>
          <w:rFonts w:ascii="Arial" w:hAnsi="Arial" w:cs="Arial"/>
          <w:color w:val="000000" w:themeColor="text1"/>
        </w:rPr>
      </w:pPr>
    </w:p>
    <w:p w14:paraId="44477885" w14:textId="20D6B1B1" w:rsidR="003318F8" w:rsidRPr="005355C9" w:rsidRDefault="003318F8" w:rsidP="00887609">
      <w:pPr>
        <w:pStyle w:val="ListParagraph"/>
        <w:numPr>
          <w:ilvl w:val="1"/>
          <w:numId w:val="25"/>
        </w:numPr>
        <w:spacing w:line="240" w:lineRule="auto"/>
        <w:ind w:left="833" w:hanging="720"/>
        <w:rPr>
          <w:rFonts w:ascii="Arial" w:hAnsi="Arial" w:cs="Arial"/>
          <w:color w:val="000000" w:themeColor="text1"/>
        </w:rPr>
      </w:pPr>
      <w:r w:rsidRPr="005355C9">
        <w:rPr>
          <w:rFonts w:ascii="Arial" w:hAnsi="Arial" w:cs="Arial"/>
          <w:color w:val="000000" w:themeColor="text1"/>
        </w:rPr>
        <w:t>Overall, the data for return home interviews between 01/04/2023 and 01/04/2024 shows the following –</w:t>
      </w:r>
    </w:p>
    <w:p w14:paraId="275FC0F4" w14:textId="77777777" w:rsidR="003318F8" w:rsidRPr="00887609" w:rsidRDefault="003318F8" w:rsidP="00887609">
      <w:pPr>
        <w:pStyle w:val="ListParagraph"/>
        <w:spacing w:line="240" w:lineRule="auto"/>
        <w:ind w:left="360"/>
        <w:rPr>
          <w:rFonts w:ascii="Arial" w:hAnsi="Arial" w:cs="Arial"/>
        </w:rPr>
      </w:pPr>
    </w:p>
    <w:p w14:paraId="4907550A" w14:textId="25EA214C" w:rsidR="001A2432" w:rsidRPr="001A2432" w:rsidRDefault="003318F8" w:rsidP="001A2432">
      <w:pPr>
        <w:pStyle w:val="pf0"/>
        <w:numPr>
          <w:ilvl w:val="0"/>
          <w:numId w:val="48"/>
        </w:numPr>
        <w:ind w:left="1193"/>
        <w:jc w:val="both"/>
        <w:rPr>
          <w:rStyle w:val="cf01"/>
          <w:rFonts w:ascii="Arial" w:hAnsi="Arial" w:cs="Arial"/>
          <w:sz w:val="22"/>
          <w:szCs w:val="22"/>
        </w:rPr>
      </w:pPr>
      <w:r w:rsidRPr="001A2432">
        <w:rPr>
          <w:rFonts w:ascii="Arial" w:hAnsi="Arial" w:cs="Arial"/>
          <w:b/>
          <w:bCs/>
          <w:sz w:val="22"/>
          <w:szCs w:val="22"/>
        </w:rPr>
        <w:t xml:space="preserve">An increase in YP accepting interviews - </w:t>
      </w:r>
      <w:r w:rsidR="001A2432" w:rsidRPr="001A2432">
        <w:rPr>
          <w:rStyle w:val="cf01"/>
          <w:rFonts w:ascii="Arial" w:eastAsia="Arial" w:hAnsi="Arial" w:cs="Arial"/>
          <w:sz w:val="22"/>
          <w:szCs w:val="22"/>
        </w:rPr>
        <w:t xml:space="preserve">An increase in YP accepting interviews- this can be attributed to the consistent worker approach provided by Positive Steps. Work needs to be progressed in how we record children who have not spoken to the worker upon visiting to ensure we obtain an accurate picture. </w:t>
      </w:r>
    </w:p>
    <w:p w14:paraId="5E862E6A" w14:textId="63C5BAD5" w:rsidR="001A2432" w:rsidRPr="001A2432" w:rsidRDefault="003318F8" w:rsidP="001A2432">
      <w:pPr>
        <w:pStyle w:val="pf0"/>
        <w:numPr>
          <w:ilvl w:val="0"/>
          <w:numId w:val="48"/>
        </w:numPr>
        <w:ind w:left="1193"/>
        <w:jc w:val="both"/>
        <w:rPr>
          <w:rStyle w:val="cf01"/>
          <w:rFonts w:ascii="Arial" w:hAnsi="Arial" w:cs="Arial"/>
          <w:sz w:val="22"/>
          <w:szCs w:val="22"/>
        </w:rPr>
      </w:pPr>
      <w:r w:rsidRPr="001A2432">
        <w:rPr>
          <w:rFonts w:ascii="Arial" w:hAnsi="Arial" w:cs="Arial"/>
          <w:b/>
          <w:bCs/>
        </w:rPr>
        <w:t xml:space="preserve">An increase in return home interviews being deemed inappropriate/positive steps not offering a return home interview to the young person.  </w:t>
      </w:r>
      <w:r w:rsidR="001A2432" w:rsidRPr="001A2432">
        <w:rPr>
          <w:rStyle w:val="cf01"/>
          <w:rFonts w:ascii="Arial" w:hAnsi="Arial" w:cs="Arial"/>
          <w:sz w:val="22"/>
          <w:szCs w:val="22"/>
        </w:rPr>
        <w:t>We know that when children have to “re- te</w:t>
      </w:r>
      <w:r w:rsidR="001A2432">
        <w:rPr>
          <w:rStyle w:val="cf01"/>
          <w:rFonts w:ascii="Arial" w:hAnsi="Arial" w:cs="Arial"/>
          <w:sz w:val="22"/>
          <w:szCs w:val="22"/>
        </w:rPr>
        <w:t>l</w:t>
      </w:r>
      <w:r w:rsidR="001A2432" w:rsidRPr="001A2432">
        <w:rPr>
          <w:rStyle w:val="cf01"/>
          <w:rFonts w:ascii="Arial" w:hAnsi="Arial" w:cs="Arial"/>
          <w:sz w:val="22"/>
          <w:szCs w:val="22"/>
        </w:rPr>
        <w:t>l a story</w:t>
      </w:r>
      <w:proofErr w:type="gramStart"/>
      <w:r w:rsidR="001A2432" w:rsidRPr="001A2432">
        <w:rPr>
          <w:rStyle w:val="cf01"/>
          <w:rFonts w:ascii="Arial" w:hAnsi="Arial" w:cs="Arial"/>
          <w:sz w:val="22"/>
          <w:szCs w:val="22"/>
        </w:rPr>
        <w:t>” it</w:t>
      </w:r>
      <w:proofErr w:type="gramEnd"/>
      <w:r w:rsidR="001A2432" w:rsidRPr="001A2432">
        <w:rPr>
          <w:rStyle w:val="cf01"/>
          <w:rFonts w:ascii="Arial" w:hAnsi="Arial" w:cs="Arial"/>
          <w:sz w:val="22"/>
          <w:szCs w:val="22"/>
        </w:rPr>
        <w:t xml:space="preserve"> can re traumatise them regarding what they have been exposed to. Therefore, when this occurs, such as when a child has made a disclosure of abuse or has been a victim of crime, a joint decision between Positive Steps and CSC takes place to agree if it is appropriate for an interview to go ahead. In these cases, children are always seen by the right professional who is able to support them going forward.</w:t>
      </w:r>
    </w:p>
    <w:p w14:paraId="7843A3DC" w14:textId="5A32816B" w:rsidR="003318F8" w:rsidRPr="001A2432" w:rsidRDefault="003318F8" w:rsidP="001A2432">
      <w:pPr>
        <w:pStyle w:val="pf0"/>
        <w:numPr>
          <w:ilvl w:val="0"/>
          <w:numId w:val="48"/>
        </w:numPr>
        <w:ind w:left="1193"/>
        <w:jc w:val="both"/>
        <w:rPr>
          <w:rFonts w:ascii="Arial" w:hAnsi="Arial" w:cs="Arial"/>
          <w:sz w:val="22"/>
          <w:szCs w:val="22"/>
        </w:rPr>
      </w:pPr>
      <w:r w:rsidRPr="001A2432">
        <w:rPr>
          <w:rFonts w:ascii="Arial" w:hAnsi="Arial" w:cs="Arial"/>
          <w:b/>
          <w:bCs/>
        </w:rPr>
        <w:t>An increase in young people declining return home interviews in quarter 2,3 and 4.</w:t>
      </w:r>
      <w:r w:rsidR="00441C5E" w:rsidRPr="001A2432">
        <w:rPr>
          <w:rFonts w:ascii="Arial" w:hAnsi="Arial" w:cs="Arial"/>
          <w:b/>
          <w:bCs/>
        </w:rPr>
        <w:t xml:space="preserve"> </w:t>
      </w:r>
      <w:r w:rsidRPr="001A2432">
        <w:rPr>
          <w:rFonts w:ascii="Arial" w:hAnsi="Arial" w:cs="Arial"/>
        </w:rPr>
        <w:t>Examples of why YP in the top 10 declined return interviews are:</w:t>
      </w:r>
    </w:p>
    <w:p w14:paraId="55F23292" w14:textId="77777777" w:rsidR="003318F8" w:rsidRPr="001A2432" w:rsidRDefault="003318F8" w:rsidP="001A2432">
      <w:pPr>
        <w:pStyle w:val="ListParagraph"/>
        <w:numPr>
          <w:ilvl w:val="1"/>
          <w:numId w:val="40"/>
        </w:numPr>
        <w:spacing w:line="240" w:lineRule="auto"/>
        <w:ind w:left="2993"/>
        <w:jc w:val="both"/>
        <w:rPr>
          <w:rFonts w:ascii="Arial" w:hAnsi="Arial" w:cs="Arial"/>
        </w:rPr>
      </w:pPr>
      <w:r w:rsidRPr="001A2432">
        <w:rPr>
          <w:rFonts w:ascii="Arial" w:hAnsi="Arial" w:cs="Arial"/>
        </w:rPr>
        <w:t>“It was too early”.</w:t>
      </w:r>
    </w:p>
    <w:p w14:paraId="478AEA6C" w14:textId="77777777" w:rsidR="003318F8" w:rsidRPr="001A2432" w:rsidRDefault="003318F8" w:rsidP="001A2432">
      <w:pPr>
        <w:pStyle w:val="ListParagraph"/>
        <w:numPr>
          <w:ilvl w:val="1"/>
          <w:numId w:val="40"/>
        </w:numPr>
        <w:spacing w:line="240" w:lineRule="auto"/>
        <w:ind w:left="2993"/>
        <w:jc w:val="both"/>
        <w:rPr>
          <w:rFonts w:ascii="Arial" w:hAnsi="Arial" w:cs="Arial"/>
        </w:rPr>
      </w:pPr>
      <w:r w:rsidRPr="001A2432">
        <w:rPr>
          <w:rFonts w:ascii="Arial" w:hAnsi="Arial" w:cs="Arial"/>
        </w:rPr>
        <w:t>They didn’t want to speak to another professional, they have already had a safe and well with police and spoken with social worker.</w:t>
      </w:r>
    </w:p>
    <w:p w14:paraId="03989F38" w14:textId="77777777" w:rsidR="001A2432" w:rsidRDefault="003318F8" w:rsidP="001A2432">
      <w:pPr>
        <w:pStyle w:val="ListParagraph"/>
        <w:numPr>
          <w:ilvl w:val="1"/>
          <w:numId w:val="40"/>
        </w:numPr>
        <w:spacing w:line="240" w:lineRule="auto"/>
        <w:ind w:left="2993"/>
        <w:jc w:val="both"/>
        <w:rPr>
          <w:rFonts w:ascii="Arial" w:hAnsi="Arial" w:cs="Arial"/>
        </w:rPr>
      </w:pPr>
      <w:r w:rsidRPr="001A2432">
        <w:rPr>
          <w:rFonts w:ascii="Arial" w:hAnsi="Arial" w:cs="Arial"/>
        </w:rPr>
        <w:t>The YP didn’t believe they was missing they was “just out with friends and have a curfew that’s too early”.</w:t>
      </w:r>
      <w:r w:rsidR="001A2432">
        <w:rPr>
          <w:rFonts w:ascii="Arial" w:hAnsi="Arial" w:cs="Arial"/>
        </w:rPr>
        <w:t xml:space="preserve"> </w:t>
      </w:r>
    </w:p>
    <w:p w14:paraId="4D54F773" w14:textId="4A8FA423" w:rsidR="001A2432" w:rsidRPr="001A2432" w:rsidRDefault="001A2432" w:rsidP="001A2432">
      <w:pPr>
        <w:pStyle w:val="ListParagraph"/>
        <w:numPr>
          <w:ilvl w:val="1"/>
          <w:numId w:val="40"/>
        </w:numPr>
        <w:spacing w:line="240" w:lineRule="auto"/>
        <w:ind w:left="2993"/>
        <w:jc w:val="both"/>
        <w:rPr>
          <w:rFonts w:ascii="Arial" w:hAnsi="Arial" w:cs="Arial"/>
        </w:rPr>
      </w:pPr>
      <w:r w:rsidRPr="001A2432">
        <w:rPr>
          <w:rStyle w:val="cf01"/>
          <w:rFonts w:ascii="Arial" w:eastAsia="Arial" w:hAnsi="Arial" w:cs="Arial"/>
          <w:sz w:val="22"/>
          <w:szCs w:val="22"/>
        </w:rPr>
        <w:t xml:space="preserve">Positive Steps offer a flexible and responsive approach to ensure that children can engage with return home interviews. </w:t>
      </w:r>
    </w:p>
    <w:p w14:paraId="3ABC510C" w14:textId="77777777" w:rsidR="00441C5E" w:rsidRPr="00887609" w:rsidRDefault="00441C5E" w:rsidP="00887609">
      <w:pPr>
        <w:spacing w:line="240" w:lineRule="auto"/>
        <w:rPr>
          <w:rFonts w:ascii="Arial" w:hAnsi="Arial" w:cs="Arial"/>
        </w:rPr>
      </w:pPr>
    </w:p>
    <w:p w14:paraId="373F0B9E" w14:textId="77777777" w:rsidR="001A2432" w:rsidRPr="001A2432" w:rsidRDefault="00441C5E" w:rsidP="000A7A6B">
      <w:pPr>
        <w:pStyle w:val="ListParagraph"/>
        <w:numPr>
          <w:ilvl w:val="1"/>
          <w:numId w:val="25"/>
        </w:numPr>
        <w:spacing w:line="240" w:lineRule="auto"/>
        <w:ind w:left="833" w:hanging="113"/>
        <w:jc w:val="both"/>
        <w:rPr>
          <w:rFonts w:ascii="Arial" w:hAnsi="Arial" w:cs="Arial"/>
          <w:i/>
          <w:iCs/>
        </w:rPr>
      </w:pPr>
      <w:r w:rsidRPr="001A2432">
        <w:rPr>
          <w:rFonts w:ascii="Arial" w:hAnsi="Arial" w:cs="Arial"/>
        </w:rPr>
        <w:t>Whilst the response to missing children and young people was highlighted as a positive within the recent Ofsted Inspection. Return Interviews we highlighted as needing to be more detailed</w:t>
      </w:r>
      <w:r w:rsidR="001A2432">
        <w:rPr>
          <w:rFonts w:ascii="Arial" w:hAnsi="Arial" w:cs="Arial"/>
        </w:rPr>
        <w:t>, with remidial action already being taken:</w:t>
      </w:r>
    </w:p>
    <w:p w14:paraId="02AD933A" w14:textId="77777777" w:rsidR="001A2432" w:rsidRPr="001A2432" w:rsidRDefault="001A2432" w:rsidP="001A2432">
      <w:pPr>
        <w:pStyle w:val="ListParagraph"/>
        <w:spacing w:line="240" w:lineRule="auto"/>
        <w:ind w:left="833"/>
        <w:jc w:val="both"/>
        <w:rPr>
          <w:rFonts w:ascii="Arial" w:hAnsi="Arial" w:cs="Arial"/>
          <w:i/>
          <w:iCs/>
        </w:rPr>
      </w:pPr>
    </w:p>
    <w:p w14:paraId="3346F591" w14:textId="08AD7D53" w:rsidR="003318F8" w:rsidRPr="001A2432" w:rsidRDefault="00441C5E" w:rsidP="001A2432">
      <w:pPr>
        <w:pStyle w:val="ListParagraph"/>
        <w:spacing w:line="240" w:lineRule="auto"/>
        <w:ind w:left="833"/>
        <w:jc w:val="both"/>
        <w:rPr>
          <w:rFonts w:ascii="Arial" w:hAnsi="Arial" w:cs="Arial"/>
          <w:i/>
          <w:iCs/>
        </w:rPr>
      </w:pPr>
      <w:r w:rsidRPr="001A2432">
        <w:rPr>
          <w:rFonts w:ascii="Arial" w:hAnsi="Arial" w:cs="Arial"/>
          <w:i/>
          <w:iCs/>
        </w:rPr>
        <w:t xml:space="preserve"> “Return home interviews are offered to all children who have been reported missing, but they do not consistently capture the push-and-pull factors to reduce future risk.”</w:t>
      </w:r>
    </w:p>
    <w:p w14:paraId="6EA661A9" w14:textId="1AF795A7" w:rsidR="00441C5E" w:rsidRPr="00887609" w:rsidRDefault="00441C5E" w:rsidP="00887609">
      <w:pPr>
        <w:spacing w:line="240" w:lineRule="auto"/>
        <w:ind w:left="833" w:hanging="113"/>
        <w:jc w:val="both"/>
        <w:rPr>
          <w:rFonts w:ascii="Arial" w:hAnsi="Arial" w:cs="Arial"/>
          <w:i/>
          <w:iCs/>
        </w:rPr>
      </w:pPr>
      <w:r w:rsidRPr="00887609">
        <w:rPr>
          <w:rFonts w:ascii="Arial" w:hAnsi="Arial" w:cs="Arial"/>
        </w:rPr>
        <w:t xml:space="preserve"> “</w:t>
      </w:r>
      <w:r w:rsidRPr="00887609">
        <w:rPr>
          <w:rFonts w:ascii="Arial" w:hAnsi="Arial" w:cs="Arial"/>
          <w:i/>
          <w:iCs/>
        </w:rPr>
        <w:t>When children go missing, return home interviews are completed promptly by a commissioned service. The quality of these interviews, and their impact on reducing episodes of children going missing is, however, inconsistent.”</w:t>
      </w:r>
    </w:p>
    <w:p w14:paraId="18575B91" w14:textId="63D84FF5" w:rsidR="00CA3198" w:rsidRPr="00887609" w:rsidRDefault="00441C5E" w:rsidP="00887609">
      <w:pPr>
        <w:spacing w:line="240" w:lineRule="auto"/>
        <w:ind w:left="833" w:hanging="113"/>
        <w:jc w:val="both"/>
        <w:rPr>
          <w:rFonts w:ascii="Arial" w:hAnsi="Arial" w:cs="Arial"/>
        </w:rPr>
      </w:pPr>
      <w:r w:rsidRPr="00887609">
        <w:rPr>
          <w:rFonts w:ascii="Arial" w:hAnsi="Arial" w:cs="Arial"/>
        </w:rPr>
        <w:t xml:space="preserve">  </w:t>
      </w:r>
      <w:r w:rsidR="001A2432">
        <w:rPr>
          <w:rFonts w:ascii="Arial" w:hAnsi="Arial" w:cs="Arial"/>
        </w:rPr>
        <w:t xml:space="preserve">A quality assurance process has been introduced, with individual themes being explored within MACE. </w:t>
      </w:r>
      <w:r w:rsidRPr="00887609">
        <w:rPr>
          <w:rFonts w:ascii="Arial" w:hAnsi="Arial" w:cs="Arial"/>
        </w:rPr>
        <w:t>There continues to be improvement work undertaken in respect of return home interviews, with this being completed jointly by Complex Safeguarding and Positive Steps. It is to be noted that since the above inspection there has been</w:t>
      </w:r>
      <w:r w:rsidR="001A2432">
        <w:rPr>
          <w:rFonts w:ascii="Arial" w:hAnsi="Arial" w:cs="Arial"/>
        </w:rPr>
        <w:t xml:space="preserve"> noted im</w:t>
      </w:r>
      <w:r w:rsidRPr="00887609">
        <w:rPr>
          <w:rFonts w:ascii="Arial" w:hAnsi="Arial" w:cs="Arial"/>
        </w:rPr>
        <w:t xml:space="preserve">provements in Return Home Interviews, however further improvement is required. </w:t>
      </w:r>
    </w:p>
    <w:p w14:paraId="5A6290A5" w14:textId="1C7B9D8E" w:rsidR="00441C5E" w:rsidRPr="00887609" w:rsidRDefault="00441C5E" w:rsidP="00887609">
      <w:pPr>
        <w:pStyle w:val="ListParagraph"/>
        <w:numPr>
          <w:ilvl w:val="1"/>
          <w:numId w:val="25"/>
        </w:numPr>
        <w:spacing w:line="240" w:lineRule="auto"/>
        <w:ind w:left="833" w:hanging="720"/>
        <w:jc w:val="both"/>
        <w:rPr>
          <w:rFonts w:ascii="Arial" w:hAnsi="Arial" w:cs="Arial"/>
        </w:rPr>
      </w:pPr>
      <w:r w:rsidRPr="00887609">
        <w:rPr>
          <w:rFonts w:ascii="Arial" w:hAnsi="Arial" w:cs="Arial"/>
        </w:rPr>
        <w:t xml:space="preserve"> The top ten children (between July 2023 – July 2024) with multiple missing from home episodes are Children who are looked after. </w:t>
      </w:r>
      <w:r w:rsidRPr="00887609">
        <w:rPr>
          <w:rFonts w:ascii="Arial" w:eastAsia="Times New Roman" w:hAnsi="Arial" w:cs="Arial"/>
          <w:lang w:eastAsia="en-GB"/>
        </w:rPr>
        <w:t xml:space="preserve">Looked-after-children in local authority care are going missing at a very high rate. Significantly, a much higher rate than that of the general population of children: 1 in 10 looked-after-children go missing from care, versus the 1 in 200 who are not in care (Missingpeople.org, 2020). </w:t>
      </w:r>
    </w:p>
    <w:p w14:paraId="54D14976" w14:textId="77777777" w:rsidR="00887609" w:rsidRPr="00887609" w:rsidRDefault="00887609" w:rsidP="00887609">
      <w:pPr>
        <w:pStyle w:val="ListParagraph"/>
        <w:spacing w:line="240" w:lineRule="auto"/>
        <w:ind w:left="833" w:hanging="720"/>
        <w:jc w:val="both"/>
        <w:rPr>
          <w:rFonts w:ascii="Arial" w:hAnsi="Arial" w:cs="Arial"/>
        </w:rPr>
      </w:pPr>
    </w:p>
    <w:p w14:paraId="3522F36E" w14:textId="45538EF8" w:rsidR="00441C5E" w:rsidRPr="00887609" w:rsidRDefault="00441C5E" w:rsidP="00887609">
      <w:pPr>
        <w:pStyle w:val="ListParagraph"/>
        <w:numPr>
          <w:ilvl w:val="1"/>
          <w:numId w:val="25"/>
        </w:numPr>
        <w:spacing w:line="240" w:lineRule="auto"/>
        <w:ind w:left="833" w:hanging="720"/>
        <w:jc w:val="both"/>
        <w:rPr>
          <w:rFonts w:ascii="Arial" w:hAnsi="Arial" w:cs="Arial"/>
          <w:shd w:val="clear" w:color="auto" w:fill="FFFFFF"/>
        </w:rPr>
      </w:pPr>
      <w:r w:rsidRPr="00887609">
        <w:rPr>
          <w:rFonts w:ascii="Arial" w:hAnsi="Arial" w:cs="Arial"/>
        </w:rPr>
        <w:t>All ten children identified in the top 10 were open to complex safeguarding</w:t>
      </w:r>
      <w:r w:rsidR="00887609" w:rsidRPr="00887609">
        <w:rPr>
          <w:rFonts w:ascii="Arial" w:hAnsi="Arial" w:cs="Arial"/>
        </w:rPr>
        <w:t xml:space="preserve">. </w:t>
      </w:r>
      <w:r w:rsidRPr="00887609">
        <w:rPr>
          <w:rFonts w:ascii="Arial" w:hAnsi="Arial" w:cs="Arial"/>
          <w:shd w:val="clear" w:color="auto" w:fill="FFFFFF"/>
        </w:rPr>
        <w:t>Every “child missing episode” should trigger proper attention from professionals involved with the child and information gathered during return home interviews should be analysed to inform planning for the child. It should be noted that there are strong links between child missing episodes and child exploitation (criminal and sexual) as seen with the top 10 missing’s during the time period in this report (01/07/2023 – 01/07/2024).</w:t>
      </w:r>
    </w:p>
    <w:p w14:paraId="3F70B04F" w14:textId="77777777" w:rsidR="00887609" w:rsidRPr="00887609" w:rsidRDefault="00887609" w:rsidP="00887609">
      <w:pPr>
        <w:pStyle w:val="ListParagraph"/>
        <w:spacing w:line="240" w:lineRule="auto"/>
        <w:ind w:left="833" w:hanging="720"/>
        <w:rPr>
          <w:rFonts w:ascii="Arial" w:hAnsi="Arial" w:cs="Arial"/>
          <w:shd w:val="clear" w:color="auto" w:fill="FFFFFF"/>
        </w:rPr>
      </w:pPr>
    </w:p>
    <w:p w14:paraId="1DF967CF" w14:textId="2DA47F83" w:rsidR="00441C5E" w:rsidRPr="00887609" w:rsidRDefault="00441C5E" w:rsidP="00887609">
      <w:pPr>
        <w:pStyle w:val="ListParagraph"/>
        <w:numPr>
          <w:ilvl w:val="1"/>
          <w:numId w:val="25"/>
        </w:numPr>
        <w:spacing w:line="240" w:lineRule="auto"/>
        <w:ind w:left="833" w:hanging="720"/>
        <w:jc w:val="both"/>
        <w:rPr>
          <w:rFonts w:ascii="Arial" w:hAnsi="Arial" w:cs="Arial"/>
          <w:shd w:val="clear" w:color="auto" w:fill="FFFFFF"/>
        </w:rPr>
      </w:pPr>
      <w:r w:rsidRPr="00887609">
        <w:rPr>
          <w:rFonts w:ascii="Arial" w:hAnsi="Arial" w:cs="Arial"/>
          <w:shd w:val="clear" w:color="auto" w:fill="FFFFFF"/>
        </w:rPr>
        <w:t>For any child who goes missing there is a range of safeguarding risks depending upon their age and stage of development. Such children must be considered as vulnerable, and there is a duty to ensure that appropriate risk assessments are undertaken.</w:t>
      </w:r>
      <w:r w:rsidR="00887609" w:rsidRPr="00887609">
        <w:rPr>
          <w:rFonts w:ascii="Arial" w:hAnsi="Arial" w:cs="Arial"/>
          <w:shd w:val="clear" w:color="auto" w:fill="FFFFFF"/>
        </w:rPr>
        <w:t xml:space="preserve"> Young People</w:t>
      </w:r>
      <w:r w:rsidRPr="00887609">
        <w:rPr>
          <w:rFonts w:ascii="Arial" w:hAnsi="Arial" w:cs="Arial"/>
          <w:shd w:val="clear" w:color="auto" w:fill="FFFFFF"/>
        </w:rPr>
        <w:t xml:space="preserve"> who have missing episodes are at a higher risk of CCE/CSE. When a Y</w:t>
      </w:r>
      <w:r w:rsidR="00887609" w:rsidRPr="00887609">
        <w:rPr>
          <w:rFonts w:ascii="Arial" w:hAnsi="Arial" w:cs="Arial"/>
          <w:shd w:val="clear" w:color="auto" w:fill="FFFFFF"/>
        </w:rPr>
        <w:t>oung Person</w:t>
      </w:r>
      <w:r w:rsidRPr="00887609">
        <w:rPr>
          <w:rFonts w:ascii="Arial" w:hAnsi="Arial" w:cs="Arial"/>
          <w:shd w:val="clear" w:color="auto" w:fill="FFFFFF"/>
        </w:rPr>
        <w:t xml:space="preserve"> has a missing episode, they are outside the periphery of parental supervision, </w:t>
      </w:r>
      <w:proofErr w:type="gramStart"/>
      <w:r w:rsidRPr="00887609">
        <w:rPr>
          <w:rFonts w:ascii="Arial" w:hAnsi="Arial" w:cs="Arial"/>
          <w:shd w:val="clear" w:color="auto" w:fill="FFFFFF"/>
        </w:rPr>
        <w:t>support</w:t>
      </w:r>
      <w:proofErr w:type="gramEnd"/>
      <w:r w:rsidRPr="00887609">
        <w:rPr>
          <w:rFonts w:ascii="Arial" w:hAnsi="Arial" w:cs="Arial"/>
          <w:shd w:val="clear" w:color="auto" w:fill="FFFFFF"/>
        </w:rPr>
        <w:t xml:space="preserve"> and guidance. </w:t>
      </w:r>
    </w:p>
    <w:p w14:paraId="17B659B3" w14:textId="77777777" w:rsidR="00887609" w:rsidRPr="00887609" w:rsidRDefault="00887609" w:rsidP="00887609">
      <w:pPr>
        <w:pStyle w:val="ListParagraph"/>
        <w:rPr>
          <w:rFonts w:ascii="Arial" w:hAnsi="Arial" w:cs="Arial"/>
          <w:shd w:val="clear" w:color="auto" w:fill="FFFFFF"/>
        </w:rPr>
      </w:pPr>
    </w:p>
    <w:p w14:paraId="09AA3EFA" w14:textId="77777777" w:rsidR="00887609" w:rsidRPr="00887609" w:rsidRDefault="00887609" w:rsidP="00887609">
      <w:pPr>
        <w:pStyle w:val="ListParagraph"/>
        <w:numPr>
          <w:ilvl w:val="1"/>
          <w:numId w:val="25"/>
        </w:numPr>
        <w:spacing w:line="240" w:lineRule="auto"/>
        <w:ind w:left="833" w:hanging="720"/>
        <w:jc w:val="both"/>
        <w:rPr>
          <w:rFonts w:ascii="Arial" w:hAnsi="Arial" w:cs="Arial"/>
          <w:shd w:val="clear" w:color="auto" w:fill="FFFFFF"/>
        </w:rPr>
      </w:pPr>
      <w:r w:rsidRPr="00887609">
        <w:rPr>
          <w:rFonts w:ascii="Arial" w:eastAsia="Times New Roman" w:hAnsi="Arial" w:cs="Arial"/>
          <w:color w:val="000000" w:themeColor="text1"/>
          <w:lang w:eastAsia="en-GB"/>
        </w:rPr>
        <w:t xml:space="preserve">Right Care, Right Person is a national approach to deal with calls to police from people with issues where policing is not always the best agency to respond. Right Care, Right Person (RCRP) aims for police forces to work with partners including local authorities, NHS trusts and mental health agencies to improve care pathways to ensure that people receive the right support by the right organisation, at the earliest opportunity (GMP, 2023). </w:t>
      </w:r>
    </w:p>
    <w:p w14:paraId="633EB2B1" w14:textId="77777777" w:rsidR="00887609" w:rsidRPr="00887609" w:rsidRDefault="00887609" w:rsidP="00887609">
      <w:pPr>
        <w:pStyle w:val="ListParagraph"/>
        <w:rPr>
          <w:rFonts w:ascii="Arial" w:eastAsia="Times New Roman" w:hAnsi="Arial" w:cs="Arial"/>
          <w:color w:val="000000" w:themeColor="text1"/>
          <w:lang w:eastAsia="en-GB"/>
        </w:rPr>
      </w:pPr>
    </w:p>
    <w:p w14:paraId="43CBF7BD" w14:textId="1605BE5B" w:rsidR="00887609" w:rsidRPr="00887609" w:rsidRDefault="00887609" w:rsidP="00887609">
      <w:pPr>
        <w:pStyle w:val="ListParagraph"/>
        <w:numPr>
          <w:ilvl w:val="1"/>
          <w:numId w:val="25"/>
        </w:numPr>
        <w:spacing w:line="240" w:lineRule="auto"/>
        <w:ind w:left="833" w:hanging="720"/>
        <w:jc w:val="both"/>
        <w:rPr>
          <w:rFonts w:ascii="Arial" w:hAnsi="Arial" w:cs="Arial"/>
          <w:shd w:val="clear" w:color="auto" w:fill="FFFFFF"/>
        </w:rPr>
      </w:pPr>
      <w:r w:rsidRPr="00887609">
        <w:rPr>
          <w:rFonts w:ascii="Arial" w:eastAsia="Times New Roman" w:hAnsi="Arial" w:cs="Arial"/>
          <w:color w:val="000000" w:themeColor="text1"/>
          <w:lang w:eastAsia="en-GB"/>
        </w:rPr>
        <w:t>RCRP came into force in Oldham on September 30</w:t>
      </w:r>
      <w:proofErr w:type="gramStart"/>
      <w:r w:rsidRPr="00887609">
        <w:rPr>
          <w:rFonts w:ascii="Arial" w:eastAsia="Times New Roman" w:hAnsi="Arial" w:cs="Arial"/>
          <w:color w:val="000000" w:themeColor="text1"/>
          <w:lang w:eastAsia="en-GB"/>
        </w:rPr>
        <w:t xml:space="preserve"> 2024</w:t>
      </w:r>
      <w:proofErr w:type="gramEnd"/>
      <w:r w:rsidRPr="00887609">
        <w:rPr>
          <w:rFonts w:ascii="Arial" w:eastAsia="Times New Roman" w:hAnsi="Arial" w:cs="Arial"/>
          <w:color w:val="000000" w:themeColor="text1"/>
          <w:lang w:eastAsia="en-GB"/>
        </w:rPr>
        <w:t xml:space="preserve">, however prior to this go live date there has been a noted push back from semi-independent care providers in respect of their role and expectations when children do not return home at their curfew time. Currently, a large proportion of care providers are reporting children missing when not returning home within 30 minutes of their curfew.  </w:t>
      </w:r>
    </w:p>
    <w:p w14:paraId="76692B2D" w14:textId="77777777" w:rsidR="00887609" w:rsidRPr="00887609" w:rsidRDefault="00887609" w:rsidP="00887609">
      <w:pPr>
        <w:pStyle w:val="ListParagraph"/>
        <w:rPr>
          <w:rFonts w:ascii="Arial" w:hAnsi="Arial" w:cs="Arial"/>
          <w:shd w:val="clear" w:color="auto" w:fill="FFFFFF"/>
        </w:rPr>
      </w:pPr>
    </w:p>
    <w:p w14:paraId="02EBF5BD" w14:textId="229652E6" w:rsidR="00887609" w:rsidRPr="00887609" w:rsidRDefault="00887609" w:rsidP="00887609">
      <w:pPr>
        <w:pStyle w:val="ListParagraph"/>
        <w:numPr>
          <w:ilvl w:val="1"/>
          <w:numId w:val="25"/>
        </w:numPr>
        <w:spacing w:line="240" w:lineRule="auto"/>
        <w:ind w:left="833" w:hanging="720"/>
        <w:jc w:val="both"/>
        <w:rPr>
          <w:rFonts w:ascii="Arial" w:hAnsi="Arial" w:cs="Arial"/>
          <w:shd w:val="clear" w:color="auto" w:fill="FFFFFF"/>
        </w:rPr>
      </w:pPr>
      <w:r w:rsidRPr="00887609">
        <w:rPr>
          <w:rFonts w:ascii="Arial" w:eastAsia="Times New Roman" w:hAnsi="Arial" w:cs="Arial"/>
          <w:color w:val="000000" w:themeColor="text1"/>
          <w:lang w:eastAsia="en-GB"/>
        </w:rPr>
        <w:t>GMP will not accept MFH’s when care providers have not completed appropriate checks for example family and friends, this is also in line with the Greater Manchester Missing from Home/Care Protocol. Care providers are expected to check known family and friends address’/phone call– if they then do not locate the young person GMP will then accept the missing as the young person’s whereabouts are unknown.</w:t>
      </w:r>
    </w:p>
    <w:p w14:paraId="6E81D39F" w14:textId="77777777" w:rsidR="00887609" w:rsidRPr="00887609" w:rsidRDefault="00887609" w:rsidP="00887609">
      <w:pPr>
        <w:pStyle w:val="ListParagraph"/>
        <w:rPr>
          <w:rFonts w:ascii="Arial" w:hAnsi="Arial" w:cs="Arial"/>
          <w:shd w:val="clear" w:color="auto" w:fill="FFFFFF"/>
        </w:rPr>
      </w:pPr>
    </w:p>
    <w:p w14:paraId="313F129A" w14:textId="77777777" w:rsidR="00887609" w:rsidRPr="00887609" w:rsidRDefault="00887609" w:rsidP="00887609">
      <w:pPr>
        <w:pStyle w:val="ListParagraph"/>
        <w:numPr>
          <w:ilvl w:val="1"/>
          <w:numId w:val="25"/>
        </w:numPr>
        <w:spacing w:line="240" w:lineRule="auto"/>
        <w:ind w:left="833" w:hanging="720"/>
        <w:jc w:val="both"/>
        <w:rPr>
          <w:rFonts w:ascii="Arial" w:hAnsi="Arial" w:cs="Arial"/>
          <w:shd w:val="clear" w:color="auto" w:fill="FFFFFF"/>
        </w:rPr>
      </w:pPr>
      <w:r w:rsidRPr="00887609">
        <w:rPr>
          <w:rFonts w:ascii="Arial" w:eastAsia="Times New Roman" w:hAnsi="Arial" w:cs="Arial"/>
          <w:color w:val="000000" w:themeColor="text1"/>
          <w:lang w:eastAsia="en-GB"/>
        </w:rPr>
        <w:t xml:space="preserve">GMP will not accept MFH’s if a child has provided an address for example if a child provides an address care providers are expected to check the child is there either by visiting the location or speaking to a parent. If the care provider has been to the address and the young person is not there GMP will then accept the missing as the child’s whereabouts are unknown. </w:t>
      </w:r>
    </w:p>
    <w:p w14:paraId="62C3D297" w14:textId="77777777" w:rsidR="00887609" w:rsidRPr="00887609" w:rsidRDefault="00887609" w:rsidP="00887609">
      <w:pPr>
        <w:pStyle w:val="ListParagraph"/>
        <w:rPr>
          <w:rFonts w:ascii="Arial" w:hAnsi="Arial" w:cs="Arial"/>
          <w:shd w:val="clear" w:color="auto" w:fill="FFFFFF"/>
        </w:rPr>
      </w:pPr>
    </w:p>
    <w:p w14:paraId="5BB9679A" w14:textId="540BD708" w:rsidR="00887609" w:rsidRPr="005355C9" w:rsidRDefault="00887609" w:rsidP="00887609">
      <w:pPr>
        <w:pStyle w:val="ListParagraph"/>
        <w:numPr>
          <w:ilvl w:val="1"/>
          <w:numId w:val="25"/>
        </w:numPr>
        <w:spacing w:line="240" w:lineRule="auto"/>
        <w:ind w:left="833" w:hanging="720"/>
        <w:jc w:val="both"/>
        <w:rPr>
          <w:rFonts w:ascii="Arial" w:hAnsi="Arial" w:cs="Arial"/>
          <w:shd w:val="clear" w:color="auto" w:fill="FFFFFF"/>
        </w:rPr>
      </w:pPr>
      <w:r w:rsidRPr="00887609">
        <w:rPr>
          <w:rFonts w:ascii="Arial" w:eastAsia="Times New Roman" w:hAnsi="Arial" w:cs="Arial"/>
          <w:color w:val="000000" w:themeColor="text1"/>
          <w:lang w:eastAsia="en-GB"/>
        </w:rPr>
        <w:t>It is evident all care providers need clarification on their role/expectations, with them in turn also raising concerns around care providers going to address’ provided by the young person and the ‘unknown’ of turning up to these address’. The Prevention Hub and the local authority are aiming to provide placements who have regular missing young people with a trigger plan that has a list of address’ approved by GMP/local authority for the care providers to attend, however, this does not eliminate ‘risks’ as there will still be unknowns.</w:t>
      </w:r>
    </w:p>
    <w:p w14:paraId="16EDB484" w14:textId="77777777" w:rsidR="005355C9" w:rsidRPr="005355C9" w:rsidRDefault="005355C9" w:rsidP="005355C9">
      <w:pPr>
        <w:pStyle w:val="ListParagraph"/>
        <w:rPr>
          <w:rFonts w:ascii="Arial" w:hAnsi="Arial" w:cs="Arial"/>
          <w:shd w:val="clear" w:color="auto" w:fill="FFFFFF"/>
        </w:rPr>
      </w:pPr>
    </w:p>
    <w:p w14:paraId="51391BD6" w14:textId="77777777" w:rsidR="005355C9" w:rsidRPr="00887609" w:rsidRDefault="005355C9" w:rsidP="005355C9">
      <w:pPr>
        <w:pStyle w:val="ListParagraph"/>
        <w:spacing w:line="240" w:lineRule="auto"/>
        <w:ind w:left="833"/>
        <w:jc w:val="both"/>
        <w:rPr>
          <w:rFonts w:ascii="Arial" w:hAnsi="Arial" w:cs="Arial"/>
          <w:shd w:val="clear" w:color="auto" w:fill="FFFFFF"/>
        </w:rPr>
      </w:pPr>
    </w:p>
    <w:p w14:paraId="3F1940A0" w14:textId="773F38C5" w:rsidR="00616EA6" w:rsidRPr="00F34989" w:rsidRDefault="00887609" w:rsidP="00887609">
      <w:pPr>
        <w:jc w:val="both"/>
        <w:rPr>
          <w:rFonts w:ascii="Arial" w:hAnsi="Arial" w:cs="Arial"/>
        </w:rPr>
      </w:pPr>
      <w:r>
        <w:rPr>
          <w:b/>
          <w:bCs/>
          <w:color w:val="007A87"/>
          <w:sz w:val="40"/>
          <w:szCs w:val="40"/>
        </w:rPr>
        <w:t xml:space="preserve">Building Professional and Public Confidence </w:t>
      </w:r>
    </w:p>
    <w:p w14:paraId="29C2A3B6" w14:textId="078DDFC8" w:rsidR="00B522B5" w:rsidRPr="00887609" w:rsidRDefault="00B522B5" w:rsidP="00887609">
      <w:pPr>
        <w:pStyle w:val="ListParagraph"/>
        <w:numPr>
          <w:ilvl w:val="1"/>
          <w:numId w:val="44"/>
        </w:numPr>
        <w:spacing w:line="240" w:lineRule="auto"/>
        <w:ind w:left="833" w:hanging="720"/>
        <w:jc w:val="both"/>
        <w:rPr>
          <w:rFonts w:ascii="Arial" w:hAnsi="Arial" w:cs="Arial"/>
        </w:rPr>
      </w:pPr>
      <w:r w:rsidRPr="00887609">
        <w:rPr>
          <w:rFonts w:ascii="Arial" w:hAnsi="Arial" w:cs="Arial"/>
        </w:rPr>
        <w:t xml:space="preserve">Since the publication of the Review of Historic Child Sexual Exploitation in June 2022, the partners within the hub have been working towards improving the public’s confidence in relation to the response to Child Sexual Exploitation. </w:t>
      </w:r>
    </w:p>
    <w:p w14:paraId="0B75D6E1" w14:textId="77777777" w:rsidR="00A83A47" w:rsidRPr="00887609" w:rsidRDefault="00A83A47" w:rsidP="00887609">
      <w:pPr>
        <w:pStyle w:val="ListParagraph"/>
        <w:spacing w:line="240" w:lineRule="auto"/>
        <w:ind w:left="833" w:hanging="720"/>
        <w:jc w:val="both"/>
        <w:rPr>
          <w:rFonts w:ascii="Arial" w:hAnsi="Arial" w:cs="Arial"/>
        </w:rPr>
      </w:pPr>
    </w:p>
    <w:p w14:paraId="43E87653" w14:textId="4B78E1A1" w:rsidR="0036739C" w:rsidRPr="00887609" w:rsidRDefault="00B522B5" w:rsidP="00887609">
      <w:pPr>
        <w:pStyle w:val="ListParagraph"/>
        <w:numPr>
          <w:ilvl w:val="1"/>
          <w:numId w:val="44"/>
        </w:numPr>
        <w:spacing w:line="240" w:lineRule="auto"/>
        <w:ind w:left="833" w:hanging="720"/>
        <w:jc w:val="both"/>
        <w:rPr>
          <w:rFonts w:ascii="Arial" w:hAnsi="Arial" w:cs="Arial"/>
        </w:rPr>
      </w:pPr>
      <w:r w:rsidRPr="00887609">
        <w:rPr>
          <w:rFonts w:ascii="Arial" w:hAnsi="Arial" w:cs="Arial"/>
        </w:rPr>
        <w:t>There continues to be wider publication of the successful work into tackling CSE within the Oldham Borough</w:t>
      </w:r>
      <w:r w:rsidR="00C26737" w:rsidRPr="00887609">
        <w:rPr>
          <w:rFonts w:ascii="Arial" w:hAnsi="Arial" w:cs="Arial"/>
        </w:rPr>
        <w:t>. As mentioned earlier in the report, the Complex Safeguarding Hub are involved in the ongoing police operation into the historic CSE</w:t>
      </w:r>
      <w:r w:rsidR="00494491" w:rsidRPr="00887609">
        <w:rPr>
          <w:rFonts w:ascii="Arial" w:hAnsi="Arial" w:cs="Arial"/>
        </w:rPr>
        <w:t xml:space="preserve">, the social care team are involved in both the victim’s operation and the perpetrator strand of the investigation. The team have also offered support, and continue to offer support, to the identified historic CSE </w:t>
      </w:r>
      <w:r w:rsidR="00A83A47" w:rsidRPr="00887609">
        <w:rPr>
          <w:rFonts w:ascii="Arial" w:hAnsi="Arial" w:cs="Arial"/>
        </w:rPr>
        <w:t>survivors</w:t>
      </w:r>
      <w:r w:rsidR="00494491" w:rsidRPr="00887609">
        <w:rPr>
          <w:rFonts w:ascii="Arial" w:hAnsi="Arial" w:cs="Arial"/>
        </w:rPr>
        <w:t xml:space="preserve">. </w:t>
      </w:r>
    </w:p>
    <w:p w14:paraId="6F44158C" w14:textId="77777777" w:rsidR="003616F9" w:rsidRPr="00887609" w:rsidRDefault="003616F9" w:rsidP="00887609">
      <w:pPr>
        <w:pStyle w:val="ListParagraph"/>
        <w:spacing w:line="240" w:lineRule="auto"/>
        <w:ind w:left="833" w:hanging="720"/>
        <w:jc w:val="both"/>
        <w:rPr>
          <w:rFonts w:ascii="Arial" w:hAnsi="Arial" w:cs="Arial"/>
        </w:rPr>
      </w:pPr>
    </w:p>
    <w:p w14:paraId="46BC6448" w14:textId="32527733" w:rsidR="00A14B13" w:rsidRPr="00887609" w:rsidRDefault="00494491" w:rsidP="00887609">
      <w:pPr>
        <w:pStyle w:val="ListParagraph"/>
        <w:numPr>
          <w:ilvl w:val="1"/>
          <w:numId w:val="44"/>
        </w:numPr>
        <w:spacing w:line="240" w:lineRule="auto"/>
        <w:ind w:left="833" w:hanging="720"/>
        <w:jc w:val="both"/>
        <w:rPr>
          <w:rFonts w:ascii="Arial" w:hAnsi="Arial" w:cs="Arial"/>
        </w:rPr>
      </w:pPr>
      <w:r w:rsidRPr="00887609">
        <w:rPr>
          <w:rFonts w:ascii="Arial" w:hAnsi="Arial" w:cs="Arial"/>
        </w:rPr>
        <w:t>As evidenced throughout this report there is a strong partnership both within the Complex</w:t>
      </w:r>
      <w:r w:rsidRPr="00887609">
        <w:rPr>
          <w:rFonts w:ascii="Arial" w:hAnsi="Arial" w:cs="Arial"/>
          <w:spacing w:val="-17"/>
        </w:rPr>
        <w:t xml:space="preserve"> </w:t>
      </w:r>
      <w:r w:rsidRPr="00887609">
        <w:rPr>
          <w:rFonts w:ascii="Arial" w:hAnsi="Arial" w:cs="Arial"/>
        </w:rPr>
        <w:t>Safeguarding</w:t>
      </w:r>
      <w:r w:rsidRPr="00887609">
        <w:rPr>
          <w:rFonts w:ascii="Arial" w:hAnsi="Arial" w:cs="Arial"/>
          <w:spacing w:val="-17"/>
        </w:rPr>
        <w:t xml:space="preserve"> </w:t>
      </w:r>
      <w:r w:rsidRPr="00887609">
        <w:rPr>
          <w:rFonts w:ascii="Arial" w:hAnsi="Arial" w:cs="Arial"/>
        </w:rPr>
        <w:t>Team</w:t>
      </w:r>
      <w:r w:rsidRPr="00887609">
        <w:rPr>
          <w:rFonts w:ascii="Arial" w:hAnsi="Arial" w:cs="Arial"/>
          <w:spacing w:val="-16"/>
        </w:rPr>
        <w:t xml:space="preserve"> </w:t>
      </w:r>
      <w:r w:rsidRPr="00887609">
        <w:rPr>
          <w:rFonts w:ascii="Arial" w:hAnsi="Arial" w:cs="Arial"/>
        </w:rPr>
        <w:t>and</w:t>
      </w:r>
      <w:r w:rsidRPr="00887609">
        <w:rPr>
          <w:rFonts w:ascii="Arial" w:hAnsi="Arial" w:cs="Arial"/>
          <w:spacing w:val="-17"/>
        </w:rPr>
        <w:t xml:space="preserve"> </w:t>
      </w:r>
      <w:r w:rsidRPr="00887609">
        <w:rPr>
          <w:rFonts w:ascii="Arial" w:hAnsi="Arial" w:cs="Arial"/>
        </w:rPr>
        <w:t>across</w:t>
      </w:r>
      <w:r w:rsidRPr="00887609">
        <w:rPr>
          <w:rFonts w:ascii="Arial" w:hAnsi="Arial" w:cs="Arial"/>
          <w:spacing w:val="-17"/>
        </w:rPr>
        <w:t xml:space="preserve"> </w:t>
      </w:r>
      <w:r w:rsidRPr="00887609">
        <w:rPr>
          <w:rFonts w:ascii="Arial" w:hAnsi="Arial" w:cs="Arial"/>
        </w:rPr>
        <w:t>services</w:t>
      </w:r>
      <w:r w:rsidRPr="00887609">
        <w:rPr>
          <w:rFonts w:ascii="Arial" w:hAnsi="Arial" w:cs="Arial"/>
          <w:spacing w:val="-17"/>
        </w:rPr>
        <w:t xml:space="preserve"> </w:t>
      </w:r>
      <w:r w:rsidRPr="00887609">
        <w:rPr>
          <w:rFonts w:ascii="Arial" w:hAnsi="Arial" w:cs="Arial"/>
        </w:rPr>
        <w:t>from</w:t>
      </w:r>
      <w:r w:rsidRPr="00887609">
        <w:rPr>
          <w:rFonts w:ascii="Arial" w:hAnsi="Arial" w:cs="Arial"/>
          <w:spacing w:val="-16"/>
        </w:rPr>
        <w:t xml:space="preserve"> </w:t>
      </w:r>
      <w:r w:rsidRPr="00887609">
        <w:rPr>
          <w:rFonts w:ascii="Arial" w:hAnsi="Arial" w:cs="Arial"/>
        </w:rPr>
        <w:t>strategic</w:t>
      </w:r>
      <w:r w:rsidRPr="00887609">
        <w:rPr>
          <w:rFonts w:ascii="Arial" w:hAnsi="Arial" w:cs="Arial"/>
          <w:spacing w:val="-17"/>
        </w:rPr>
        <w:t xml:space="preserve"> </w:t>
      </w:r>
      <w:r w:rsidRPr="00887609">
        <w:rPr>
          <w:rFonts w:ascii="Arial" w:hAnsi="Arial" w:cs="Arial"/>
        </w:rPr>
        <w:t>partners</w:t>
      </w:r>
      <w:r w:rsidRPr="00887609">
        <w:rPr>
          <w:rFonts w:ascii="Arial" w:hAnsi="Arial" w:cs="Arial"/>
          <w:spacing w:val="-17"/>
        </w:rPr>
        <w:t xml:space="preserve"> </w:t>
      </w:r>
      <w:r w:rsidRPr="00887609">
        <w:rPr>
          <w:rFonts w:ascii="Arial" w:hAnsi="Arial" w:cs="Arial"/>
        </w:rPr>
        <w:t>to</w:t>
      </w:r>
      <w:r w:rsidRPr="00887609">
        <w:rPr>
          <w:rFonts w:ascii="Arial" w:hAnsi="Arial" w:cs="Arial"/>
          <w:spacing w:val="-15"/>
        </w:rPr>
        <w:t xml:space="preserve"> </w:t>
      </w:r>
      <w:r w:rsidRPr="00887609">
        <w:rPr>
          <w:rFonts w:ascii="Arial" w:hAnsi="Arial" w:cs="Arial"/>
        </w:rPr>
        <w:t>grass</w:t>
      </w:r>
      <w:r w:rsidRPr="00887609">
        <w:rPr>
          <w:rFonts w:ascii="Arial" w:hAnsi="Arial" w:cs="Arial"/>
          <w:spacing w:val="-16"/>
        </w:rPr>
        <w:t xml:space="preserve"> </w:t>
      </w:r>
      <w:r w:rsidRPr="00887609">
        <w:rPr>
          <w:rFonts w:ascii="Arial" w:hAnsi="Arial" w:cs="Arial"/>
        </w:rPr>
        <w:t>root level practitioners. The team actively contributes to the Greater Manchester Complex Safeguarding delivery</w:t>
      </w:r>
      <w:r w:rsidRPr="00887609">
        <w:rPr>
          <w:rFonts w:ascii="Arial" w:hAnsi="Arial" w:cs="Arial"/>
          <w:spacing w:val="-13"/>
        </w:rPr>
        <w:t xml:space="preserve"> </w:t>
      </w:r>
      <w:r w:rsidRPr="00887609">
        <w:rPr>
          <w:rFonts w:ascii="Arial" w:hAnsi="Arial" w:cs="Arial"/>
        </w:rPr>
        <w:t>plan</w:t>
      </w:r>
      <w:r w:rsidRPr="00887609">
        <w:rPr>
          <w:rFonts w:ascii="Arial" w:hAnsi="Arial" w:cs="Arial"/>
          <w:spacing w:val="-12"/>
        </w:rPr>
        <w:t xml:space="preserve"> </w:t>
      </w:r>
      <w:r w:rsidRPr="00887609">
        <w:rPr>
          <w:rFonts w:ascii="Arial" w:hAnsi="Arial" w:cs="Arial"/>
        </w:rPr>
        <w:t>on</w:t>
      </w:r>
      <w:r w:rsidRPr="00887609">
        <w:rPr>
          <w:rFonts w:ascii="Arial" w:hAnsi="Arial" w:cs="Arial"/>
          <w:spacing w:val="-12"/>
        </w:rPr>
        <w:t xml:space="preserve"> </w:t>
      </w:r>
      <w:r w:rsidRPr="00887609">
        <w:rPr>
          <w:rFonts w:ascii="Arial" w:hAnsi="Arial" w:cs="Arial"/>
        </w:rPr>
        <w:t>a</w:t>
      </w:r>
      <w:r w:rsidRPr="00887609">
        <w:rPr>
          <w:rFonts w:ascii="Arial" w:hAnsi="Arial" w:cs="Arial"/>
          <w:spacing w:val="-12"/>
        </w:rPr>
        <w:t xml:space="preserve"> </w:t>
      </w:r>
      <w:r w:rsidRPr="00887609">
        <w:rPr>
          <w:rFonts w:ascii="Arial" w:hAnsi="Arial" w:cs="Arial"/>
        </w:rPr>
        <w:t>strategic</w:t>
      </w:r>
      <w:r w:rsidRPr="00887609">
        <w:rPr>
          <w:rFonts w:ascii="Arial" w:hAnsi="Arial" w:cs="Arial"/>
          <w:spacing w:val="-11"/>
        </w:rPr>
        <w:t xml:space="preserve"> </w:t>
      </w:r>
      <w:r w:rsidRPr="00887609">
        <w:rPr>
          <w:rFonts w:ascii="Arial" w:hAnsi="Arial" w:cs="Arial"/>
        </w:rPr>
        <w:t>and</w:t>
      </w:r>
      <w:r w:rsidRPr="00887609">
        <w:rPr>
          <w:rFonts w:ascii="Arial" w:hAnsi="Arial" w:cs="Arial"/>
          <w:spacing w:val="-12"/>
        </w:rPr>
        <w:t xml:space="preserve"> </w:t>
      </w:r>
      <w:r w:rsidRPr="00887609">
        <w:rPr>
          <w:rFonts w:ascii="Arial" w:hAnsi="Arial" w:cs="Arial"/>
        </w:rPr>
        <w:t>operational</w:t>
      </w:r>
      <w:r w:rsidRPr="00887609">
        <w:rPr>
          <w:rFonts w:ascii="Arial" w:hAnsi="Arial" w:cs="Arial"/>
          <w:spacing w:val="-13"/>
        </w:rPr>
        <w:t xml:space="preserve"> </w:t>
      </w:r>
      <w:r w:rsidRPr="00887609">
        <w:rPr>
          <w:rFonts w:ascii="Arial" w:hAnsi="Arial" w:cs="Arial"/>
        </w:rPr>
        <w:t>level</w:t>
      </w:r>
      <w:r w:rsidRPr="00887609">
        <w:rPr>
          <w:rFonts w:ascii="Arial" w:hAnsi="Arial" w:cs="Arial"/>
          <w:spacing w:val="-7"/>
        </w:rPr>
        <w:t xml:space="preserve"> </w:t>
      </w:r>
      <w:r w:rsidRPr="00887609">
        <w:rPr>
          <w:rFonts w:ascii="Arial" w:hAnsi="Arial" w:cs="Arial"/>
        </w:rPr>
        <w:t>–</w:t>
      </w:r>
      <w:r w:rsidRPr="00887609">
        <w:rPr>
          <w:rFonts w:ascii="Arial" w:hAnsi="Arial" w:cs="Arial"/>
          <w:spacing w:val="-9"/>
        </w:rPr>
        <w:t xml:space="preserve"> </w:t>
      </w:r>
      <w:r w:rsidRPr="00887609">
        <w:rPr>
          <w:rFonts w:ascii="Arial" w:hAnsi="Arial" w:cs="Arial"/>
        </w:rPr>
        <w:t>being</w:t>
      </w:r>
      <w:r w:rsidRPr="00887609">
        <w:rPr>
          <w:rFonts w:ascii="Arial" w:hAnsi="Arial" w:cs="Arial"/>
          <w:spacing w:val="-12"/>
        </w:rPr>
        <w:t xml:space="preserve"> </w:t>
      </w:r>
      <w:r w:rsidRPr="00887609">
        <w:rPr>
          <w:rFonts w:ascii="Arial" w:hAnsi="Arial" w:cs="Arial"/>
        </w:rPr>
        <w:t>a</w:t>
      </w:r>
      <w:r w:rsidRPr="00887609">
        <w:rPr>
          <w:rFonts w:ascii="Arial" w:hAnsi="Arial" w:cs="Arial"/>
          <w:spacing w:val="-12"/>
        </w:rPr>
        <w:t xml:space="preserve"> </w:t>
      </w:r>
      <w:r w:rsidRPr="00887609">
        <w:rPr>
          <w:rFonts w:ascii="Arial" w:hAnsi="Arial" w:cs="Arial"/>
        </w:rPr>
        <w:t>regular</w:t>
      </w:r>
      <w:r w:rsidRPr="00887609">
        <w:rPr>
          <w:rFonts w:ascii="Arial" w:hAnsi="Arial" w:cs="Arial"/>
          <w:spacing w:val="-10"/>
        </w:rPr>
        <w:t xml:space="preserve"> </w:t>
      </w:r>
      <w:r w:rsidRPr="00887609">
        <w:rPr>
          <w:rFonts w:ascii="Arial" w:hAnsi="Arial" w:cs="Arial"/>
        </w:rPr>
        <w:t>attender</w:t>
      </w:r>
      <w:r w:rsidRPr="00887609">
        <w:rPr>
          <w:rFonts w:ascii="Arial" w:hAnsi="Arial" w:cs="Arial"/>
          <w:spacing w:val="-11"/>
        </w:rPr>
        <w:t xml:space="preserve"> </w:t>
      </w:r>
      <w:r w:rsidRPr="00887609">
        <w:rPr>
          <w:rFonts w:ascii="Arial" w:hAnsi="Arial" w:cs="Arial"/>
        </w:rPr>
        <w:t>at</w:t>
      </w:r>
      <w:r w:rsidRPr="00887609">
        <w:rPr>
          <w:rFonts w:ascii="Arial" w:hAnsi="Arial" w:cs="Arial"/>
          <w:spacing w:val="-10"/>
        </w:rPr>
        <w:t xml:space="preserve"> </w:t>
      </w:r>
      <w:r w:rsidRPr="00887609">
        <w:rPr>
          <w:rFonts w:ascii="Arial" w:hAnsi="Arial" w:cs="Arial"/>
        </w:rPr>
        <w:t>steering groups, practitioner forums, and contributing to surveys and areas</w:t>
      </w:r>
      <w:r w:rsidR="001B673A" w:rsidRPr="00887609">
        <w:rPr>
          <w:rFonts w:ascii="Arial" w:hAnsi="Arial" w:cs="Arial"/>
        </w:rPr>
        <w:t xml:space="preserve"> </w:t>
      </w:r>
      <w:r w:rsidRPr="00887609">
        <w:rPr>
          <w:rFonts w:ascii="Arial" w:hAnsi="Arial" w:cs="Arial"/>
        </w:rPr>
        <w:t xml:space="preserve">of </w:t>
      </w:r>
      <w:r w:rsidR="001B2ECE" w:rsidRPr="00887609">
        <w:rPr>
          <w:rFonts w:ascii="Arial" w:hAnsi="Arial" w:cs="Arial"/>
        </w:rPr>
        <w:t>research.</w:t>
      </w:r>
    </w:p>
    <w:p w14:paraId="43CAF743" w14:textId="77777777" w:rsidR="001C5768" w:rsidRPr="0036739C" w:rsidRDefault="001C5768" w:rsidP="001C5768">
      <w:pPr>
        <w:pStyle w:val="ListParagraph"/>
        <w:spacing w:line="360" w:lineRule="auto"/>
        <w:ind w:left="0"/>
        <w:jc w:val="both"/>
        <w:rPr>
          <w:rFonts w:ascii="Arial" w:hAnsi="Arial" w:cs="Arial"/>
          <w:sz w:val="24"/>
          <w:szCs w:val="24"/>
        </w:rPr>
      </w:pPr>
    </w:p>
    <w:p w14:paraId="4BC74DD7" w14:textId="7141AB88" w:rsidR="00887609" w:rsidRPr="00F34989" w:rsidRDefault="00887609" w:rsidP="00887609">
      <w:pPr>
        <w:jc w:val="both"/>
        <w:rPr>
          <w:rFonts w:ascii="Arial" w:hAnsi="Arial" w:cs="Arial"/>
        </w:rPr>
      </w:pPr>
      <w:r>
        <w:rPr>
          <w:b/>
          <w:bCs/>
          <w:color w:val="007A87"/>
          <w:sz w:val="40"/>
          <w:szCs w:val="40"/>
        </w:rPr>
        <w:t>Performance</w:t>
      </w:r>
    </w:p>
    <w:p w14:paraId="203404D8" w14:textId="22504803" w:rsidR="0036739C" w:rsidRPr="00887609" w:rsidRDefault="00D35DBB" w:rsidP="00887609">
      <w:pPr>
        <w:pStyle w:val="ListParagraph"/>
        <w:numPr>
          <w:ilvl w:val="1"/>
          <w:numId w:val="45"/>
        </w:numPr>
        <w:spacing w:line="240" w:lineRule="auto"/>
        <w:ind w:left="833" w:hanging="720"/>
        <w:jc w:val="both"/>
        <w:rPr>
          <w:rFonts w:ascii="Arial" w:hAnsi="Arial" w:cs="Arial"/>
        </w:rPr>
      </w:pPr>
      <w:r w:rsidRPr="00887609">
        <w:rPr>
          <w:rFonts w:ascii="Arial" w:hAnsi="Arial" w:cs="Arial"/>
        </w:rPr>
        <w:t xml:space="preserve">Performance data is provided on a quarterly basis </w:t>
      </w:r>
      <w:r w:rsidR="005B7488" w:rsidRPr="00887609">
        <w:rPr>
          <w:rFonts w:ascii="Arial" w:hAnsi="Arial" w:cs="Arial"/>
        </w:rPr>
        <w:t>in</w:t>
      </w:r>
      <w:r w:rsidRPr="00887609">
        <w:rPr>
          <w:rFonts w:ascii="Arial" w:hAnsi="Arial" w:cs="Arial"/>
        </w:rPr>
        <w:t>to the GM Complex Safeguarding Hub</w:t>
      </w:r>
      <w:r w:rsidR="00DB1269" w:rsidRPr="00887609">
        <w:rPr>
          <w:rFonts w:ascii="Arial" w:hAnsi="Arial" w:cs="Arial"/>
        </w:rPr>
        <w:t>.</w:t>
      </w:r>
      <w:r w:rsidRPr="00887609">
        <w:rPr>
          <w:rFonts w:ascii="Arial" w:hAnsi="Arial" w:cs="Arial"/>
        </w:rPr>
        <w:t xml:space="preserve"> </w:t>
      </w:r>
      <w:r w:rsidR="00DB1269" w:rsidRPr="00887609">
        <w:rPr>
          <w:rFonts w:ascii="Arial" w:hAnsi="Arial" w:cs="Arial"/>
        </w:rPr>
        <w:t>T</w:t>
      </w:r>
      <w:r w:rsidRPr="00887609">
        <w:rPr>
          <w:rFonts w:ascii="Arial" w:hAnsi="Arial" w:cs="Arial"/>
        </w:rPr>
        <w:t xml:space="preserve">his </w:t>
      </w:r>
      <w:r w:rsidR="00DB1269" w:rsidRPr="00887609">
        <w:rPr>
          <w:rFonts w:ascii="Arial" w:hAnsi="Arial" w:cs="Arial"/>
        </w:rPr>
        <w:t>provides</w:t>
      </w:r>
      <w:r w:rsidRPr="00887609">
        <w:rPr>
          <w:rFonts w:ascii="Arial" w:hAnsi="Arial" w:cs="Arial"/>
        </w:rPr>
        <w:t xml:space="preserve"> analysis of both the local </w:t>
      </w:r>
      <w:r w:rsidR="00DB1269" w:rsidRPr="00887609">
        <w:rPr>
          <w:rFonts w:ascii="Arial" w:hAnsi="Arial" w:cs="Arial"/>
        </w:rPr>
        <w:t>and</w:t>
      </w:r>
      <w:r w:rsidRPr="00887609">
        <w:rPr>
          <w:rFonts w:ascii="Arial" w:hAnsi="Arial" w:cs="Arial"/>
        </w:rPr>
        <w:t xml:space="preserve"> Greater Manchester</w:t>
      </w:r>
      <w:r w:rsidR="00DB1269" w:rsidRPr="00887609">
        <w:rPr>
          <w:rFonts w:ascii="Arial" w:hAnsi="Arial" w:cs="Arial"/>
        </w:rPr>
        <w:t xml:space="preserve"> trends</w:t>
      </w:r>
      <w:r w:rsidRPr="00887609">
        <w:rPr>
          <w:rFonts w:ascii="Arial" w:hAnsi="Arial" w:cs="Arial"/>
        </w:rPr>
        <w:t xml:space="preserve">, this also includes wider demographics, such as victims, offenders, </w:t>
      </w:r>
      <w:r w:rsidR="00DB1269" w:rsidRPr="00887609">
        <w:rPr>
          <w:rFonts w:ascii="Arial" w:hAnsi="Arial" w:cs="Arial"/>
        </w:rPr>
        <w:t>trends,</w:t>
      </w:r>
      <w:r w:rsidRPr="00887609">
        <w:rPr>
          <w:rFonts w:ascii="Arial" w:hAnsi="Arial" w:cs="Arial"/>
        </w:rPr>
        <w:t xml:space="preserve"> and themes. This data contributes to decision making, by the GM Complex Safeguarding Hub, in relation to the wider strategy and service deliver. </w:t>
      </w:r>
    </w:p>
    <w:p w14:paraId="2F7F9918" w14:textId="77777777" w:rsidR="003616F9" w:rsidRPr="00887609" w:rsidRDefault="003616F9" w:rsidP="00887609">
      <w:pPr>
        <w:pStyle w:val="ListParagraph"/>
        <w:spacing w:line="240" w:lineRule="auto"/>
        <w:ind w:left="833" w:hanging="720"/>
        <w:jc w:val="both"/>
        <w:rPr>
          <w:rFonts w:ascii="Arial" w:hAnsi="Arial" w:cs="Arial"/>
        </w:rPr>
      </w:pPr>
    </w:p>
    <w:p w14:paraId="74029F71" w14:textId="4F9CEDC8" w:rsidR="0036739C" w:rsidRPr="00887609" w:rsidRDefault="00D35DBB" w:rsidP="00887609">
      <w:pPr>
        <w:pStyle w:val="ListParagraph"/>
        <w:numPr>
          <w:ilvl w:val="1"/>
          <w:numId w:val="45"/>
        </w:numPr>
        <w:spacing w:line="240" w:lineRule="auto"/>
        <w:ind w:left="833" w:hanging="720"/>
        <w:jc w:val="both"/>
        <w:rPr>
          <w:rFonts w:ascii="Arial" w:hAnsi="Arial" w:cs="Arial"/>
        </w:rPr>
      </w:pPr>
      <w:r w:rsidRPr="00887609">
        <w:rPr>
          <w:rFonts w:ascii="Arial" w:hAnsi="Arial" w:cs="Arial"/>
        </w:rPr>
        <w:t xml:space="preserve">Over the </w:t>
      </w:r>
      <w:r w:rsidR="005E1D66" w:rsidRPr="00887609">
        <w:rPr>
          <w:rFonts w:ascii="Arial" w:hAnsi="Arial" w:cs="Arial"/>
        </w:rPr>
        <w:t xml:space="preserve">period of </w:t>
      </w:r>
      <w:r w:rsidR="00246CC9" w:rsidRPr="00887609">
        <w:rPr>
          <w:rFonts w:ascii="Arial" w:hAnsi="Arial" w:cs="Arial"/>
        </w:rPr>
        <w:t>June 2023 – July 2024</w:t>
      </w:r>
      <w:r w:rsidRPr="00887609">
        <w:rPr>
          <w:rFonts w:ascii="Arial" w:hAnsi="Arial" w:cs="Arial"/>
        </w:rPr>
        <w:t xml:space="preserve"> within Oldham, there have been </w:t>
      </w:r>
      <w:r w:rsidR="00246CC9" w:rsidRPr="00887609">
        <w:rPr>
          <w:rFonts w:ascii="Arial" w:hAnsi="Arial" w:cs="Arial"/>
        </w:rPr>
        <w:t>147</w:t>
      </w:r>
      <w:r w:rsidRPr="00887609">
        <w:rPr>
          <w:rFonts w:ascii="Arial" w:hAnsi="Arial" w:cs="Arial"/>
        </w:rPr>
        <w:t xml:space="preserve"> referrals to the Complex Safeguarding Hub, </w:t>
      </w:r>
      <w:r w:rsidR="00246CC9" w:rsidRPr="00887609">
        <w:rPr>
          <w:rFonts w:ascii="Arial" w:hAnsi="Arial" w:cs="Arial"/>
        </w:rPr>
        <w:t>87</w:t>
      </w:r>
      <w:r w:rsidRPr="00887609">
        <w:rPr>
          <w:rFonts w:ascii="Arial" w:hAnsi="Arial" w:cs="Arial"/>
        </w:rPr>
        <w:t xml:space="preserve"> of these referrals have been accepted within the Complex Safeguarding Hub, and the remaining referrals have been offered advice and guidance and/or signposted to other services available. </w:t>
      </w:r>
    </w:p>
    <w:p w14:paraId="66351E2C" w14:textId="77777777" w:rsidR="002B16D0" w:rsidRPr="00887609" w:rsidRDefault="002B16D0" w:rsidP="00887609">
      <w:pPr>
        <w:pStyle w:val="ListParagraph"/>
        <w:spacing w:line="240" w:lineRule="auto"/>
        <w:ind w:left="833" w:hanging="720"/>
        <w:jc w:val="both"/>
        <w:rPr>
          <w:rFonts w:ascii="Arial" w:hAnsi="Arial" w:cs="Arial"/>
        </w:rPr>
      </w:pPr>
    </w:p>
    <w:p w14:paraId="1451F9DD" w14:textId="00A005C4" w:rsidR="0036739C" w:rsidRPr="00887609" w:rsidRDefault="00D35DBB" w:rsidP="00887609">
      <w:pPr>
        <w:pStyle w:val="ListParagraph"/>
        <w:numPr>
          <w:ilvl w:val="1"/>
          <w:numId w:val="45"/>
        </w:numPr>
        <w:spacing w:line="240" w:lineRule="auto"/>
        <w:ind w:left="833" w:hanging="720"/>
        <w:jc w:val="both"/>
        <w:rPr>
          <w:rFonts w:ascii="Arial" w:hAnsi="Arial" w:cs="Arial"/>
        </w:rPr>
      </w:pPr>
      <w:r w:rsidRPr="00887609">
        <w:rPr>
          <w:rFonts w:ascii="Arial" w:hAnsi="Arial" w:cs="Arial"/>
        </w:rPr>
        <w:t>Of the</w:t>
      </w:r>
      <w:r w:rsidR="00246CC9" w:rsidRPr="00887609">
        <w:rPr>
          <w:rFonts w:ascii="Arial" w:hAnsi="Arial" w:cs="Arial"/>
        </w:rPr>
        <w:t xml:space="preserve"> 147</w:t>
      </w:r>
      <w:r w:rsidRPr="00887609">
        <w:rPr>
          <w:rFonts w:ascii="Arial" w:hAnsi="Arial" w:cs="Arial"/>
        </w:rPr>
        <w:t xml:space="preserve"> referrals into the Complex Safeguarding Hub, </w:t>
      </w:r>
      <w:r w:rsidR="00246CC9" w:rsidRPr="00887609">
        <w:rPr>
          <w:rFonts w:ascii="Arial" w:hAnsi="Arial" w:cs="Arial"/>
        </w:rPr>
        <w:t>54</w:t>
      </w:r>
      <w:r w:rsidRPr="00887609">
        <w:rPr>
          <w:rFonts w:ascii="Arial" w:hAnsi="Arial" w:cs="Arial"/>
        </w:rPr>
        <w:t xml:space="preserve">% of these were in relation to Child Criminal Exploitation, </w:t>
      </w:r>
      <w:r w:rsidR="00246CC9" w:rsidRPr="00887609">
        <w:rPr>
          <w:rFonts w:ascii="Arial" w:hAnsi="Arial" w:cs="Arial"/>
        </w:rPr>
        <w:t>29</w:t>
      </w:r>
      <w:r w:rsidR="00583393" w:rsidRPr="00887609">
        <w:rPr>
          <w:rFonts w:ascii="Arial" w:hAnsi="Arial" w:cs="Arial"/>
        </w:rPr>
        <w:t xml:space="preserve">% were in relation to Child Sexual Exploitation and the remaining referrals were in relation to dual exploitation, </w:t>
      </w:r>
      <w:r w:rsidR="00246CC9" w:rsidRPr="00887609">
        <w:rPr>
          <w:rFonts w:ascii="Arial" w:hAnsi="Arial" w:cs="Arial"/>
        </w:rPr>
        <w:t>17</w:t>
      </w:r>
      <w:r w:rsidR="00583393" w:rsidRPr="00887609">
        <w:rPr>
          <w:rFonts w:ascii="Arial" w:hAnsi="Arial" w:cs="Arial"/>
        </w:rPr>
        <w:t>%</w:t>
      </w:r>
      <w:r w:rsidRPr="00887609">
        <w:rPr>
          <w:rFonts w:ascii="Arial" w:hAnsi="Arial" w:cs="Arial"/>
        </w:rPr>
        <w:t xml:space="preserve">. </w:t>
      </w:r>
    </w:p>
    <w:p w14:paraId="0368D5F3" w14:textId="77777777" w:rsidR="003616F9" w:rsidRPr="00887609" w:rsidRDefault="003616F9" w:rsidP="00887609">
      <w:pPr>
        <w:pStyle w:val="ListParagraph"/>
        <w:spacing w:line="240" w:lineRule="auto"/>
        <w:ind w:left="833" w:hanging="720"/>
        <w:jc w:val="both"/>
        <w:rPr>
          <w:rFonts w:ascii="Arial" w:hAnsi="Arial" w:cs="Arial"/>
        </w:rPr>
      </w:pPr>
    </w:p>
    <w:p w14:paraId="07DCA1B9" w14:textId="31E17032" w:rsidR="0036739C" w:rsidRPr="00887609" w:rsidRDefault="00B12E2B" w:rsidP="00887609">
      <w:pPr>
        <w:pStyle w:val="ListParagraph"/>
        <w:numPr>
          <w:ilvl w:val="1"/>
          <w:numId w:val="45"/>
        </w:numPr>
        <w:spacing w:line="240" w:lineRule="auto"/>
        <w:ind w:left="833" w:hanging="720"/>
        <w:jc w:val="both"/>
        <w:rPr>
          <w:rFonts w:ascii="Arial" w:hAnsi="Arial" w:cs="Arial"/>
        </w:rPr>
      </w:pPr>
      <w:r w:rsidRPr="00887609">
        <w:rPr>
          <w:rFonts w:ascii="Arial" w:hAnsi="Arial" w:cs="Arial"/>
        </w:rPr>
        <w:t xml:space="preserve">Since </w:t>
      </w:r>
      <w:r w:rsidR="00583393" w:rsidRPr="00887609">
        <w:rPr>
          <w:rFonts w:ascii="Arial" w:hAnsi="Arial" w:cs="Arial"/>
        </w:rPr>
        <w:t>April 2022</w:t>
      </w:r>
      <w:r w:rsidRPr="00887609">
        <w:rPr>
          <w:rFonts w:ascii="Arial" w:hAnsi="Arial" w:cs="Arial"/>
        </w:rPr>
        <w:t xml:space="preserve"> the caseload held within Complex Safeguarding ha</w:t>
      </w:r>
      <w:r w:rsidR="00DB1269" w:rsidRPr="00887609">
        <w:rPr>
          <w:rFonts w:ascii="Arial" w:hAnsi="Arial" w:cs="Arial"/>
        </w:rPr>
        <w:t xml:space="preserve">ve </w:t>
      </w:r>
      <w:r w:rsidR="001365CC">
        <w:rPr>
          <w:rFonts w:ascii="Arial" w:hAnsi="Arial" w:cs="Arial"/>
        </w:rPr>
        <w:t>remained at a level that is in line with the GM’s recommended 12 young people per worker</w:t>
      </w:r>
      <w:r w:rsidR="00D07BF6" w:rsidRPr="00887609">
        <w:rPr>
          <w:rFonts w:ascii="Arial" w:hAnsi="Arial" w:cs="Arial"/>
        </w:rPr>
        <w:t>, at this time there are 44 young people open to the team</w:t>
      </w:r>
      <w:r w:rsidRPr="00887609">
        <w:rPr>
          <w:rFonts w:ascii="Arial" w:hAnsi="Arial" w:cs="Arial"/>
        </w:rPr>
        <w:t xml:space="preserve">. These figures do not </w:t>
      </w:r>
      <w:r w:rsidR="00910D73" w:rsidRPr="00887609">
        <w:rPr>
          <w:rFonts w:ascii="Arial" w:hAnsi="Arial" w:cs="Arial"/>
        </w:rPr>
        <w:t>consider</w:t>
      </w:r>
      <w:r w:rsidRPr="00887609">
        <w:rPr>
          <w:rFonts w:ascii="Arial" w:hAnsi="Arial" w:cs="Arial"/>
        </w:rPr>
        <w:t xml:space="preserve"> the </w:t>
      </w:r>
      <w:r w:rsidR="00246CC9" w:rsidRPr="00887609">
        <w:rPr>
          <w:rFonts w:ascii="Arial" w:hAnsi="Arial" w:cs="Arial"/>
        </w:rPr>
        <w:t>92</w:t>
      </w:r>
      <w:r w:rsidRPr="00887609">
        <w:rPr>
          <w:rFonts w:ascii="Arial" w:hAnsi="Arial" w:cs="Arial"/>
        </w:rPr>
        <w:t xml:space="preserve"> young people closed to the team, between </w:t>
      </w:r>
      <w:r w:rsidR="00246CC9" w:rsidRPr="00887609">
        <w:rPr>
          <w:rFonts w:ascii="Arial" w:hAnsi="Arial" w:cs="Arial"/>
        </w:rPr>
        <w:t>June 2023</w:t>
      </w:r>
      <w:r w:rsidR="00583393" w:rsidRPr="00887609">
        <w:rPr>
          <w:rFonts w:ascii="Arial" w:hAnsi="Arial" w:cs="Arial"/>
        </w:rPr>
        <w:t xml:space="preserve"> and </w:t>
      </w:r>
      <w:r w:rsidR="00246CC9" w:rsidRPr="00887609">
        <w:rPr>
          <w:rFonts w:ascii="Arial" w:hAnsi="Arial" w:cs="Arial"/>
        </w:rPr>
        <w:t>July 2024</w:t>
      </w:r>
      <w:r w:rsidRPr="00887609">
        <w:rPr>
          <w:rFonts w:ascii="Arial" w:hAnsi="Arial" w:cs="Arial"/>
        </w:rPr>
        <w:t xml:space="preserve">. </w:t>
      </w:r>
    </w:p>
    <w:p w14:paraId="573C2ED4" w14:textId="77777777" w:rsidR="003616F9" w:rsidRPr="00887609" w:rsidRDefault="003616F9" w:rsidP="00887609">
      <w:pPr>
        <w:pStyle w:val="ListParagraph"/>
        <w:spacing w:line="240" w:lineRule="auto"/>
        <w:ind w:left="833" w:hanging="720"/>
        <w:jc w:val="both"/>
        <w:rPr>
          <w:rFonts w:ascii="Arial" w:hAnsi="Arial" w:cs="Arial"/>
        </w:rPr>
      </w:pPr>
    </w:p>
    <w:p w14:paraId="1CF0458B" w14:textId="77777777" w:rsidR="001365CC" w:rsidRDefault="004209AA" w:rsidP="00887609">
      <w:pPr>
        <w:pStyle w:val="ListParagraph"/>
        <w:numPr>
          <w:ilvl w:val="1"/>
          <w:numId w:val="45"/>
        </w:numPr>
        <w:spacing w:line="240" w:lineRule="auto"/>
        <w:ind w:left="833" w:hanging="720"/>
        <w:jc w:val="both"/>
        <w:rPr>
          <w:rFonts w:ascii="Arial" w:hAnsi="Arial" w:cs="Arial"/>
          <w:noProof/>
        </w:rPr>
      </w:pPr>
      <w:r w:rsidRPr="00887609">
        <w:rPr>
          <w:rFonts w:ascii="Arial" w:hAnsi="Arial" w:cs="Arial"/>
        </w:rPr>
        <w:t>The data that is gathered within the Complex Safeguarding Hub, and subsequently provided to Greater Manchester, enables a greater understanding of issues affecting young people we work with, alongside providing a greater understanding of indicators of risk. The graph below provides</w:t>
      </w:r>
      <w:r w:rsidR="002A6F37" w:rsidRPr="00887609">
        <w:rPr>
          <w:rFonts w:ascii="Arial" w:hAnsi="Arial" w:cs="Arial"/>
        </w:rPr>
        <w:t xml:space="preserve"> a summary of the main issues currently affecting the young people open to the Complex Safeguarding Hub.</w:t>
      </w:r>
    </w:p>
    <w:p w14:paraId="48A89E5E" w14:textId="77777777" w:rsidR="001365CC" w:rsidRPr="001365CC" w:rsidRDefault="001365CC" w:rsidP="001365CC">
      <w:pPr>
        <w:pStyle w:val="ListParagraph"/>
        <w:rPr>
          <w:rFonts w:ascii="Arial" w:hAnsi="Arial" w:cs="Arial"/>
        </w:rPr>
      </w:pPr>
    </w:p>
    <w:p w14:paraId="75BED41D" w14:textId="5C0E7859" w:rsidR="009200C4" w:rsidRPr="00887609" w:rsidRDefault="002A6F37" w:rsidP="00887609">
      <w:pPr>
        <w:pStyle w:val="ListParagraph"/>
        <w:numPr>
          <w:ilvl w:val="1"/>
          <w:numId w:val="45"/>
        </w:numPr>
        <w:spacing w:line="240" w:lineRule="auto"/>
        <w:ind w:left="833" w:hanging="720"/>
        <w:jc w:val="both"/>
        <w:rPr>
          <w:rFonts w:ascii="Arial" w:hAnsi="Arial" w:cs="Arial"/>
          <w:noProof/>
        </w:rPr>
      </w:pPr>
      <w:r w:rsidRPr="00887609">
        <w:rPr>
          <w:rFonts w:ascii="Arial" w:hAnsi="Arial" w:cs="Arial"/>
        </w:rPr>
        <w:t xml:space="preserve">As can be seen from the graph, </w:t>
      </w:r>
      <w:r w:rsidR="0058174F" w:rsidRPr="00887609">
        <w:rPr>
          <w:rFonts w:ascii="Arial" w:hAnsi="Arial" w:cs="Arial"/>
        </w:rPr>
        <w:t>64</w:t>
      </w:r>
      <w:r w:rsidRPr="00887609">
        <w:rPr>
          <w:rFonts w:ascii="Arial" w:hAnsi="Arial" w:cs="Arial"/>
        </w:rPr>
        <w:t xml:space="preserve">% of the young people currently open to the team are affected by substance misuse issues alongside missing from home/care clearly being a significant risk factor, with over </w:t>
      </w:r>
      <w:r w:rsidR="0058174F" w:rsidRPr="00887609">
        <w:rPr>
          <w:rFonts w:ascii="Arial" w:hAnsi="Arial" w:cs="Arial"/>
        </w:rPr>
        <w:t>67</w:t>
      </w:r>
      <w:r w:rsidRPr="00887609">
        <w:rPr>
          <w:rFonts w:ascii="Arial" w:hAnsi="Arial" w:cs="Arial"/>
        </w:rPr>
        <w:t>% of the young people open to the team</w:t>
      </w:r>
      <w:r w:rsidR="00583393" w:rsidRPr="00887609">
        <w:rPr>
          <w:rFonts w:ascii="Arial" w:hAnsi="Arial" w:cs="Arial"/>
        </w:rPr>
        <w:t xml:space="preserve"> h</w:t>
      </w:r>
      <w:r w:rsidRPr="00887609">
        <w:rPr>
          <w:rFonts w:ascii="Arial" w:hAnsi="Arial" w:cs="Arial"/>
        </w:rPr>
        <w:t xml:space="preserve">aving had at least one reported incident of being missing from home/care within the last 12 months. </w:t>
      </w:r>
      <w:r w:rsidR="0058174F" w:rsidRPr="00887609">
        <w:rPr>
          <w:rFonts w:ascii="Arial" w:hAnsi="Arial" w:cs="Arial"/>
        </w:rPr>
        <w:t xml:space="preserve"> What is to be noted is that in comparison to the previous twelve months there has been a significant improvement </w:t>
      </w:r>
      <w:r w:rsidR="00DB1269" w:rsidRPr="00887609">
        <w:rPr>
          <w:rFonts w:ascii="Arial" w:hAnsi="Arial" w:cs="Arial"/>
        </w:rPr>
        <w:t>in</w:t>
      </w:r>
      <w:r w:rsidR="0058174F" w:rsidRPr="00887609">
        <w:rPr>
          <w:rFonts w:ascii="Arial" w:hAnsi="Arial" w:cs="Arial"/>
        </w:rPr>
        <w:t xml:space="preserve"> education, </w:t>
      </w:r>
      <w:proofErr w:type="gramStart"/>
      <w:r w:rsidR="0058174F" w:rsidRPr="00887609">
        <w:rPr>
          <w:rFonts w:ascii="Arial" w:hAnsi="Arial" w:cs="Arial"/>
        </w:rPr>
        <w:t>employment</w:t>
      </w:r>
      <w:proofErr w:type="gramEnd"/>
      <w:r w:rsidR="0058174F" w:rsidRPr="00887609">
        <w:rPr>
          <w:rFonts w:ascii="Arial" w:hAnsi="Arial" w:cs="Arial"/>
        </w:rPr>
        <w:t xml:space="preserve"> and training, with 58% of the young people open to the team currently engaging in education, employment or training.</w:t>
      </w:r>
      <w:r w:rsidRPr="00887609">
        <w:rPr>
          <w:rFonts w:ascii="Arial" w:hAnsi="Arial" w:cs="Arial"/>
        </w:rPr>
        <w:t xml:space="preserve"> </w:t>
      </w:r>
    </w:p>
    <w:p w14:paraId="34DC595E" w14:textId="77777777" w:rsidR="009200C4" w:rsidRPr="009200C4" w:rsidRDefault="009200C4" w:rsidP="000D3703">
      <w:pPr>
        <w:pStyle w:val="ListParagraph"/>
        <w:ind w:left="777" w:hanging="720"/>
        <w:jc w:val="both"/>
        <w:rPr>
          <w:rFonts w:ascii="Arial" w:hAnsi="Arial" w:cs="Arial"/>
          <w:noProof/>
          <w:sz w:val="24"/>
          <w:szCs w:val="24"/>
        </w:rPr>
      </w:pPr>
    </w:p>
    <w:p w14:paraId="558217C1" w14:textId="22597297" w:rsidR="004209AA" w:rsidRPr="009200C4" w:rsidRDefault="00181532" w:rsidP="009200C4">
      <w:pPr>
        <w:pStyle w:val="ListParagraph"/>
        <w:spacing w:line="360" w:lineRule="auto"/>
        <w:ind w:left="0"/>
        <w:jc w:val="both"/>
        <w:rPr>
          <w:rFonts w:ascii="Arial" w:hAnsi="Arial" w:cs="Arial"/>
          <w:noProof/>
          <w:sz w:val="24"/>
          <w:szCs w:val="24"/>
        </w:rPr>
      </w:pPr>
      <w:r>
        <w:rPr>
          <w:rFonts w:ascii="Arial" w:hAnsi="Arial" w:cs="Arial"/>
          <w:noProof/>
          <w:sz w:val="24"/>
          <w:szCs w:val="24"/>
        </w:rPr>
        <w:drawing>
          <wp:inline distT="0" distB="0" distL="0" distR="0" wp14:anchorId="5C8DCD17" wp14:editId="4A6362F4">
            <wp:extent cx="5890260" cy="3200400"/>
            <wp:effectExtent l="0" t="0" r="15240" b="0"/>
            <wp:docPr id="11623955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B9D9DE" w14:textId="77777777" w:rsidR="001365CC" w:rsidRPr="001365CC" w:rsidRDefault="002A6F37" w:rsidP="001365CC">
      <w:pPr>
        <w:pStyle w:val="BodyText"/>
        <w:numPr>
          <w:ilvl w:val="1"/>
          <w:numId w:val="45"/>
        </w:numPr>
        <w:ind w:left="777" w:hanging="720"/>
        <w:rPr>
          <w:sz w:val="22"/>
          <w:szCs w:val="22"/>
        </w:rPr>
      </w:pPr>
      <w:r w:rsidRPr="001365CC">
        <w:rPr>
          <w:sz w:val="22"/>
          <w:szCs w:val="22"/>
        </w:rPr>
        <w:t>There has also been a focus on the outcomes achieved for young people at the end of</w:t>
      </w:r>
      <w:r w:rsidRPr="001365CC">
        <w:rPr>
          <w:spacing w:val="-3"/>
          <w:sz w:val="22"/>
          <w:szCs w:val="22"/>
        </w:rPr>
        <w:t xml:space="preserve"> </w:t>
      </w:r>
      <w:r w:rsidRPr="001365CC">
        <w:rPr>
          <w:sz w:val="22"/>
          <w:szCs w:val="22"/>
        </w:rPr>
        <w:t>our</w:t>
      </w:r>
      <w:r w:rsidRPr="001365CC">
        <w:rPr>
          <w:spacing w:val="-6"/>
          <w:sz w:val="22"/>
          <w:szCs w:val="22"/>
        </w:rPr>
        <w:t xml:space="preserve"> </w:t>
      </w:r>
      <w:r w:rsidRPr="001365CC">
        <w:rPr>
          <w:sz w:val="22"/>
          <w:szCs w:val="22"/>
        </w:rPr>
        <w:t>involvement,</w:t>
      </w:r>
      <w:r w:rsidRPr="001365CC">
        <w:rPr>
          <w:spacing w:val="-7"/>
          <w:sz w:val="22"/>
          <w:szCs w:val="22"/>
        </w:rPr>
        <w:t xml:space="preserve"> </w:t>
      </w:r>
      <w:r w:rsidRPr="001365CC">
        <w:rPr>
          <w:sz w:val="22"/>
          <w:szCs w:val="22"/>
        </w:rPr>
        <w:t>examples</w:t>
      </w:r>
      <w:r w:rsidRPr="001365CC">
        <w:rPr>
          <w:spacing w:val="-5"/>
          <w:sz w:val="22"/>
          <w:szCs w:val="22"/>
        </w:rPr>
        <w:t xml:space="preserve"> </w:t>
      </w:r>
      <w:r w:rsidRPr="001365CC">
        <w:rPr>
          <w:sz w:val="22"/>
          <w:szCs w:val="22"/>
        </w:rPr>
        <w:t>of</w:t>
      </w:r>
      <w:r w:rsidRPr="001365CC">
        <w:rPr>
          <w:spacing w:val="-3"/>
          <w:sz w:val="22"/>
          <w:szCs w:val="22"/>
        </w:rPr>
        <w:t xml:space="preserve"> </w:t>
      </w:r>
      <w:r w:rsidRPr="001365CC">
        <w:rPr>
          <w:sz w:val="22"/>
          <w:szCs w:val="22"/>
        </w:rPr>
        <w:t>which</w:t>
      </w:r>
      <w:r w:rsidRPr="001365CC">
        <w:rPr>
          <w:spacing w:val="-5"/>
          <w:sz w:val="22"/>
          <w:szCs w:val="22"/>
        </w:rPr>
        <w:t xml:space="preserve"> </w:t>
      </w:r>
      <w:r w:rsidRPr="001365CC">
        <w:rPr>
          <w:sz w:val="22"/>
          <w:szCs w:val="22"/>
        </w:rPr>
        <w:t>are</w:t>
      </w:r>
      <w:r w:rsidRPr="001365CC">
        <w:rPr>
          <w:spacing w:val="-5"/>
          <w:sz w:val="22"/>
          <w:szCs w:val="22"/>
        </w:rPr>
        <w:t xml:space="preserve"> </w:t>
      </w:r>
      <w:r w:rsidRPr="001365CC">
        <w:rPr>
          <w:sz w:val="22"/>
          <w:szCs w:val="22"/>
        </w:rPr>
        <w:t>indicated</w:t>
      </w:r>
      <w:r w:rsidRPr="001365CC">
        <w:rPr>
          <w:spacing w:val="-5"/>
          <w:sz w:val="22"/>
          <w:szCs w:val="22"/>
        </w:rPr>
        <w:t xml:space="preserve"> </w:t>
      </w:r>
      <w:r w:rsidRPr="001365CC">
        <w:rPr>
          <w:sz w:val="22"/>
          <w:szCs w:val="22"/>
        </w:rPr>
        <w:t>below.</w:t>
      </w:r>
      <w:r w:rsidRPr="001365CC">
        <w:rPr>
          <w:spacing w:val="-5"/>
          <w:sz w:val="22"/>
          <w:szCs w:val="22"/>
        </w:rPr>
        <w:t xml:space="preserve"> </w:t>
      </w:r>
      <w:r w:rsidR="0058174F" w:rsidRPr="001365CC">
        <w:rPr>
          <w:spacing w:val="-5"/>
          <w:sz w:val="22"/>
          <w:szCs w:val="22"/>
        </w:rPr>
        <w:t xml:space="preserve">92 </w:t>
      </w:r>
      <w:r w:rsidRPr="001365CC">
        <w:rPr>
          <w:spacing w:val="-5"/>
          <w:sz w:val="22"/>
          <w:szCs w:val="22"/>
        </w:rPr>
        <w:t xml:space="preserve">young people were closed to the team between </w:t>
      </w:r>
      <w:r w:rsidR="0058174F" w:rsidRPr="001365CC">
        <w:rPr>
          <w:spacing w:val="-5"/>
          <w:sz w:val="22"/>
          <w:szCs w:val="22"/>
        </w:rPr>
        <w:t>July 2023 – June 2024</w:t>
      </w:r>
      <w:r w:rsidR="001365CC">
        <w:rPr>
          <w:spacing w:val="-5"/>
          <w:sz w:val="22"/>
          <w:szCs w:val="22"/>
        </w:rPr>
        <w:t xml:space="preserve">. </w:t>
      </w:r>
    </w:p>
    <w:p w14:paraId="09318691" w14:textId="77777777" w:rsidR="001365CC" w:rsidRPr="001365CC" w:rsidRDefault="001365CC" w:rsidP="001365CC">
      <w:pPr>
        <w:pStyle w:val="BodyText"/>
        <w:ind w:left="777"/>
        <w:rPr>
          <w:sz w:val="22"/>
          <w:szCs w:val="22"/>
        </w:rPr>
      </w:pPr>
    </w:p>
    <w:p w14:paraId="5386528E" w14:textId="69E82071" w:rsidR="001365CC" w:rsidRPr="001365CC" w:rsidRDefault="001365CC" w:rsidP="001365CC">
      <w:pPr>
        <w:pStyle w:val="BodyText"/>
        <w:numPr>
          <w:ilvl w:val="1"/>
          <w:numId w:val="45"/>
        </w:numPr>
        <w:ind w:left="777" w:hanging="720"/>
        <w:rPr>
          <w:sz w:val="22"/>
          <w:szCs w:val="22"/>
        </w:rPr>
      </w:pPr>
      <w:r>
        <w:rPr>
          <w:spacing w:val="-5"/>
          <w:sz w:val="22"/>
          <w:szCs w:val="22"/>
        </w:rPr>
        <w:t xml:space="preserve">Upon closure 62 % of the young people had achieved a positive goal/aspiration that they themselves had set upon opening to the team, this could be securing employment, returning to </w:t>
      </w:r>
      <w:proofErr w:type="gramStart"/>
      <w:r>
        <w:rPr>
          <w:spacing w:val="-5"/>
          <w:sz w:val="22"/>
          <w:szCs w:val="22"/>
        </w:rPr>
        <w:t>education</w:t>
      </w:r>
      <w:proofErr w:type="gramEnd"/>
      <w:r>
        <w:rPr>
          <w:spacing w:val="-5"/>
          <w:sz w:val="22"/>
          <w:szCs w:val="22"/>
        </w:rPr>
        <w:t xml:space="preserve"> or engaging in a positive activity. 93% of young people, upon closure to Complex Safeguarding, were within stable accommodation, this is a key safety factor in reducing the risks around exploitation. </w:t>
      </w:r>
    </w:p>
    <w:p w14:paraId="735E324B" w14:textId="77777777" w:rsidR="001365CC" w:rsidRPr="001365CC" w:rsidRDefault="001365CC" w:rsidP="001365CC">
      <w:pPr>
        <w:pStyle w:val="BodyText"/>
        <w:ind w:left="777"/>
        <w:rPr>
          <w:sz w:val="22"/>
          <w:szCs w:val="22"/>
        </w:rPr>
      </w:pPr>
    </w:p>
    <w:p w14:paraId="2597EA1D" w14:textId="53180897" w:rsidR="002A6F37" w:rsidRDefault="001365CC" w:rsidP="001365CC">
      <w:pPr>
        <w:pStyle w:val="BodyText"/>
        <w:numPr>
          <w:ilvl w:val="1"/>
          <w:numId w:val="45"/>
        </w:numPr>
        <w:ind w:left="777" w:hanging="720"/>
        <w:rPr>
          <w:sz w:val="22"/>
          <w:szCs w:val="22"/>
        </w:rPr>
      </w:pPr>
      <w:r>
        <w:rPr>
          <w:spacing w:val="-5"/>
          <w:sz w:val="22"/>
          <w:szCs w:val="22"/>
        </w:rPr>
        <w:t>T</w:t>
      </w:r>
      <w:r w:rsidR="002A6F37" w:rsidRPr="001365CC">
        <w:rPr>
          <w:spacing w:val="-5"/>
          <w:sz w:val="22"/>
          <w:szCs w:val="22"/>
        </w:rPr>
        <w:t>he graph below demonstrates the outcomes achieved which relate</w:t>
      </w:r>
      <w:r w:rsidR="002A6F37" w:rsidRPr="001365CC">
        <w:rPr>
          <w:spacing w:val="-4"/>
          <w:sz w:val="22"/>
          <w:szCs w:val="22"/>
        </w:rPr>
        <w:t xml:space="preserve"> </w:t>
      </w:r>
      <w:r w:rsidR="002A6F37" w:rsidRPr="001365CC">
        <w:rPr>
          <w:sz w:val="22"/>
          <w:szCs w:val="22"/>
        </w:rPr>
        <w:t>to the</w:t>
      </w:r>
      <w:r w:rsidR="002A6F37" w:rsidRPr="001365CC">
        <w:rPr>
          <w:spacing w:val="-16"/>
          <w:sz w:val="22"/>
          <w:szCs w:val="22"/>
        </w:rPr>
        <w:t xml:space="preserve"> </w:t>
      </w:r>
      <w:r w:rsidR="002A6F37" w:rsidRPr="001365CC">
        <w:rPr>
          <w:sz w:val="22"/>
          <w:szCs w:val="22"/>
        </w:rPr>
        <w:t>issues</w:t>
      </w:r>
      <w:r w:rsidR="002A6F37" w:rsidRPr="001365CC">
        <w:rPr>
          <w:spacing w:val="-17"/>
          <w:sz w:val="22"/>
          <w:szCs w:val="22"/>
        </w:rPr>
        <w:t xml:space="preserve"> </w:t>
      </w:r>
      <w:r w:rsidR="002A6F37" w:rsidRPr="001365CC">
        <w:rPr>
          <w:sz w:val="22"/>
          <w:szCs w:val="22"/>
        </w:rPr>
        <w:t>above</w:t>
      </w:r>
      <w:r w:rsidR="002A6F37" w:rsidRPr="001365CC">
        <w:rPr>
          <w:spacing w:val="-14"/>
          <w:sz w:val="22"/>
          <w:szCs w:val="22"/>
        </w:rPr>
        <w:t xml:space="preserve"> </w:t>
      </w:r>
      <w:r w:rsidR="002A6F37" w:rsidRPr="001365CC">
        <w:rPr>
          <w:sz w:val="22"/>
          <w:szCs w:val="22"/>
        </w:rPr>
        <w:t>thereby</w:t>
      </w:r>
      <w:r w:rsidR="002A6F37" w:rsidRPr="001365CC">
        <w:rPr>
          <w:spacing w:val="-17"/>
          <w:sz w:val="22"/>
          <w:szCs w:val="22"/>
        </w:rPr>
        <w:t xml:space="preserve"> </w:t>
      </w:r>
      <w:r w:rsidR="002A6F37" w:rsidRPr="001365CC">
        <w:rPr>
          <w:sz w:val="22"/>
          <w:szCs w:val="22"/>
        </w:rPr>
        <w:t>providing</w:t>
      </w:r>
      <w:r w:rsidR="002A6F37" w:rsidRPr="001365CC">
        <w:rPr>
          <w:spacing w:val="-15"/>
          <w:sz w:val="22"/>
          <w:szCs w:val="22"/>
        </w:rPr>
        <w:t xml:space="preserve"> </w:t>
      </w:r>
      <w:r w:rsidR="002A6F37" w:rsidRPr="001365CC">
        <w:rPr>
          <w:sz w:val="22"/>
          <w:szCs w:val="22"/>
        </w:rPr>
        <w:t>an</w:t>
      </w:r>
      <w:r w:rsidR="002A6F37" w:rsidRPr="001365CC">
        <w:rPr>
          <w:spacing w:val="-14"/>
          <w:sz w:val="22"/>
          <w:szCs w:val="22"/>
        </w:rPr>
        <w:t xml:space="preserve"> </w:t>
      </w:r>
      <w:r w:rsidR="002A6F37" w:rsidRPr="001365CC">
        <w:rPr>
          <w:sz w:val="22"/>
          <w:szCs w:val="22"/>
        </w:rPr>
        <w:t>overview</w:t>
      </w:r>
      <w:r w:rsidR="002A6F37" w:rsidRPr="001365CC">
        <w:rPr>
          <w:spacing w:val="-17"/>
          <w:sz w:val="22"/>
          <w:szCs w:val="22"/>
        </w:rPr>
        <w:t xml:space="preserve"> </w:t>
      </w:r>
      <w:r w:rsidR="002A6F37" w:rsidRPr="001365CC">
        <w:rPr>
          <w:sz w:val="22"/>
          <w:szCs w:val="22"/>
        </w:rPr>
        <w:t>of</w:t>
      </w:r>
      <w:r w:rsidR="002A6F37" w:rsidRPr="001365CC">
        <w:rPr>
          <w:spacing w:val="-15"/>
          <w:sz w:val="22"/>
          <w:szCs w:val="22"/>
        </w:rPr>
        <w:t xml:space="preserve"> </w:t>
      </w:r>
      <w:r w:rsidR="002A6F37" w:rsidRPr="001365CC">
        <w:rPr>
          <w:sz w:val="22"/>
          <w:szCs w:val="22"/>
        </w:rPr>
        <w:t>the</w:t>
      </w:r>
      <w:r w:rsidR="002A6F37" w:rsidRPr="001365CC">
        <w:rPr>
          <w:spacing w:val="-16"/>
          <w:sz w:val="22"/>
          <w:szCs w:val="22"/>
        </w:rPr>
        <w:t xml:space="preserve"> </w:t>
      </w:r>
      <w:r w:rsidR="002A6F37" w:rsidRPr="001365CC">
        <w:rPr>
          <w:sz w:val="22"/>
          <w:szCs w:val="22"/>
        </w:rPr>
        <w:t>impact</w:t>
      </w:r>
      <w:r w:rsidR="002A6F37" w:rsidRPr="001365CC">
        <w:rPr>
          <w:spacing w:val="-17"/>
          <w:sz w:val="22"/>
          <w:szCs w:val="22"/>
        </w:rPr>
        <w:t xml:space="preserve"> </w:t>
      </w:r>
      <w:r w:rsidR="002A6F37" w:rsidRPr="001365CC">
        <w:rPr>
          <w:sz w:val="22"/>
          <w:szCs w:val="22"/>
        </w:rPr>
        <w:t>of</w:t>
      </w:r>
      <w:r w:rsidR="002A6F37" w:rsidRPr="001365CC">
        <w:rPr>
          <w:spacing w:val="-14"/>
          <w:sz w:val="22"/>
          <w:szCs w:val="22"/>
        </w:rPr>
        <w:t xml:space="preserve"> </w:t>
      </w:r>
      <w:r w:rsidR="002A6F37" w:rsidRPr="001365CC">
        <w:rPr>
          <w:sz w:val="22"/>
          <w:szCs w:val="22"/>
        </w:rPr>
        <w:t>the</w:t>
      </w:r>
      <w:r w:rsidR="002A6F37" w:rsidRPr="001365CC">
        <w:rPr>
          <w:spacing w:val="-16"/>
          <w:sz w:val="22"/>
          <w:szCs w:val="22"/>
        </w:rPr>
        <w:t xml:space="preserve"> </w:t>
      </w:r>
      <w:r w:rsidR="002A6F37" w:rsidRPr="001365CC">
        <w:rPr>
          <w:sz w:val="22"/>
          <w:szCs w:val="22"/>
        </w:rPr>
        <w:t>team</w:t>
      </w:r>
      <w:r w:rsidR="002A6F37" w:rsidRPr="001365CC">
        <w:rPr>
          <w:spacing w:val="-16"/>
          <w:sz w:val="22"/>
          <w:szCs w:val="22"/>
        </w:rPr>
        <w:t xml:space="preserve"> </w:t>
      </w:r>
      <w:r w:rsidR="002A6F37" w:rsidRPr="001365CC">
        <w:rPr>
          <w:sz w:val="22"/>
          <w:szCs w:val="22"/>
        </w:rPr>
        <w:t>in</w:t>
      </w:r>
      <w:r w:rsidR="002A6F37" w:rsidRPr="001365CC">
        <w:rPr>
          <w:spacing w:val="-17"/>
          <w:sz w:val="22"/>
          <w:szCs w:val="22"/>
        </w:rPr>
        <w:t xml:space="preserve"> </w:t>
      </w:r>
      <w:r w:rsidR="002A6F37" w:rsidRPr="001365CC">
        <w:rPr>
          <w:sz w:val="22"/>
          <w:szCs w:val="22"/>
        </w:rPr>
        <w:t>supporting young people with these key areas.</w:t>
      </w:r>
    </w:p>
    <w:p w14:paraId="3FD476CB" w14:textId="77777777" w:rsidR="001365CC" w:rsidRPr="001365CC" w:rsidRDefault="001365CC" w:rsidP="001365CC">
      <w:pPr>
        <w:pStyle w:val="BodyText"/>
        <w:ind w:left="777"/>
        <w:rPr>
          <w:sz w:val="22"/>
          <w:szCs w:val="22"/>
        </w:rPr>
      </w:pPr>
    </w:p>
    <w:p w14:paraId="2BAFFD6A" w14:textId="77777777" w:rsidR="009200C4" w:rsidRPr="00F34989" w:rsidRDefault="009200C4" w:rsidP="009200C4">
      <w:pPr>
        <w:pStyle w:val="BodyText"/>
        <w:spacing w:line="360" w:lineRule="auto"/>
      </w:pPr>
    </w:p>
    <w:p w14:paraId="56104ABA" w14:textId="0DE1D93B" w:rsidR="002A6F37" w:rsidRPr="00F34989" w:rsidRDefault="002A6F37" w:rsidP="00F34989">
      <w:pPr>
        <w:spacing w:line="360" w:lineRule="auto"/>
        <w:jc w:val="both"/>
        <w:rPr>
          <w:rFonts w:ascii="Arial" w:hAnsi="Arial" w:cs="Arial"/>
          <w:noProof/>
          <w:sz w:val="24"/>
          <w:szCs w:val="24"/>
        </w:rPr>
      </w:pPr>
      <w:r w:rsidRPr="00F34989">
        <w:rPr>
          <w:rFonts w:ascii="Arial" w:hAnsi="Arial" w:cs="Arial"/>
          <w:noProof/>
          <w:sz w:val="24"/>
          <w:szCs w:val="24"/>
        </w:rPr>
        <w:drawing>
          <wp:inline distT="0" distB="0" distL="0" distR="0" wp14:anchorId="7A6E69F3" wp14:editId="0275F6B3">
            <wp:extent cx="5528733" cy="2743200"/>
            <wp:effectExtent l="0" t="0" r="15240" b="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97DFC4" w14:textId="2A1F2D16" w:rsidR="00F34989" w:rsidRDefault="00F34989" w:rsidP="00F34989">
      <w:pPr>
        <w:spacing w:line="360" w:lineRule="auto"/>
        <w:jc w:val="both"/>
        <w:rPr>
          <w:rFonts w:ascii="Arial" w:hAnsi="Arial" w:cs="Arial"/>
          <w:b/>
          <w:bCs/>
          <w:sz w:val="24"/>
          <w:szCs w:val="24"/>
          <w:u w:val="single"/>
        </w:rPr>
      </w:pPr>
    </w:p>
    <w:p w14:paraId="343D9F7B" w14:textId="00E54BAE" w:rsidR="001365CC" w:rsidRPr="00F34989" w:rsidRDefault="001365CC" w:rsidP="001365CC">
      <w:pPr>
        <w:jc w:val="both"/>
        <w:rPr>
          <w:rFonts w:ascii="Arial" w:hAnsi="Arial" w:cs="Arial"/>
        </w:rPr>
      </w:pPr>
      <w:r>
        <w:rPr>
          <w:b/>
          <w:bCs/>
          <w:color w:val="007A87"/>
          <w:sz w:val="40"/>
          <w:szCs w:val="40"/>
        </w:rPr>
        <w:t>Key Priorities for 2024 - 2025</w:t>
      </w:r>
    </w:p>
    <w:p w14:paraId="77301F07" w14:textId="77777777" w:rsidR="0036739C" w:rsidRPr="005355C9" w:rsidRDefault="0036739C" w:rsidP="001365CC">
      <w:pPr>
        <w:pStyle w:val="ListParagraph"/>
        <w:spacing w:line="240" w:lineRule="auto"/>
        <w:ind w:left="833" w:hanging="720"/>
        <w:jc w:val="both"/>
        <w:rPr>
          <w:rFonts w:ascii="Arial" w:hAnsi="Arial" w:cs="Arial"/>
          <w:b/>
          <w:bCs/>
          <w:u w:val="single"/>
        </w:rPr>
      </w:pPr>
    </w:p>
    <w:p w14:paraId="600275BA" w14:textId="026F7C75" w:rsidR="00112A11" w:rsidRPr="005355C9" w:rsidRDefault="00112A11" w:rsidP="001365CC">
      <w:pPr>
        <w:pStyle w:val="ListParagraph"/>
        <w:numPr>
          <w:ilvl w:val="1"/>
          <w:numId w:val="13"/>
        </w:numPr>
        <w:spacing w:line="240" w:lineRule="auto"/>
        <w:ind w:left="833" w:hanging="720"/>
        <w:jc w:val="both"/>
        <w:rPr>
          <w:rFonts w:ascii="Arial" w:hAnsi="Arial" w:cs="Arial"/>
        </w:rPr>
      </w:pPr>
      <w:r w:rsidRPr="005355C9">
        <w:rPr>
          <w:rFonts w:ascii="Arial" w:hAnsi="Arial" w:cs="Arial"/>
        </w:rPr>
        <w:t xml:space="preserve">As a multi-agency team, we recognise that complex and contextual safeguarding is an ever changing, rapidly increasing area of extra familial harm for children and young people. As a team we need to be </w:t>
      </w:r>
      <w:r w:rsidR="00CD1D40" w:rsidRPr="005355C9">
        <w:rPr>
          <w:rFonts w:ascii="Arial" w:hAnsi="Arial" w:cs="Arial"/>
        </w:rPr>
        <w:t>able</w:t>
      </w:r>
      <w:r w:rsidRPr="005355C9">
        <w:rPr>
          <w:rFonts w:ascii="Arial" w:hAnsi="Arial" w:cs="Arial"/>
        </w:rPr>
        <w:t xml:space="preserve"> to respond and adapt</w:t>
      </w:r>
      <w:r w:rsidRPr="005355C9">
        <w:rPr>
          <w:rFonts w:ascii="Arial" w:hAnsi="Arial" w:cs="Arial"/>
          <w:spacing w:val="-9"/>
        </w:rPr>
        <w:t xml:space="preserve"> </w:t>
      </w:r>
      <w:r w:rsidRPr="005355C9">
        <w:rPr>
          <w:rFonts w:ascii="Arial" w:hAnsi="Arial" w:cs="Arial"/>
        </w:rPr>
        <w:t>to</w:t>
      </w:r>
      <w:r w:rsidRPr="005355C9">
        <w:rPr>
          <w:rFonts w:ascii="Arial" w:hAnsi="Arial" w:cs="Arial"/>
          <w:spacing w:val="-8"/>
        </w:rPr>
        <w:t xml:space="preserve"> </w:t>
      </w:r>
      <w:r w:rsidRPr="005355C9">
        <w:rPr>
          <w:rFonts w:ascii="Arial" w:hAnsi="Arial" w:cs="Arial"/>
        </w:rPr>
        <w:t>the</w:t>
      </w:r>
      <w:r w:rsidRPr="005355C9">
        <w:rPr>
          <w:rFonts w:ascii="Arial" w:hAnsi="Arial" w:cs="Arial"/>
          <w:spacing w:val="-11"/>
        </w:rPr>
        <w:t xml:space="preserve"> </w:t>
      </w:r>
      <w:r w:rsidRPr="005355C9">
        <w:rPr>
          <w:rFonts w:ascii="Arial" w:hAnsi="Arial" w:cs="Arial"/>
        </w:rPr>
        <w:t>harm</w:t>
      </w:r>
      <w:r w:rsidRPr="005355C9">
        <w:rPr>
          <w:rFonts w:ascii="Arial" w:hAnsi="Arial" w:cs="Arial"/>
          <w:spacing w:val="-11"/>
        </w:rPr>
        <w:t xml:space="preserve"> </w:t>
      </w:r>
      <w:r w:rsidRPr="005355C9">
        <w:rPr>
          <w:rFonts w:ascii="Arial" w:hAnsi="Arial" w:cs="Arial"/>
        </w:rPr>
        <w:t>that</w:t>
      </w:r>
      <w:r w:rsidRPr="005355C9">
        <w:rPr>
          <w:rFonts w:ascii="Arial" w:hAnsi="Arial" w:cs="Arial"/>
          <w:spacing w:val="-11"/>
        </w:rPr>
        <w:t xml:space="preserve"> </w:t>
      </w:r>
      <w:r w:rsidRPr="005355C9">
        <w:rPr>
          <w:rFonts w:ascii="Arial" w:hAnsi="Arial" w:cs="Arial"/>
        </w:rPr>
        <w:t>young</w:t>
      </w:r>
      <w:r w:rsidRPr="005355C9">
        <w:rPr>
          <w:rFonts w:ascii="Arial" w:hAnsi="Arial" w:cs="Arial"/>
          <w:spacing w:val="-11"/>
        </w:rPr>
        <w:t xml:space="preserve"> </w:t>
      </w:r>
      <w:r w:rsidRPr="005355C9">
        <w:rPr>
          <w:rFonts w:ascii="Arial" w:hAnsi="Arial" w:cs="Arial"/>
        </w:rPr>
        <w:t>people</w:t>
      </w:r>
      <w:r w:rsidRPr="005355C9">
        <w:rPr>
          <w:rFonts w:ascii="Arial" w:hAnsi="Arial" w:cs="Arial"/>
          <w:spacing w:val="-11"/>
        </w:rPr>
        <w:t xml:space="preserve"> </w:t>
      </w:r>
      <w:r w:rsidRPr="005355C9">
        <w:rPr>
          <w:rFonts w:ascii="Arial" w:hAnsi="Arial" w:cs="Arial"/>
        </w:rPr>
        <w:t>face</w:t>
      </w:r>
      <w:r w:rsidRPr="005355C9">
        <w:rPr>
          <w:rFonts w:ascii="Arial" w:hAnsi="Arial" w:cs="Arial"/>
          <w:spacing w:val="-11"/>
        </w:rPr>
        <w:t xml:space="preserve"> </w:t>
      </w:r>
      <w:r w:rsidRPr="005355C9">
        <w:rPr>
          <w:rFonts w:ascii="Arial" w:hAnsi="Arial" w:cs="Arial"/>
        </w:rPr>
        <w:t>outside</w:t>
      </w:r>
      <w:r w:rsidRPr="005355C9">
        <w:rPr>
          <w:rFonts w:ascii="Arial" w:hAnsi="Arial" w:cs="Arial"/>
          <w:spacing w:val="-8"/>
        </w:rPr>
        <w:t xml:space="preserve"> </w:t>
      </w:r>
      <w:r w:rsidRPr="005355C9">
        <w:rPr>
          <w:rFonts w:ascii="Arial" w:hAnsi="Arial" w:cs="Arial"/>
        </w:rPr>
        <w:t>of</w:t>
      </w:r>
      <w:r w:rsidRPr="005355C9">
        <w:rPr>
          <w:rFonts w:ascii="Arial" w:hAnsi="Arial" w:cs="Arial"/>
          <w:spacing w:val="-9"/>
        </w:rPr>
        <w:t xml:space="preserve"> </w:t>
      </w:r>
      <w:r w:rsidRPr="005355C9">
        <w:rPr>
          <w:rFonts w:ascii="Arial" w:hAnsi="Arial" w:cs="Arial"/>
        </w:rPr>
        <w:t>their</w:t>
      </w:r>
      <w:r w:rsidRPr="005355C9">
        <w:rPr>
          <w:rFonts w:ascii="Arial" w:hAnsi="Arial" w:cs="Arial"/>
          <w:spacing w:val="-13"/>
        </w:rPr>
        <w:t xml:space="preserve"> </w:t>
      </w:r>
      <w:r w:rsidRPr="005355C9">
        <w:rPr>
          <w:rFonts w:ascii="Arial" w:hAnsi="Arial" w:cs="Arial"/>
        </w:rPr>
        <w:t>families</w:t>
      </w:r>
      <w:r w:rsidRPr="005355C9">
        <w:rPr>
          <w:rFonts w:ascii="Arial" w:hAnsi="Arial" w:cs="Arial"/>
          <w:spacing w:val="-11"/>
        </w:rPr>
        <w:t xml:space="preserve"> </w:t>
      </w:r>
      <w:r w:rsidRPr="005355C9">
        <w:rPr>
          <w:rFonts w:ascii="Arial" w:hAnsi="Arial" w:cs="Arial"/>
        </w:rPr>
        <w:t>from</w:t>
      </w:r>
      <w:r w:rsidRPr="005355C9">
        <w:rPr>
          <w:rFonts w:ascii="Arial" w:hAnsi="Arial" w:cs="Arial"/>
          <w:spacing w:val="-8"/>
        </w:rPr>
        <w:t xml:space="preserve"> </w:t>
      </w:r>
      <w:r w:rsidRPr="005355C9">
        <w:rPr>
          <w:rFonts w:ascii="Arial" w:hAnsi="Arial" w:cs="Arial"/>
        </w:rPr>
        <w:t>those</w:t>
      </w:r>
      <w:r w:rsidRPr="005355C9">
        <w:rPr>
          <w:rFonts w:ascii="Arial" w:hAnsi="Arial" w:cs="Arial"/>
          <w:spacing w:val="-11"/>
        </w:rPr>
        <w:t xml:space="preserve"> </w:t>
      </w:r>
      <w:r w:rsidRPr="005355C9">
        <w:rPr>
          <w:rFonts w:ascii="Arial" w:hAnsi="Arial" w:cs="Arial"/>
        </w:rPr>
        <w:t>that</w:t>
      </w:r>
      <w:r w:rsidRPr="005355C9">
        <w:rPr>
          <w:rFonts w:ascii="Arial" w:hAnsi="Arial" w:cs="Arial"/>
          <w:spacing w:val="-9"/>
        </w:rPr>
        <w:t xml:space="preserve"> </w:t>
      </w:r>
      <w:r w:rsidRPr="005355C9">
        <w:rPr>
          <w:rFonts w:ascii="Arial" w:hAnsi="Arial" w:cs="Arial"/>
        </w:rPr>
        <w:t xml:space="preserve">want to exploit them for their own means. It is envisioned that </w:t>
      </w:r>
      <w:r w:rsidR="00CD1D40" w:rsidRPr="005355C9">
        <w:rPr>
          <w:rFonts w:ascii="Arial" w:hAnsi="Arial" w:cs="Arial"/>
        </w:rPr>
        <w:t>through the delivery of our key priorities for the coming year, this will enable us to prioritise the</w:t>
      </w:r>
      <w:r w:rsidRPr="005355C9">
        <w:rPr>
          <w:rFonts w:ascii="Arial" w:hAnsi="Arial" w:cs="Arial"/>
        </w:rPr>
        <w:t xml:space="preserve"> safeguarding </w:t>
      </w:r>
      <w:r w:rsidR="00CD1D40" w:rsidRPr="005355C9">
        <w:rPr>
          <w:rFonts w:ascii="Arial" w:hAnsi="Arial" w:cs="Arial"/>
        </w:rPr>
        <w:t xml:space="preserve">of our </w:t>
      </w:r>
      <w:r w:rsidRPr="005355C9">
        <w:rPr>
          <w:rFonts w:ascii="Arial" w:hAnsi="Arial" w:cs="Arial"/>
        </w:rPr>
        <w:t xml:space="preserve">young people </w:t>
      </w:r>
      <w:r w:rsidR="00CD1D40" w:rsidRPr="005355C9">
        <w:rPr>
          <w:rFonts w:ascii="Arial" w:hAnsi="Arial" w:cs="Arial"/>
        </w:rPr>
        <w:t xml:space="preserve">by </w:t>
      </w:r>
      <w:r w:rsidRPr="005355C9">
        <w:rPr>
          <w:rFonts w:ascii="Arial" w:hAnsi="Arial" w:cs="Arial"/>
        </w:rPr>
        <w:t>focusing</w:t>
      </w:r>
      <w:r w:rsidRPr="005355C9">
        <w:rPr>
          <w:rFonts w:ascii="Arial" w:hAnsi="Arial" w:cs="Arial"/>
          <w:spacing w:val="-11"/>
        </w:rPr>
        <w:t xml:space="preserve"> </w:t>
      </w:r>
      <w:r w:rsidRPr="005355C9">
        <w:rPr>
          <w:rFonts w:ascii="Arial" w:hAnsi="Arial" w:cs="Arial"/>
        </w:rPr>
        <w:t>on</w:t>
      </w:r>
      <w:r w:rsidRPr="005355C9">
        <w:rPr>
          <w:rFonts w:ascii="Arial" w:hAnsi="Arial" w:cs="Arial"/>
          <w:spacing w:val="-9"/>
        </w:rPr>
        <w:t xml:space="preserve"> </w:t>
      </w:r>
      <w:r w:rsidRPr="005355C9">
        <w:rPr>
          <w:rFonts w:ascii="Arial" w:hAnsi="Arial" w:cs="Arial"/>
        </w:rPr>
        <w:t>the</w:t>
      </w:r>
      <w:r w:rsidRPr="005355C9">
        <w:rPr>
          <w:rFonts w:ascii="Arial" w:hAnsi="Arial" w:cs="Arial"/>
          <w:spacing w:val="-9"/>
        </w:rPr>
        <w:t xml:space="preserve"> </w:t>
      </w:r>
      <w:r w:rsidRPr="005355C9">
        <w:rPr>
          <w:rFonts w:ascii="Arial" w:hAnsi="Arial" w:cs="Arial"/>
        </w:rPr>
        <w:t>context</w:t>
      </w:r>
      <w:r w:rsidRPr="005355C9">
        <w:rPr>
          <w:rFonts w:ascii="Arial" w:hAnsi="Arial" w:cs="Arial"/>
          <w:spacing w:val="-9"/>
        </w:rPr>
        <w:t xml:space="preserve"> </w:t>
      </w:r>
      <w:r w:rsidRPr="005355C9">
        <w:rPr>
          <w:rFonts w:ascii="Arial" w:hAnsi="Arial" w:cs="Arial"/>
        </w:rPr>
        <w:t>of</w:t>
      </w:r>
      <w:r w:rsidRPr="005355C9">
        <w:rPr>
          <w:rFonts w:ascii="Arial" w:hAnsi="Arial" w:cs="Arial"/>
          <w:spacing w:val="-7"/>
        </w:rPr>
        <w:t xml:space="preserve"> </w:t>
      </w:r>
      <w:r w:rsidRPr="005355C9">
        <w:rPr>
          <w:rFonts w:ascii="Arial" w:hAnsi="Arial" w:cs="Arial"/>
        </w:rPr>
        <w:t>harm</w:t>
      </w:r>
      <w:r w:rsidRPr="005355C9">
        <w:rPr>
          <w:rFonts w:ascii="Arial" w:hAnsi="Arial" w:cs="Arial"/>
          <w:spacing w:val="-9"/>
        </w:rPr>
        <w:t xml:space="preserve"> </w:t>
      </w:r>
      <w:r w:rsidRPr="005355C9">
        <w:rPr>
          <w:rFonts w:ascii="Arial" w:hAnsi="Arial" w:cs="Arial"/>
        </w:rPr>
        <w:t>and</w:t>
      </w:r>
      <w:r w:rsidRPr="005355C9">
        <w:rPr>
          <w:rFonts w:ascii="Arial" w:hAnsi="Arial" w:cs="Arial"/>
          <w:spacing w:val="-9"/>
        </w:rPr>
        <w:t xml:space="preserve"> </w:t>
      </w:r>
      <w:r w:rsidRPr="005355C9">
        <w:rPr>
          <w:rFonts w:ascii="Arial" w:hAnsi="Arial" w:cs="Arial"/>
        </w:rPr>
        <w:t>improving disruption thereof; whilst continuing to bring criminals to justice.</w:t>
      </w:r>
    </w:p>
    <w:p w14:paraId="16625056" w14:textId="77777777" w:rsidR="00112A11" w:rsidRPr="005355C9" w:rsidRDefault="00112A11" w:rsidP="001365CC">
      <w:pPr>
        <w:pStyle w:val="ListParagraph"/>
        <w:spacing w:line="240" w:lineRule="auto"/>
        <w:ind w:left="833" w:hanging="720"/>
        <w:jc w:val="both"/>
        <w:rPr>
          <w:rFonts w:ascii="Arial" w:hAnsi="Arial" w:cs="Arial"/>
        </w:rPr>
      </w:pPr>
    </w:p>
    <w:p w14:paraId="2F62E36C" w14:textId="6A005E0A" w:rsidR="006C19C3" w:rsidRPr="005355C9" w:rsidRDefault="00112A11" w:rsidP="001365CC">
      <w:pPr>
        <w:pStyle w:val="ListParagraph"/>
        <w:numPr>
          <w:ilvl w:val="1"/>
          <w:numId w:val="13"/>
        </w:numPr>
        <w:spacing w:line="240" w:lineRule="auto"/>
        <w:ind w:left="833" w:hanging="720"/>
        <w:jc w:val="both"/>
        <w:rPr>
          <w:rFonts w:ascii="Arial" w:hAnsi="Arial" w:cs="Arial"/>
        </w:rPr>
      </w:pPr>
      <w:r w:rsidRPr="005355C9">
        <w:rPr>
          <w:rFonts w:ascii="Arial" w:hAnsi="Arial" w:cs="Arial"/>
        </w:rPr>
        <w:t xml:space="preserve">The Key Priorities </w:t>
      </w:r>
      <w:r w:rsidR="00B32F24" w:rsidRPr="005355C9">
        <w:rPr>
          <w:rFonts w:ascii="Arial" w:hAnsi="Arial" w:cs="Arial"/>
        </w:rPr>
        <w:t>for 2024 – 2025 are outlined on the below plan on a page</w:t>
      </w:r>
      <w:r w:rsidR="001365CC" w:rsidRPr="005355C9">
        <w:rPr>
          <w:rFonts w:ascii="Arial" w:hAnsi="Arial" w:cs="Arial"/>
        </w:rPr>
        <w:t>, this is supported by the service improvement plan</w:t>
      </w:r>
      <w:r w:rsidR="00B32F24" w:rsidRPr="005355C9">
        <w:rPr>
          <w:rFonts w:ascii="Arial" w:hAnsi="Arial" w:cs="Arial"/>
        </w:rPr>
        <w:t>.</w:t>
      </w:r>
    </w:p>
    <w:p w14:paraId="3FF9AF2F" w14:textId="77777777" w:rsidR="0036739C" w:rsidRPr="0036739C" w:rsidRDefault="0036739C" w:rsidP="001365CC">
      <w:pPr>
        <w:pStyle w:val="ListParagraph"/>
        <w:spacing w:line="240" w:lineRule="auto"/>
        <w:ind w:left="833" w:hanging="720"/>
        <w:jc w:val="both"/>
        <w:rPr>
          <w:rFonts w:ascii="Arial" w:hAnsi="Arial" w:cs="Arial"/>
          <w:sz w:val="24"/>
          <w:szCs w:val="24"/>
        </w:rPr>
      </w:pPr>
    </w:p>
    <w:p w14:paraId="4E4C32C3" w14:textId="09D51A68" w:rsidR="00777EB9" w:rsidRDefault="00777EB9" w:rsidP="00777EB9">
      <w:pPr>
        <w:spacing w:line="360" w:lineRule="auto"/>
        <w:jc w:val="both"/>
        <w:rPr>
          <w:rFonts w:ascii="Arial" w:hAnsi="Arial" w:cs="Arial"/>
          <w:sz w:val="24"/>
          <w:szCs w:val="24"/>
        </w:rPr>
      </w:pPr>
    </w:p>
    <w:p w14:paraId="4A76E0D8" w14:textId="77777777" w:rsidR="00777EB9" w:rsidRDefault="00777EB9" w:rsidP="00777EB9">
      <w:pPr>
        <w:spacing w:line="360" w:lineRule="auto"/>
        <w:jc w:val="both"/>
        <w:rPr>
          <w:rFonts w:ascii="Arial" w:hAnsi="Arial" w:cs="Arial"/>
          <w:sz w:val="24"/>
          <w:szCs w:val="24"/>
        </w:rPr>
        <w:sectPr w:rsidR="00777EB9">
          <w:headerReference w:type="default" r:id="rId20"/>
          <w:footerReference w:type="default" r:id="rId21"/>
          <w:pgSz w:w="11906" w:h="16838"/>
          <w:pgMar w:top="1440" w:right="1440" w:bottom="1440" w:left="1440" w:header="708" w:footer="708" w:gutter="0"/>
          <w:cols w:space="708"/>
          <w:docGrid w:linePitch="360"/>
        </w:sectPr>
      </w:pPr>
    </w:p>
    <w:p w14:paraId="387298DF" w14:textId="3DC4931F" w:rsidR="00777EB9" w:rsidRPr="006F3308" w:rsidRDefault="00777EB9" w:rsidP="00822D89">
      <w:pPr>
        <w:pStyle w:val="DocumentTitle"/>
        <w:spacing w:line="240" w:lineRule="auto"/>
        <w:rPr>
          <w:sz w:val="48"/>
          <w:szCs w:val="48"/>
        </w:rPr>
      </w:pPr>
      <w:r>
        <w:rPr>
          <w:noProof/>
          <w:sz w:val="48"/>
          <w:szCs w:val="48"/>
        </w:rPr>
        <w:t xml:space="preserve">Complex Safeguarding Hub Key Priorities </w:t>
      </w:r>
      <w:r w:rsidR="00186086">
        <w:rPr>
          <w:noProof/>
          <w:sz w:val="48"/>
          <w:szCs w:val="48"/>
        </w:rPr>
        <w:t>2024-2025</w:t>
      </w:r>
    </w:p>
    <w:p w14:paraId="1F5F743C" w14:textId="77777777" w:rsidR="00777EB9" w:rsidRDefault="00777EB9" w:rsidP="00841FCE">
      <w:r>
        <w:rPr>
          <w:noProof/>
        </w:rPr>
        <mc:AlternateContent>
          <mc:Choice Requires="wps">
            <w:drawing>
              <wp:anchor distT="0" distB="0" distL="114300" distR="114300" simplePos="0" relativeHeight="251674624" behindDoc="0" locked="0" layoutInCell="1" allowOverlap="1" wp14:anchorId="51034D9F" wp14:editId="06C5AED9">
                <wp:simplePos x="0" y="0"/>
                <wp:positionH relativeFrom="margin">
                  <wp:align>center</wp:align>
                </wp:positionH>
                <wp:positionV relativeFrom="paragraph">
                  <wp:posOffset>193675</wp:posOffset>
                </wp:positionV>
                <wp:extent cx="6734175" cy="0"/>
                <wp:effectExtent l="0" t="19050" r="28575" b="19050"/>
                <wp:wrapSquare wrapText="bothSides"/>
                <wp:docPr id="26" name="Straight Connector 26"/>
                <wp:cNvGraphicFramePr/>
                <a:graphic xmlns:a="http://schemas.openxmlformats.org/drawingml/2006/main">
                  <a:graphicData uri="http://schemas.microsoft.com/office/word/2010/wordprocessingShape">
                    <wps:wsp>
                      <wps:cNvCnPr/>
                      <wps:spPr>
                        <a:xfrm>
                          <a:off x="0" y="0"/>
                          <a:ext cx="6734175" cy="0"/>
                        </a:xfrm>
                        <a:prstGeom prst="line">
                          <a:avLst/>
                        </a:prstGeom>
                        <a:noFill/>
                        <a:ln w="38100" cap="flat" cmpd="sng" algn="ctr">
                          <a:solidFill>
                            <a:srgbClr val="00B3B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5DB5C9" id="Straight Connector 26" o:spid="_x0000_s1026" style="position:absolute;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25pt" to="530.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" strokecolor="#00b3be" strokeweight="3pt">
                <v:stroke joinstyle="miter"/>
                <w10:wrap type="square" anchorx="margin"/>
              </v:line>
            </w:pict>
          </mc:Fallback>
        </mc:AlternateContent>
      </w:r>
    </w:p>
    <w:p w14:paraId="2BFAF7BE" w14:textId="77777777" w:rsidR="00777EB9" w:rsidRPr="00FE34FD" w:rsidRDefault="00777EB9" w:rsidP="00841FCE">
      <w:pPr>
        <w:spacing w:after="0"/>
        <w:rPr>
          <w:rFonts w:ascii="Arial" w:hAnsi="Arial" w:cs="Arial"/>
          <w:sz w:val="24"/>
          <w:szCs w:val="24"/>
        </w:rPr>
      </w:pPr>
      <w:r w:rsidRPr="00FE34FD">
        <w:rPr>
          <w:rFonts w:ascii="Arial" w:hAnsi="Arial" w:cs="Arial"/>
          <w:sz w:val="24"/>
          <w:szCs w:val="24"/>
        </w:rPr>
        <w:t>Our Vision:</w:t>
      </w:r>
    </w:p>
    <w:p w14:paraId="55FEF49C" w14:textId="77777777" w:rsidR="00777EB9" w:rsidRPr="00FE34FD" w:rsidRDefault="00777EB9" w:rsidP="00841FCE">
      <w:pPr>
        <w:spacing w:after="0"/>
        <w:rPr>
          <w:rFonts w:ascii="Arial" w:hAnsi="Arial" w:cs="Arial"/>
          <w:b/>
          <w:bCs/>
          <w:sz w:val="24"/>
          <w:szCs w:val="24"/>
        </w:rPr>
      </w:pPr>
      <w:r w:rsidRPr="00FE34FD">
        <w:rPr>
          <w:rFonts w:ascii="Arial" w:hAnsi="Arial" w:cs="Arial"/>
          <w:b/>
          <w:bCs/>
          <w:sz w:val="24"/>
          <w:szCs w:val="24"/>
        </w:rPr>
        <w:t>Children and</w:t>
      </w:r>
      <w:r>
        <w:rPr>
          <w:rFonts w:ascii="Arial" w:hAnsi="Arial" w:cs="Arial"/>
          <w:b/>
          <w:bCs/>
          <w:sz w:val="24"/>
          <w:szCs w:val="24"/>
        </w:rPr>
        <w:t xml:space="preserve"> young people</w:t>
      </w:r>
      <w:r w:rsidRPr="00FE34FD">
        <w:rPr>
          <w:rFonts w:ascii="Arial" w:hAnsi="Arial" w:cs="Arial"/>
          <w:b/>
          <w:bCs/>
          <w:sz w:val="24"/>
          <w:szCs w:val="24"/>
        </w:rPr>
        <w:t xml:space="preserve"> are at the centre of everything we do to develop their strengths and resilience, ensuring all children have a stable life and reach their full potential</w:t>
      </w:r>
      <w:r>
        <w:rPr>
          <w:rFonts w:ascii="Arial" w:hAnsi="Arial" w:cs="Arial"/>
          <w:b/>
          <w:bCs/>
          <w:sz w:val="24"/>
          <w:szCs w:val="24"/>
        </w:rPr>
        <w:t>.</w:t>
      </w:r>
    </w:p>
    <w:p w14:paraId="30FAF48B" w14:textId="77777777" w:rsidR="00777EB9" w:rsidRPr="005F29EA" w:rsidRDefault="00777EB9" w:rsidP="00841FCE">
      <w:pPr>
        <w:rPr>
          <w:rFonts w:ascii="Arial" w:hAnsi="Arial" w:cs="Arial"/>
          <w:b/>
          <w:bCs/>
          <w:color w:val="404040" w:themeColor="text1" w:themeTint="BF"/>
          <w:sz w:val="24"/>
          <w:szCs w:val="24"/>
        </w:rPr>
      </w:pPr>
      <w:r w:rsidRPr="00124D72">
        <w:rPr>
          <w:noProof/>
          <w14:ligatures w14:val="standard"/>
        </w:rPr>
        <w:drawing>
          <wp:anchor distT="0" distB="0" distL="114300" distR="114300" simplePos="0" relativeHeight="251675648" behindDoc="1" locked="0" layoutInCell="1" allowOverlap="1" wp14:anchorId="68D16564" wp14:editId="42C1A547">
            <wp:simplePos x="0" y="0"/>
            <wp:positionH relativeFrom="margin">
              <wp:posOffset>3746500</wp:posOffset>
            </wp:positionH>
            <wp:positionV relativeFrom="paragraph">
              <wp:posOffset>141605</wp:posOffset>
            </wp:positionV>
            <wp:extent cx="3016250" cy="7518400"/>
            <wp:effectExtent l="0" t="19050" r="0" b="25400"/>
            <wp:wrapNone/>
            <wp:docPr id="291" name="Diagram 2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r>
        <w:rPr>
          <w:noProof/>
          <w:sz w:val="56"/>
          <w:szCs w:val="56"/>
        </w:rPr>
        <mc:AlternateContent>
          <mc:Choice Requires="wps">
            <w:drawing>
              <wp:anchor distT="0" distB="0" distL="114300" distR="114300" simplePos="0" relativeHeight="251669504" behindDoc="0" locked="0" layoutInCell="1" allowOverlap="1" wp14:anchorId="55EA42E9" wp14:editId="1715D304">
                <wp:simplePos x="0" y="0"/>
                <wp:positionH relativeFrom="margin">
                  <wp:align>left</wp:align>
                </wp:positionH>
                <wp:positionV relativeFrom="paragraph">
                  <wp:posOffset>208280</wp:posOffset>
                </wp:positionV>
                <wp:extent cx="2981325" cy="2857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981325" cy="285750"/>
                        </a:xfrm>
                        <a:prstGeom prst="rect">
                          <a:avLst/>
                        </a:prstGeom>
                        <a:solidFill>
                          <a:sysClr val="window" lastClr="FFFFFF"/>
                        </a:solidFill>
                        <a:ln w="6350">
                          <a:solidFill>
                            <a:srgbClr val="00B3BE"/>
                          </a:solidFill>
                        </a:ln>
                      </wps:spPr>
                      <wps:txbx>
                        <w:txbxContent>
                          <w:p w14:paraId="2AD1E6F3" w14:textId="77777777" w:rsidR="00777EB9" w:rsidRPr="00684589" w:rsidRDefault="00777EB9" w:rsidP="00E57A09">
                            <w:pPr>
                              <w:jc w:val="center"/>
                              <w:rPr>
                                <w:rFonts w:ascii="Arial" w:hAnsi="Arial" w:cs="Arial"/>
                                <w:b/>
                                <w:bCs/>
                                <w:sz w:val="24"/>
                                <w:szCs w:val="24"/>
                              </w:rPr>
                            </w:pPr>
                            <w:r w:rsidRPr="00684589">
                              <w:rPr>
                                <w:rFonts w:ascii="Arial" w:hAnsi="Arial" w:cs="Arial"/>
                                <w:b/>
                                <w:bCs/>
                                <w:sz w:val="24"/>
                                <w:szCs w:val="24"/>
                              </w:rPr>
                              <w:t xml:space="preserve">Our </w:t>
                            </w:r>
                            <w:r>
                              <w:rPr>
                                <w:rFonts w:ascii="Arial" w:hAnsi="Arial" w:cs="Arial"/>
                                <w:b/>
                                <w:bCs/>
                                <w:sz w:val="24"/>
                                <w:szCs w:val="24"/>
                              </w:rPr>
                              <w:t>Practice Approach</w:t>
                            </w:r>
                          </w:p>
                          <w:p w14:paraId="5195D244" w14:textId="77777777" w:rsidR="00777EB9" w:rsidRPr="00684589" w:rsidRDefault="00777EB9" w:rsidP="00684589">
                            <w:pPr>
                              <w:jc w:val="center"/>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EA42E9" id="_x0000_t202" coordsize="21600,21600" o:spt="202" path="m,l,21600r21600,l21600,xe">
                <v:stroke joinstyle="miter"/>
                <v:path gradientshapeok="t" o:connecttype="rect"/>
              </v:shapetype>
              <v:shape id="Text Box 5" o:spid="_x0000_s1032" type="#_x0000_t202" style="position:absolute;margin-left:0;margin-top:16.4pt;width:234.75pt;height:22.5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" fillcolor="window" strokecolor="#00b3be" strokeweight=".5pt">
                <v:textbox>
                  <w:txbxContent>
                    <w:p w14:paraId="2AD1E6F3" w14:textId="77777777" w:rsidR="00777EB9" w:rsidRPr="00684589" w:rsidRDefault="00777EB9" w:rsidP="00E57A09">
                      <w:pPr>
                        <w:jc w:val="center"/>
                        <w:rPr>
                          <w:rFonts w:ascii="Arial" w:hAnsi="Arial" w:cs="Arial"/>
                          <w:b/>
                          <w:bCs/>
                          <w:sz w:val="24"/>
                          <w:szCs w:val="24"/>
                        </w:rPr>
                      </w:pPr>
                      <w:r w:rsidRPr="00684589">
                        <w:rPr>
                          <w:rFonts w:ascii="Arial" w:hAnsi="Arial" w:cs="Arial"/>
                          <w:b/>
                          <w:bCs/>
                          <w:sz w:val="24"/>
                          <w:szCs w:val="24"/>
                        </w:rPr>
                        <w:t xml:space="preserve">Our </w:t>
                      </w:r>
                      <w:r>
                        <w:rPr>
                          <w:rFonts w:ascii="Arial" w:hAnsi="Arial" w:cs="Arial"/>
                          <w:b/>
                          <w:bCs/>
                          <w:sz w:val="24"/>
                          <w:szCs w:val="24"/>
                        </w:rPr>
                        <w:t>Practice Approach</w:t>
                      </w:r>
                    </w:p>
                    <w:p w14:paraId="5195D244" w14:textId="77777777" w:rsidR="00777EB9" w:rsidRPr="00684589" w:rsidRDefault="00777EB9" w:rsidP="00684589">
                      <w:pPr>
                        <w:jc w:val="center"/>
                        <w:rPr>
                          <w:rFonts w:ascii="Arial" w:hAnsi="Arial" w:cs="Arial"/>
                          <w:b/>
                          <w:bCs/>
                          <w:sz w:val="24"/>
                          <w:szCs w:val="24"/>
                        </w:rPr>
                      </w:pP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3B4D0949" wp14:editId="1569FE47">
                <wp:simplePos x="0" y="0"/>
                <wp:positionH relativeFrom="margin">
                  <wp:align>left</wp:align>
                </wp:positionH>
                <wp:positionV relativeFrom="paragraph">
                  <wp:posOffset>23495</wp:posOffset>
                </wp:positionV>
                <wp:extent cx="6734175" cy="0"/>
                <wp:effectExtent l="0" t="19050" r="28575" b="19050"/>
                <wp:wrapNone/>
                <wp:docPr id="25" name="Straight Connector 25"/>
                <wp:cNvGraphicFramePr/>
                <a:graphic xmlns:a="http://schemas.openxmlformats.org/drawingml/2006/main">
                  <a:graphicData uri="http://schemas.microsoft.com/office/word/2010/wordprocessingShape">
                    <wps:wsp>
                      <wps:cNvCnPr/>
                      <wps:spPr>
                        <a:xfrm>
                          <a:off x="0" y="0"/>
                          <a:ext cx="6734175" cy="0"/>
                        </a:xfrm>
                        <a:prstGeom prst="line">
                          <a:avLst/>
                        </a:prstGeom>
                        <a:noFill/>
                        <a:ln w="38100" cap="flat" cmpd="sng" algn="ctr">
                          <a:solidFill>
                            <a:srgbClr val="00B3B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2FBF3B" id="Straight Connector 25"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pt" to="530.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" strokecolor="#00b3be" strokeweight="3pt">
                <v:stroke joinstyle="miter"/>
                <w10:wrap anchorx="margin"/>
              </v:line>
            </w:pict>
          </mc:Fallback>
        </mc:AlternateContent>
      </w:r>
    </w:p>
    <w:p w14:paraId="2684333E" w14:textId="77777777" w:rsidR="00777EB9" w:rsidRDefault="00777EB9" w:rsidP="00841FCE">
      <w:r>
        <w:rPr>
          <w:noProof/>
          <w:sz w:val="56"/>
          <w:szCs w:val="56"/>
        </w:rPr>
        <mc:AlternateContent>
          <mc:Choice Requires="wps">
            <w:drawing>
              <wp:anchor distT="0" distB="0" distL="114300" distR="114300" simplePos="0" relativeHeight="251671552" behindDoc="0" locked="0" layoutInCell="1" allowOverlap="1" wp14:anchorId="1E4CAB95" wp14:editId="7E5F3909">
                <wp:simplePos x="0" y="0"/>
                <wp:positionH relativeFrom="margin">
                  <wp:align>left</wp:align>
                </wp:positionH>
                <wp:positionV relativeFrom="paragraph">
                  <wp:posOffset>203200</wp:posOffset>
                </wp:positionV>
                <wp:extent cx="2981325" cy="2622550"/>
                <wp:effectExtent l="0" t="0" r="28575" b="25400"/>
                <wp:wrapNone/>
                <wp:docPr id="8" name="Text Box 8"/>
                <wp:cNvGraphicFramePr/>
                <a:graphic xmlns:a="http://schemas.openxmlformats.org/drawingml/2006/main">
                  <a:graphicData uri="http://schemas.microsoft.com/office/word/2010/wordprocessingShape">
                    <wps:wsp>
                      <wps:cNvSpPr txBox="1"/>
                      <wps:spPr>
                        <a:xfrm>
                          <a:off x="0" y="0"/>
                          <a:ext cx="2981325" cy="2622550"/>
                        </a:xfrm>
                        <a:prstGeom prst="rect">
                          <a:avLst/>
                        </a:prstGeom>
                        <a:solidFill>
                          <a:sysClr val="window" lastClr="FFFFFF"/>
                        </a:solidFill>
                        <a:ln w="6350">
                          <a:solidFill>
                            <a:srgbClr val="00B3BE"/>
                          </a:solidFill>
                        </a:ln>
                      </wps:spPr>
                      <wps:txbx>
                        <w:txbxContent>
                          <w:p w14:paraId="37858036" w14:textId="77777777" w:rsidR="00777EB9" w:rsidRPr="00AF5377" w:rsidRDefault="00777EB9" w:rsidP="00E57A09">
                            <w:pPr>
                              <w:spacing w:after="0" w:line="240" w:lineRule="auto"/>
                              <w:rPr>
                                <w:rFonts w:ascii="Arial" w:hAnsi="Arial" w:cs="Arial"/>
                                <w:sz w:val="20"/>
                                <w:szCs w:val="20"/>
                              </w:rPr>
                            </w:pPr>
                            <w:bookmarkStart w:id="0" w:name="_Hlk63861816"/>
                            <w:r w:rsidRPr="00AF5377">
                              <w:rPr>
                                <w:rFonts w:ascii="Arial" w:hAnsi="Arial" w:cs="Arial"/>
                                <w:sz w:val="20"/>
                                <w:szCs w:val="20"/>
                              </w:rPr>
                              <w:t>A key component in the approach taken by the Complex Safeguarding hub when working with our young people, is the trusted relationship approach. Which is the foundation of relational practice. The service uses relational practice</w:t>
                            </w:r>
                            <w:r w:rsidRPr="00AF5377">
                              <w:rPr>
                                <w:rFonts w:ascii="Arial" w:hAnsi="Arial" w:cs="Arial"/>
                                <w:spacing w:val="-16"/>
                                <w:sz w:val="20"/>
                                <w:szCs w:val="20"/>
                              </w:rPr>
                              <w:t xml:space="preserve"> </w:t>
                            </w:r>
                            <w:r w:rsidRPr="00AF5377">
                              <w:rPr>
                                <w:rFonts w:ascii="Arial" w:hAnsi="Arial" w:cs="Arial"/>
                                <w:sz w:val="20"/>
                                <w:szCs w:val="20"/>
                              </w:rPr>
                              <w:t>in</w:t>
                            </w:r>
                            <w:r w:rsidRPr="00AF5377">
                              <w:rPr>
                                <w:rFonts w:ascii="Arial" w:hAnsi="Arial" w:cs="Arial"/>
                                <w:spacing w:val="-17"/>
                                <w:sz w:val="20"/>
                                <w:szCs w:val="20"/>
                              </w:rPr>
                              <w:t xml:space="preserve"> </w:t>
                            </w:r>
                            <w:r w:rsidRPr="00AF5377">
                              <w:rPr>
                                <w:rFonts w:ascii="Arial" w:hAnsi="Arial" w:cs="Arial"/>
                                <w:sz w:val="20"/>
                                <w:szCs w:val="20"/>
                              </w:rPr>
                              <w:t>the work implemented with our young people</w:t>
                            </w:r>
                            <w:r>
                              <w:rPr>
                                <w:rFonts w:ascii="Arial" w:hAnsi="Arial" w:cs="Arial"/>
                                <w:sz w:val="20"/>
                                <w:szCs w:val="20"/>
                              </w:rPr>
                              <w:t>.</w:t>
                            </w:r>
                          </w:p>
                          <w:p w14:paraId="179466AB" w14:textId="77777777" w:rsidR="00777EB9" w:rsidRDefault="00777EB9" w:rsidP="00E57A09">
                            <w:pPr>
                              <w:spacing w:after="0" w:line="240" w:lineRule="auto"/>
                              <w:rPr>
                                <w:rFonts w:ascii="Arial" w:hAnsi="Arial" w:cs="Arial"/>
                                <w:sz w:val="20"/>
                                <w:szCs w:val="20"/>
                              </w:rPr>
                            </w:pPr>
                          </w:p>
                          <w:p w14:paraId="333379CD" w14:textId="77777777" w:rsidR="00777EB9" w:rsidRPr="006F3D47" w:rsidRDefault="00777EB9" w:rsidP="00E57A09">
                            <w:pPr>
                              <w:spacing w:after="0" w:line="240" w:lineRule="auto"/>
                              <w:rPr>
                                <w:rFonts w:ascii="Arial" w:hAnsi="Arial" w:cs="Arial"/>
                                <w:sz w:val="20"/>
                                <w:szCs w:val="20"/>
                              </w:rPr>
                            </w:pPr>
                          </w:p>
                          <w:bookmarkEnd w:id="0"/>
                          <w:p w14:paraId="58D4727B" w14:textId="77777777" w:rsidR="00777EB9" w:rsidRPr="006F3D47" w:rsidRDefault="00777EB9" w:rsidP="00E57A09">
                            <w:pPr>
                              <w:spacing w:after="120"/>
                              <w:rPr>
                                <w:rFonts w:ascii="Arial" w:hAnsi="Arial" w:cs="Arial"/>
                                <w:sz w:val="20"/>
                                <w:szCs w:val="20"/>
                              </w:rPr>
                            </w:pPr>
                            <w:r w:rsidRPr="006F3D47">
                              <w:rPr>
                                <w:rFonts w:ascii="Arial" w:hAnsi="Arial" w:cs="Arial"/>
                                <w:b/>
                                <w:bCs/>
                                <w:sz w:val="20"/>
                                <w:szCs w:val="20"/>
                              </w:rPr>
                              <w:t>Child-centred</w:t>
                            </w:r>
                            <w:r w:rsidRPr="006F3D47">
                              <w:rPr>
                                <w:rFonts w:ascii="Arial" w:hAnsi="Arial" w:cs="Arial"/>
                                <w:sz w:val="20"/>
                                <w:szCs w:val="20"/>
                              </w:rPr>
                              <w:t xml:space="preserve"> - child’s lived experience, wishes and feelings and their journey through our service</w:t>
                            </w:r>
                          </w:p>
                          <w:p w14:paraId="6938BDAF" w14:textId="77777777" w:rsidR="00777EB9" w:rsidRPr="006F3D47" w:rsidRDefault="00777EB9" w:rsidP="00E57A09">
                            <w:pPr>
                              <w:spacing w:after="120"/>
                              <w:rPr>
                                <w:rFonts w:ascii="Arial" w:hAnsi="Arial" w:cs="Arial"/>
                                <w:sz w:val="20"/>
                                <w:szCs w:val="20"/>
                              </w:rPr>
                            </w:pPr>
                            <w:r w:rsidRPr="006F3D47">
                              <w:rPr>
                                <w:rFonts w:ascii="Arial" w:hAnsi="Arial" w:cs="Arial"/>
                                <w:b/>
                                <w:bCs/>
                                <w:sz w:val="20"/>
                                <w:szCs w:val="20"/>
                              </w:rPr>
                              <w:t>Outcome-focussed</w:t>
                            </w:r>
                            <w:r w:rsidRPr="006F3D47">
                              <w:rPr>
                                <w:rFonts w:ascii="Arial" w:hAnsi="Arial" w:cs="Arial"/>
                                <w:sz w:val="20"/>
                                <w:szCs w:val="20"/>
                              </w:rPr>
                              <w:t xml:space="preserve"> - the difference we have made to the lives of children and young people with a focus on impact</w:t>
                            </w:r>
                            <w:r>
                              <w:rPr>
                                <w:rFonts w:ascii="Arial" w:hAnsi="Arial" w:cs="Arial"/>
                                <w:sz w:val="20"/>
                                <w:szCs w:val="20"/>
                              </w:rPr>
                              <w:t xml:space="preserve"> and safety</w:t>
                            </w:r>
                          </w:p>
                          <w:p w14:paraId="40D1DD15" w14:textId="77777777" w:rsidR="00777EB9" w:rsidRPr="006F3D47" w:rsidRDefault="00777EB9" w:rsidP="00E57A09">
                            <w:pPr>
                              <w:spacing w:after="120"/>
                              <w:rPr>
                                <w:rFonts w:ascii="Arial" w:hAnsi="Arial" w:cs="Arial"/>
                                <w:sz w:val="20"/>
                                <w:szCs w:val="20"/>
                              </w:rPr>
                            </w:pPr>
                            <w:r w:rsidRPr="006F3D47">
                              <w:rPr>
                                <w:rFonts w:ascii="Arial" w:hAnsi="Arial" w:cs="Arial"/>
                                <w:b/>
                                <w:bCs/>
                                <w:sz w:val="20"/>
                                <w:szCs w:val="20"/>
                              </w:rPr>
                              <w:t>Reflective</w:t>
                            </w:r>
                            <w:r w:rsidRPr="006F3D47">
                              <w:rPr>
                                <w:rFonts w:ascii="Arial" w:hAnsi="Arial" w:cs="Arial"/>
                                <w:sz w:val="20"/>
                                <w:szCs w:val="20"/>
                              </w:rPr>
                              <w:t xml:space="preserve"> - Promoting reflective practice and shared learning </w:t>
                            </w:r>
                          </w:p>
                          <w:p w14:paraId="4E1B47CB" w14:textId="77777777" w:rsidR="00777EB9" w:rsidRPr="006F3D47" w:rsidRDefault="00777EB9" w:rsidP="006F3D47">
                            <w:pPr>
                              <w:pStyle w:val="ListParagraph"/>
                              <w:spacing w:after="120"/>
                              <w:ind w:left="142"/>
                              <w:rPr>
                                <w:rFonts w:ascii="Arial" w:hAnsi="Arial" w:cs="Arial"/>
                                <w:color w:val="404040" w:themeColor="text1" w:themeTint="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CAB95" id="Text Box 8" o:spid="_x0000_s1033" type="#_x0000_t202" style="position:absolute;margin-left:0;margin-top:16pt;width:234.75pt;height:206.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" fillcolor="window" strokecolor="#00b3be" strokeweight=".5pt">
                <v:textbox>
                  <w:txbxContent>
                    <w:p w14:paraId="37858036" w14:textId="77777777" w:rsidR="00777EB9" w:rsidRPr="00AF5377" w:rsidRDefault="00777EB9" w:rsidP="00E57A09">
                      <w:pPr>
                        <w:spacing w:after="0" w:line="240" w:lineRule="auto"/>
                        <w:rPr>
                          <w:rFonts w:ascii="Arial" w:hAnsi="Arial" w:cs="Arial"/>
                          <w:sz w:val="20"/>
                          <w:szCs w:val="20"/>
                        </w:rPr>
                      </w:pPr>
                      <w:bookmarkStart w:id="1" w:name="_Hlk63861816"/>
                      <w:r w:rsidRPr="00AF5377">
                        <w:rPr>
                          <w:rFonts w:ascii="Arial" w:hAnsi="Arial" w:cs="Arial"/>
                          <w:sz w:val="20"/>
                          <w:szCs w:val="20"/>
                        </w:rPr>
                        <w:t>A key component in the approach taken by the Complex Safeguarding hub when working with our young people, is the trusted relationship approach. Which is the foundation of relational practice. The service uses relational practice</w:t>
                      </w:r>
                      <w:r w:rsidRPr="00AF5377">
                        <w:rPr>
                          <w:rFonts w:ascii="Arial" w:hAnsi="Arial" w:cs="Arial"/>
                          <w:spacing w:val="-16"/>
                          <w:sz w:val="20"/>
                          <w:szCs w:val="20"/>
                        </w:rPr>
                        <w:t xml:space="preserve"> </w:t>
                      </w:r>
                      <w:r w:rsidRPr="00AF5377">
                        <w:rPr>
                          <w:rFonts w:ascii="Arial" w:hAnsi="Arial" w:cs="Arial"/>
                          <w:sz w:val="20"/>
                          <w:szCs w:val="20"/>
                        </w:rPr>
                        <w:t>in</w:t>
                      </w:r>
                      <w:r w:rsidRPr="00AF5377">
                        <w:rPr>
                          <w:rFonts w:ascii="Arial" w:hAnsi="Arial" w:cs="Arial"/>
                          <w:spacing w:val="-17"/>
                          <w:sz w:val="20"/>
                          <w:szCs w:val="20"/>
                        </w:rPr>
                        <w:t xml:space="preserve"> </w:t>
                      </w:r>
                      <w:r w:rsidRPr="00AF5377">
                        <w:rPr>
                          <w:rFonts w:ascii="Arial" w:hAnsi="Arial" w:cs="Arial"/>
                          <w:sz w:val="20"/>
                          <w:szCs w:val="20"/>
                        </w:rPr>
                        <w:t>the work implemented with our young people</w:t>
                      </w:r>
                      <w:r>
                        <w:rPr>
                          <w:rFonts w:ascii="Arial" w:hAnsi="Arial" w:cs="Arial"/>
                          <w:sz w:val="20"/>
                          <w:szCs w:val="20"/>
                        </w:rPr>
                        <w:t>.</w:t>
                      </w:r>
                    </w:p>
                    <w:p w14:paraId="179466AB" w14:textId="77777777" w:rsidR="00777EB9" w:rsidRDefault="00777EB9" w:rsidP="00E57A09">
                      <w:pPr>
                        <w:spacing w:after="0" w:line="240" w:lineRule="auto"/>
                        <w:rPr>
                          <w:rFonts w:ascii="Arial" w:hAnsi="Arial" w:cs="Arial"/>
                          <w:sz w:val="20"/>
                          <w:szCs w:val="20"/>
                        </w:rPr>
                      </w:pPr>
                    </w:p>
                    <w:p w14:paraId="333379CD" w14:textId="77777777" w:rsidR="00777EB9" w:rsidRPr="006F3D47" w:rsidRDefault="00777EB9" w:rsidP="00E57A09">
                      <w:pPr>
                        <w:spacing w:after="0" w:line="240" w:lineRule="auto"/>
                        <w:rPr>
                          <w:rFonts w:ascii="Arial" w:hAnsi="Arial" w:cs="Arial"/>
                          <w:sz w:val="20"/>
                          <w:szCs w:val="20"/>
                        </w:rPr>
                      </w:pPr>
                    </w:p>
                    <w:bookmarkEnd w:id="1"/>
                    <w:p w14:paraId="58D4727B" w14:textId="77777777" w:rsidR="00777EB9" w:rsidRPr="006F3D47" w:rsidRDefault="00777EB9" w:rsidP="00E57A09">
                      <w:pPr>
                        <w:spacing w:after="120"/>
                        <w:rPr>
                          <w:rFonts w:ascii="Arial" w:hAnsi="Arial" w:cs="Arial"/>
                          <w:sz w:val="20"/>
                          <w:szCs w:val="20"/>
                        </w:rPr>
                      </w:pPr>
                      <w:r w:rsidRPr="006F3D47">
                        <w:rPr>
                          <w:rFonts w:ascii="Arial" w:hAnsi="Arial" w:cs="Arial"/>
                          <w:b/>
                          <w:bCs/>
                          <w:sz w:val="20"/>
                          <w:szCs w:val="20"/>
                        </w:rPr>
                        <w:t>Child-centred</w:t>
                      </w:r>
                      <w:r w:rsidRPr="006F3D47">
                        <w:rPr>
                          <w:rFonts w:ascii="Arial" w:hAnsi="Arial" w:cs="Arial"/>
                          <w:sz w:val="20"/>
                          <w:szCs w:val="20"/>
                        </w:rPr>
                        <w:t xml:space="preserve"> - child’s lived experience, wishes and feelings and their journey through our service</w:t>
                      </w:r>
                    </w:p>
                    <w:p w14:paraId="6938BDAF" w14:textId="77777777" w:rsidR="00777EB9" w:rsidRPr="006F3D47" w:rsidRDefault="00777EB9" w:rsidP="00E57A09">
                      <w:pPr>
                        <w:spacing w:after="120"/>
                        <w:rPr>
                          <w:rFonts w:ascii="Arial" w:hAnsi="Arial" w:cs="Arial"/>
                          <w:sz w:val="20"/>
                          <w:szCs w:val="20"/>
                        </w:rPr>
                      </w:pPr>
                      <w:r w:rsidRPr="006F3D47">
                        <w:rPr>
                          <w:rFonts w:ascii="Arial" w:hAnsi="Arial" w:cs="Arial"/>
                          <w:b/>
                          <w:bCs/>
                          <w:sz w:val="20"/>
                          <w:szCs w:val="20"/>
                        </w:rPr>
                        <w:t>Outcome-focussed</w:t>
                      </w:r>
                      <w:r w:rsidRPr="006F3D47">
                        <w:rPr>
                          <w:rFonts w:ascii="Arial" w:hAnsi="Arial" w:cs="Arial"/>
                          <w:sz w:val="20"/>
                          <w:szCs w:val="20"/>
                        </w:rPr>
                        <w:t xml:space="preserve"> - the difference we have made to the lives of children and young people with a focus on impact</w:t>
                      </w:r>
                      <w:r>
                        <w:rPr>
                          <w:rFonts w:ascii="Arial" w:hAnsi="Arial" w:cs="Arial"/>
                          <w:sz w:val="20"/>
                          <w:szCs w:val="20"/>
                        </w:rPr>
                        <w:t xml:space="preserve"> and safety</w:t>
                      </w:r>
                    </w:p>
                    <w:p w14:paraId="40D1DD15" w14:textId="77777777" w:rsidR="00777EB9" w:rsidRPr="006F3D47" w:rsidRDefault="00777EB9" w:rsidP="00E57A09">
                      <w:pPr>
                        <w:spacing w:after="120"/>
                        <w:rPr>
                          <w:rFonts w:ascii="Arial" w:hAnsi="Arial" w:cs="Arial"/>
                          <w:sz w:val="20"/>
                          <w:szCs w:val="20"/>
                        </w:rPr>
                      </w:pPr>
                      <w:r w:rsidRPr="006F3D47">
                        <w:rPr>
                          <w:rFonts w:ascii="Arial" w:hAnsi="Arial" w:cs="Arial"/>
                          <w:b/>
                          <w:bCs/>
                          <w:sz w:val="20"/>
                          <w:szCs w:val="20"/>
                        </w:rPr>
                        <w:t>Reflective</w:t>
                      </w:r>
                      <w:r w:rsidRPr="006F3D47">
                        <w:rPr>
                          <w:rFonts w:ascii="Arial" w:hAnsi="Arial" w:cs="Arial"/>
                          <w:sz w:val="20"/>
                          <w:szCs w:val="20"/>
                        </w:rPr>
                        <w:t xml:space="preserve"> - Promoting reflective practice and shared learning </w:t>
                      </w:r>
                    </w:p>
                    <w:p w14:paraId="4E1B47CB" w14:textId="77777777" w:rsidR="00777EB9" w:rsidRPr="006F3D47" w:rsidRDefault="00777EB9" w:rsidP="006F3D47">
                      <w:pPr>
                        <w:pStyle w:val="ListParagraph"/>
                        <w:spacing w:after="120"/>
                        <w:ind w:left="142"/>
                        <w:rPr>
                          <w:rFonts w:ascii="Arial" w:hAnsi="Arial" w:cs="Arial"/>
                          <w:color w:val="404040" w:themeColor="text1" w:themeTint="BF"/>
                          <w:sz w:val="16"/>
                          <w:szCs w:val="16"/>
                        </w:rPr>
                      </w:pPr>
                    </w:p>
                  </w:txbxContent>
                </v:textbox>
                <w10:wrap anchorx="margin"/>
              </v:shape>
            </w:pict>
          </mc:Fallback>
        </mc:AlternateContent>
      </w:r>
    </w:p>
    <w:p w14:paraId="38AE9496" w14:textId="77777777" w:rsidR="00777EB9" w:rsidRDefault="00777EB9" w:rsidP="00822D89">
      <w:pPr>
        <w:pStyle w:val="DocumentTitle"/>
        <w:spacing w:line="240" w:lineRule="auto"/>
        <w:rPr>
          <w:sz w:val="56"/>
          <w:szCs w:val="56"/>
        </w:rPr>
      </w:pPr>
      <w:r>
        <w:rPr>
          <w:noProof/>
        </w:rPr>
        <w:drawing>
          <wp:anchor distT="0" distB="0" distL="114300" distR="114300" simplePos="0" relativeHeight="251676672" behindDoc="0" locked="0" layoutInCell="1" allowOverlap="1" wp14:anchorId="261BFA2B" wp14:editId="1A590CAE">
            <wp:simplePos x="0" y="0"/>
            <wp:positionH relativeFrom="page">
              <wp:align>right</wp:align>
            </wp:positionH>
            <wp:positionV relativeFrom="paragraph">
              <wp:posOffset>117475</wp:posOffset>
            </wp:positionV>
            <wp:extent cx="4089400" cy="3003550"/>
            <wp:effectExtent l="0" t="0" r="0" b="0"/>
            <wp:wrapSquare wrapText="bothSides"/>
            <wp:docPr id="289" name="Diagram 2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14:paraId="1C8707C6" w14:textId="77777777" w:rsidR="00777EB9" w:rsidRPr="00822D89" w:rsidRDefault="00777EB9" w:rsidP="00822D89">
      <w:pPr>
        <w:pStyle w:val="DocumentTitle"/>
        <w:spacing w:line="240" w:lineRule="auto"/>
        <w:rPr>
          <w:sz w:val="56"/>
          <w:szCs w:val="56"/>
        </w:rPr>
      </w:pPr>
    </w:p>
    <w:p w14:paraId="03420323" w14:textId="77777777" w:rsidR="00777EB9" w:rsidRDefault="00777EB9">
      <w:r>
        <w:tab/>
      </w:r>
      <w:r>
        <w:tab/>
      </w:r>
      <w:r>
        <w:tab/>
      </w:r>
      <w:r>
        <w:tab/>
      </w:r>
      <w:r>
        <w:tab/>
      </w:r>
      <w:r>
        <w:tab/>
      </w:r>
      <w:r>
        <w:tab/>
      </w:r>
    </w:p>
    <w:p w14:paraId="167EFEC7" w14:textId="77777777" w:rsidR="00777EB9" w:rsidRDefault="00777EB9"/>
    <w:p w14:paraId="2100E074" w14:textId="77777777" w:rsidR="00777EB9" w:rsidRDefault="00777EB9"/>
    <w:p w14:paraId="39AF898C" w14:textId="77777777" w:rsidR="00777EB9" w:rsidRDefault="00777EB9"/>
    <w:p w14:paraId="1E3C9DAC" w14:textId="77777777" w:rsidR="00777EB9" w:rsidRDefault="00777EB9"/>
    <w:p w14:paraId="167992D9" w14:textId="77777777" w:rsidR="00777EB9" w:rsidRDefault="00777EB9">
      <w:r>
        <w:rPr>
          <w:noProof/>
          <w:sz w:val="56"/>
          <w:szCs w:val="56"/>
        </w:rPr>
        <mc:AlternateContent>
          <mc:Choice Requires="wps">
            <w:drawing>
              <wp:anchor distT="0" distB="0" distL="114300" distR="114300" simplePos="0" relativeHeight="251672576" behindDoc="0" locked="0" layoutInCell="1" allowOverlap="1" wp14:anchorId="65482682" wp14:editId="1BFA2504">
                <wp:simplePos x="0" y="0"/>
                <wp:positionH relativeFrom="margin">
                  <wp:align>left</wp:align>
                </wp:positionH>
                <wp:positionV relativeFrom="paragraph">
                  <wp:posOffset>730885</wp:posOffset>
                </wp:positionV>
                <wp:extent cx="3505200" cy="42164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3505200" cy="4216400"/>
                        </a:xfrm>
                        <a:prstGeom prst="rect">
                          <a:avLst/>
                        </a:prstGeom>
                        <a:solidFill>
                          <a:sysClr val="window" lastClr="FFFFFF"/>
                        </a:solidFill>
                        <a:ln w="6350">
                          <a:solidFill>
                            <a:srgbClr val="00B3BE"/>
                          </a:solidFill>
                        </a:ln>
                      </wps:spPr>
                      <wps:txbx>
                        <w:txbxContent>
                          <w:p w14:paraId="56CF5213" w14:textId="77777777" w:rsidR="00777EB9" w:rsidRDefault="00777EB9" w:rsidP="006F3D47">
                            <w:pPr>
                              <w:spacing w:after="0" w:line="240" w:lineRule="auto"/>
                              <w:rPr>
                                <w:rFonts w:ascii="Arial" w:hAnsi="Arial" w:cs="Arial"/>
                                <w:b/>
                                <w:bCs/>
                                <w:sz w:val="20"/>
                                <w:szCs w:val="20"/>
                              </w:rPr>
                            </w:pPr>
                            <w:r w:rsidRPr="006F3D47">
                              <w:rPr>
                                <w:rFonts w:ascii="Arial" w:hAnsi="Arial" w:cs="Arial"/>
                                <w:b/>
                                <w:bCs/>
                                <w:sz w:val="20"/>
                                <w:szCs w:val="20"/>
                              </w:rPr>
                              <w:t xml:space="preserve">Children, young people and their families: </w:t>
                            </w:r>
                          </w:p>
                          <w:p w14:paraId="6A8C941E" w14:textId="77777777" w:rsidR="00777EB9" w:rsidRPr="00E57A09" w:rsidRDefault="00777EB9" w:rsidP="006F3D47">
                            <w:pPr>
                              <w:spacing w:after="0" w:line="240" w:lineRule="auto"/>
                              <w:rPr>
                                <w:rFonts w:ascii="Arial" w:hAnsi="Arial" w:cs="Arial"/>
                                <w:b/>
                                <w:bCs/>
                                <w:sz w:val="20"/>
                                <w:szCs w:val="20"/>
                              </w:rPr>
                            </w:pPr>
                          </w:p>
                          <w:p w14:paraId="2E1B2E59" w14:textId="77777777" w:rsidR="00777EB9" w:rsidRPr="007C17C5" w:rsidRDefault="00777EB9" w:rsidP="0005650A">
                            <w:pPr>
                              <w:pStyle w:val="ListParagraph"/>
                              <w:numPr>
                                <w:ilvl w:val="0"/>
                                <w:numId w:val="7"/>
                              </w:numPr>
                              <w:spacing w:after="0" w:line="240" w:lineRule="auto"/>
                              <w:rPr>
                                <w:rFonts w:ascii="Arial" w:hAnsi="Arial" w:cs="Arial"/>
                                <w:b/>
                                <w:bCs/>
                                <w:sz w:val="20"/>
                                <w:szCs w:val="20"/>
                              </w:rPr>
                            </w:pPr>
                            <w:r w:rsidRPr="007C0453">
                              <w:rPr>
                                <w:rFonts w:ascii="Arial" w:hAnsi="Arial" w:cs="Arial"/>
                                <w:sz w:val="20"/>
                                <w:szCs w:val="20"/>
                              </w:rPr>
                              <w:t xml:space="preserve">Children and </w:t>
                            </w:r>
                            <w:r>
                              <w:rPr>
                                <w:rFonts w:ascii="Arial" w:hAnsi="Arial" w:cs="Arial"/>
                                <w:sz w:val="20"/>
                                <w:szCs w:val="20"/>
                              </w:rPr>
                              <w:t>young people</w:t>
                            </w:r>
                            <w:r w:rsidRPr="007C0453">
                              <w:rPr>
                                <w:rFonts w:ascii="Arial" w:hAnsi="Arial" w:cs="Arial"/>
                                <w:sz w:val="20"/>
                                <w:szCs w:val="20"/>
                              </w:rPr>
                              <w:t xml:space="preserve"> will receive </w:t>
                            </w:r>
                            <w:r>
                              <w:rPr>
                                <w:rFonts w:ascii="Arial" w:hAnsi="Arial" w:cs="Arial"/>
                                <w:sz w:val="20"/>
                                <w:szCs w:val="20"/>
                              </w:rPr>
                              <w:t xml:space="preserve">a </w:t>
                            </w:r>
                            <w:r w:rsidRPr="007C0453">
                              <w:rPr>
                                <w:rFonts w:ascii="Arial" w:hAnsi="Arial" w:cs="Arial"/>
                                <w:sz w:val="20"/>
                                <w:szCs w:val="20"/>
                              </w:rPr>
                              <w:t>targeted, wrap-around intervention that provides a rapid response to prevent escalation of risk.</w:t>
                            </w:r>
                          </w:p>
                          <w:p w14:paraId="63CDD1F0" w14:textId="77777777" w:rsidR="00777EB9" w:rsidRPr="007C17C5" w:rsidRDefault="00777EB9" w:rsidP="0005650A">
                            <w:pPr>
                              <w:pStyle w:val="ListParagraph"/>
                              <w:numPr>
                                <w:ilvl w:val="0"/>
                                <w:numId w:val="7"/>
                              </w:numPr>
                              <w:spacing w:after="0" w:line="240" w:lineRule="auto"/>
                              <w:rPr>
                                <w:rFonts w:ascii="Arial" w:hAnsi="Arial" w:cs="Arial"/>
                                <w:b/>
                                <w:bCs/>
                                <w:sz w:val="20"/>
                                <w:szCs w:val="20"/>
                              </w:rPr>
                            </w:pPr>
                            <w:r>
                              <w:rPr>
                                <w:rFonts w:ascii="Arial" w:hAnsi="Arial" w:cs="Arial"/>
                                <w:sz w:val="20"/>
                                <w:szCs w:val="20"/>
                              </w:rPr>
                              <w:t xml:space="preserve">The assessments completed will be holistic, analytical and clearly identify risk and mitigating factors. </w:t>
                            </w:r>
                            <w:r w:rsidRPr="007C17C5">
                              <w:rPr>
                                <w:rFonts w:ascii="Arial" w:hAnsi="Arial" w:cs="Arial"/>
                                <w:sz w:val="20"/>
                                <w:szCs w:val="20"/>
                              </w:rPr>
                              <w:t>The quality of assessments will be ‘good’ or ‘outstanding’</w:t>
                            </w:r>
                            <w:r>
                              <w:rPr>
                                <w:rFonts w:ascii="Arial" w:hAnsi="Arial" w:cs="Arial"/>
                                <w:sz w:val="20"/>
                                <w:szCs w:val="20"/>
                              </w:rPr>
                              <w:t>.</w:t>
                            </w:r>
                            <w:r w:rsidRPr="007C17C5">
                              <w:rPr>
                                <w:rFonts w:ascii="Arial" w:hAnsi="Arial" w:cs="Arial"/>
                                <w:sz w:val="20"/>
                                <w:szCs w:val="20"/>
                              </w:rPr>
                              <w:t xml:space="preserve"> </w:t>
                            </w:r>
                          </w:p>
                          <w:p w14:paraId="69FBDA92" w14:textId="77777777" w:rsidR="00777EB9" w:rsidRDefault="00777EB9" w:rsidP="006F3D47">
                            <w:pPr>
                              <w:spacing w:after="0" w:line="240" w:lineRule="auto"/>
                              <w:rPr>
                                <w:rFonts w:ascii="Arial" w:hAnsi="Arial" w:cs="Arial"/>
                                <w:b/>
                                <w:bCs/>
                                <w:sz w:val="20"/>
                                <w:szCs w:val="20"/>
                              </w:rPr>
                            </w:pPr>
                          </w:p>
                          <w:p w14:paraId="7DFD12F0" w14:textId="77777777" w:rsidR="00777EB9" w:rsidRPr="00E57A09" w:rsidRDefault="00777EB9" w:rsidP="007C0453">
                            <w:pPr>
                              <w:spacing w:after="0" w:line="240" w:lineRule="auto"/>
                              <w:rPr>
                                <w:rFonts w:ascii="Arial" w:hAnsi="Arial" w:cs="Arial"/>
                                <w:sz w:val="20"/>
                                <w:szCs w:val="20"/>
                              </w:rPr>
                            </w:pPr>
                            <w:r w:rsidRPr="006F3D47">
                              <w:rPr>
                                <w:rFonts w:ascii="Arial" w:hAnsi="Arial" w:cs="Arial"/>
                                <w:b/>
                                <w:bCs/>
                                <w:sz w:val="20"/>
                                <w:szCs w:val="20"/>
                              </w:rPr>
                              <w:t>Our workforce:</w:t>
                            </w:r>
                          </w:p>
                          <w:p w14:paraId="70CC83B6" w14:textId="77777777" w:rsidR="00777EB9" w:rsidRDefault="00777EB9" w:rsidP="0005650A">
                            <w:pPr>
                              <w:pStyle w:val="ListParagraph"/>
                              <w:numPr>
                                <w:ilvl w:val="0"/>
                                <w:numId w:val="6"/>
                              </w:numPr>
                              <w:spacing w:line="259" w:lineRule="auto"/>
                              <w:rPr>
                                <w:rFonts w:ascii="Arial" w:hAnsi="Arial" w:cs="Arial"/>
                                <w:sz w:val="20"/>
                                <w:szCs w:val="20"/>
                              </w:rPr>
                            </w:pPr>
                            <w:r w:rsidRPr="007C0453">
                              <w:rPr>
                                <w:rFonts w:ascii="Arial" w:hAnsi="Arial" w:cs="Arial"/>
                                <w:sz w:val="20"/>
                                <w:szCs w:val="20"/>
                              </w:rPr>
                              <w:t>We will have a suitably skilled, permanent workforce</w:t>
                            </w:r>
                            <w:r>
                              <w:rPr>
                                <w:rFonts w:ascii="Arial" w:hAnsi="Arial" w:cs="Arial"/>
                                <w:sz w:val="20"/>
                                <w:szCs w:val="20"/>
                              </w:rPr>
                              <w:t>.</w:t>
                            </w:r>
                          </w:p>
                          <w:p w14:paraId="70E5C723" w14:textId="77777777" w:rsidR="00777EB9" w:rsidRDefault="00777EB9" w:rsidP="0005650A">
                            <w:pPr>
                              <w:pStyle w:val="ListParagraph"/>
                              <w:numPr>
                                <w:ilvl w:val="0"/>
                                <w:numId w:val="6"/>
                              </w:numPr>
                              <w:spacing w:line="259" w:lineRule="auto"/>
                              <w:rPr>
                                <w:rFonts w:ascii="Arial" w:hAnsi="Arial" w:cs="Arial"/>
                                <w:sz w:val="20"/>
                                <w:szCs w:val="20"/>
                              </w:rPr>
                            </w:pPr>
                            <w:r>
                              <w:rPr>
                                <w:rFonts w:ascii="Arial" w:hAnsi="Arial" w:cs="Arial"/>
                                <w:sz w:val="20"/>
                                <w:szCs w:val="20"/>
                              </w:rPr>
                              <w:t>Staff will receive regular, and improved supervision and management oversight to ensure they feel valued and supported.</w:t>
                            </w:r>
                          </w:p>
                          <w:p w14:paraId="3A158AD1" w14:textId="77777777" w:rsidR="00777EB9" w:rsidRPr="00E57A09" w:rsidRDefault="00777EB9" w:rsidP="00E57A09">
                            <w:pPr>
                              <w:rPr>
                                <w:rFonts w:ascii="Arial" w:hAnsi="Arial" w:cs="Arial"/>
                                <w:sz w:val="20"/>
                                <w:szCs w:val="20"/>
                              </w:rPr>
                            </w:pPr>
                            <w:r w:rsidRPr="00B34E8E">
                              <w:rPr>
                                <w:rFonts w:ascii="Arial" w:hAnsi="Arial" w:cs="Arial"/>
                                <w:b/>
                                <w:bCs/>
                                <w:sz w:val="20"/>
                                <w:szCs w:val="20"/>
                              </w:rPr>
                              <w:t>Measurables:</w:t>
                            </w:r>
                          </w:p>
                          <w:p w14:paraId="677B4C90" w14:textId="77777777" w:rsidR="00777EB9" w:rsidRDefault="00777EB9" w:rsidP="0005650A">
                            <w:pPr>
                              <w:pStyle w:val="ListParagraph"/>
                              <w:numPr>
                                <w:ilvl w:val="0"/>
                                <w:numId w:val="6"/>
                              </w:numPr>
                              <w:spacing w:line="259" w:lineRule="auto"/>
                              <w:rPr>
                                <w:rFonts w:ascii="Arial" w:hAnsi="Arial" w:cs="Arial"/>
                                <w:sz w:val="20"/>
                                <w:szCs w:val="20"/>
                              </w:rPr>
                            </w:pPr>
                            <w:r>
                              <w:rPr>
                                <w:rFonts w:ascii="Arial" w:hAnsi="Arial" w:cs="Arial"/>
                                <w:sz w:val="20"/>
                                <w:szCs w:val="20"/>
                              </w:rPr>
                              <w:t>Case reviews will identify majority of cases to be ‘good’ or ‘outstanding’.</w:t>
                            </w:r>
                          </w:p>
                          <w:p w14:paraId="00352BF3" w14:textId="77777777" w:rsidR="00777EB9" w:rsidRDefault="00777EB9" w:rsidP="0005650A">
                            <w:pPr>
                              <w:pStyle w:val="ListParagraph"/>
                              <w:numPr>
                                <w:ilvl w:val="0"/>
                                <w:numId w:val="6"/>
                              </w:numPr>
                              <w:spacing w:line="259" w:lineRule="auto"/>
                              <w:rPr>
                                <w:rFonts w:ascii="Arial" w:hAnsi="Arial" w:cs="Arial"/>
                                <w:sz w:val="20"/>
                                <w:szCs w:val="20"/>
                              </w:rPr>
                            </w:pPr>
                            <w:r>
                              <w:rPr>
                                <w:rFonts w:ascii="Arial" w:hAnsi="Arial" w:cs="Arial"/>
                                <w:sz w:val="20"/>
                                <w:szCs w:val="20"/>
                              </w:rPr>
                              <w:t>Improved safety and stability for children and young people supported by Complex Safeguarding.</w:t>
                            </w:r>
                          </w:p>
                          <w:p w14:paraId="12E3B184" w14:textId="77777777" w:rsidR="00777EB9" w:rsidRPr="00E57A09" w:rsidRDefault="00777EB9" w:rsidP="0005650A">
                            <w:pPr>
                              <w:pStyle w:val="ListParagraph"/>
                              <w:numPr>
                                <w:ilvl w:val="0"/>
                                <w:numId w:val="6"/>
                              </w:numPr>
                              <w:spacing w:line="259" w:lineRule="auto"/>
                              <w:rPr>
                                <w:rFonts w:ascii="Arial" w:hAnsi="Arial" w:cs="Arial"/>
                                <w:sz w:val="20"/>
                                <w:szCs w:val="20"/>
                              </w:rPr>
                            </w:pPr>
                            <w:r>
                              <w:rPr>
                                <w:rFonts w:ascii="Arial" w:hAnsi="Arial" w:cs="Arial"/>
                                <w:sz w:val="20"/>
                                <w:szCs w:val="20"/>
                              </w:rPr>
                              <w:t xml:space="preserve">The prevention and protection will be visible via not only Children’s Social Care interventions but GMP actions. </w:t>
                            </w:r>
                          </w:p>
                          <w:p w14:paraId="441DDD2F" w14:textId="77777777" w:rsidR="00777EB9" w:rsidRPr="00E57A09" w:rsidRDefault="00777EB9" w:rsidP="00D96C3E">
                            <w:pPr>
                              <w:ind w:left="284" w:hanging="284"/>
                              <w:rPr>
                                <w:rFonts w:ascii="Arial" w:hAnsi="Arial" w:cs="Arial"/>
                                <w:sz w:val="20"/>
                                <w:szCs w:val="20"/>
                              </w:rPr>
                            </w:pPr>
                          </w:p>
                          <w:p w14:paraId="48BB402D" w14:textId="77777777" w:rsidR="00777EB9" w:rsidRPr="00E57A09" w:rsidRDefault="00777EB9" w:rsidP="00D96C3E">
                            <w:pPr>
                              <w:ind w:left="284" w:hanging="284"/>
                              <w:rPr>
                                <w:rFonts w:ascii="Arial" w:hAnsi="Arial" w:cs="Arial"/>
                                <w:sz w:val="20"/>
                                <w:szCs w:val="20"/>
                              </w:rPr>
                            </w:pPr>
                          </w:p>
                          <w:p w14:paraId="5299E42D" w14:textId="77777777" w:rsidR="00777EB9" w:rsidRPr="00E57A09" w:rsidRDefault="00777EB9" w:rsidP="00D96C3E">
                            <w:pPr>
                              <w:ind w:left="284" w:hanging="284"/>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82682" id="Text Box 9" o:spid="_x0000_s1034" type="#_x0000_t202" style="position:absolute;margin-left:0;margin-top:57.55pt;width:276pt;height:332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" fillcolor="window" strokecolor="#00b3be" strokeweight=".5pt">
                <v:textbox>
                  <w:txbxContent>
                    <w:p w14:paraId="56CF5213" w14:textId="77777777" w:rsidR="00777EB9" w:rsidRDefault="00777EB9" w:rsidP="006F3D47">
                      <w:pPr>
                        <w:spacing w:after="0" w:line="240" w:lineRule="auto"/>
                        <w:rPr>
                          <w:rFonts w:ascii="Arial" w:hAnsi="Arial" w:cs="Arial"/>
                          <w:b/>
                          <w:bCs/>
                          <w:sz w:val="20"/>
                          <w:szCs w:val="20"/>
                        </w:rPr>
                      </w:pPr>
                      <w:r w:rsidRPr="006F3D47">
                        <w:rPr>
                          <w:rFonts w:ascii="Arial" w:hAnsi="Arial" w:cs="Arial"/>
                          <w:b/>
                          <w:bCs/>
                          <w:sz w:val="20"/>
                          <w:szCs w:val="20"/>
                        </w:rPr>
                        <w:t xml:space="preserve">Children, young people and their families: </w:t>
                      </w:r>
                    </w:p>
                    <w:p w14:paraId="6A8C941E" w14:textId="77777777" w:rsidR="00777EB9" w:rsidRPr="00E57A09" w:rsidRDefault="00777EB9" w:rsidP="006F3D47">
                      <w:pPr>
                        <w:spacing w:after="0" w:line="240" w:lineRule="auto"/>
                        <w:rPr>
                          <w:rFonts w:ascii="Arial" w:hAnsi="Arial" w:cs="Arial"/>
                          <w:b/>
                          <w:bCs/>
                          <w:sz w:val="20"/>
                          <w:szCs w:val="20"/>
                        </w:rPr>
                      </w:pPr>
                    </w:p>
                    <w:p w14:paraId="2E1B2E59" w14:textId="77777777" w:rsidR="00777EB9" w:rsidRPr="007C17C5" w:rsidRDefault="00777EB9" w:rsidP="0005650A">
                      <w:pPr>
                        <w:pStyle w:val="ListParagraph"/>
                        <w:numPr>
                          <w:ilvl w:val="0"/>
                          <w:numId w:val="7"/>
                        </w:numPr>
                        <w:spacing w:after="0" w:line="240" w:lineRule="auto"/>
                        <w:rPr>
                          <w:rFonts w:ascii="Arial" w:hAnsi="Arial" w:cs="Arial"/>
                          <w:b/>
                          <w:bCs/>
                          <w:sz w:val="20"/>
                          <w:szCs w:val="20"/>
                        </w:rPr>
                      </w:pPr>
                      <w:r w:rsidRPr="007C0453">
                        <w:rPr>
                          <w:rFonts w:ascii="Arial" w:hAnsi="Arial" w:cs="Arial"/>
                          <w:sz w:val="20"/>
                          <w:szCs w:val="20"/>
                        </w:rPr>
                        <w:t xml:space="preserve">Children and </w:t>
                      </w:r>
                      <w:r>
                        <w:rPr>
                          <w:rFonts w:ascii="Arial" w:hAnsi="Arial" w:cs="Arial"/>
                          <w:sz w:val="20"/>
                          <w:szCs w:val="20"/>
                        </w:rPr>
                        <w:t>young people</w:t>
                      </w:r>
                      <w:r w:rsidRPr="007C0453">
                        <w:rPr>
                          <w:rFonts w:ascii="Arial" w:hAnsi="Arial" w:cs="Arial"/>
                          <w:sz w:val="20"/>
                          <w:szCs w:val="20"/>
                        </w:rPr>
                        <w:t xml:space="preserve"> will receive </w:t>
                      </w:r>
                      <w:r>
                        <w:rPr>
                          <w:rFonts w:ascii="Arial" w:hAnsi="Arial" w:cs="Arial"/>
                          <w:sz w:val="20"/>
                          <w:szCs w:val="20"/>
                        </w:rPr>
                        <w:t xml:space="preserve">a </w:t>
                      </w:r>
                      <w:r w:rsidRPr="007C0453">
                        <w:rPr>
                          <w:rFonts w:ascii="Arial" w:hAnsi="Arial" w:cs="Arial"/>
                          <w:sz w:val="20"/>
                          <w:szCs w:val="20"/>
                        </w:rPr>
                        <w:t>targeted, wrap-around intervention that provides a rapid response to prevent escalation of risk.</w:t>
                      </w:r>
                    </w:p>
                    <w:p w14:paraId="63CDD1F0" w14:textId="77777777" w:rsidR="00777EB9" w:rsidRPr="007C17C5" w:rsidRDefault="00777EB9" w:rsidP="0005650A">
                      <w:pPr>
                        <w:pStyle w:val="ListParagraph"/>
                        <w:numPr>
                          <w:ilvl w:val="0"/>
                          <w:numId w:val="7"/>
                        </w:numPr>
                        <w:spacing w:after="0" w:line="240" w:lineRule="auto"/>
                        <w:rPr>
                          <w:rFonts w:ascii="Arial" w:hAnsi="Arial" w:cs="Arial"/>
                          <w:b/>
                          <w:bCs/>
                          <w:sz w:val="20"/>
                          <w:szCs w:val="20"/>
                        </w:rPr>
                      </w:pPr>
                      <w:r>
                        <w:rPr>
                          <w:rFonts w:ascii="Arial" w:hAnsi="Arial" w:cs="Arial"/>
                          <w:sz w:val="20"/>
                          <w:szCs w:val="20"/>
                        </w:rPr>
                        <w:t xml:space="preserve">The assessments completed will be holistic, analytical and clearly identify risk and mitigating factors. </w:t>
                      </w:r>
                      <w:r w:rsidRPr="007C17C5">
                        <w:rPr>
                          <w:rFonts w:ascii="Arial" w:hAnsi="Arial" w:cs="Arial"/>
                          <w:sz w:val="20"/>
                          <w:szCs w:val="20"/>
                        </w:rPr>
                        <w:t>The quality of assessments will be ‘good’ or ‘outstanding’</w:t>
                      </w:r>
                      <w:r>
                        <w:rPr>
                          <w:rFonts w:ascii="Arial" w:hAnsi="Arial" w:cs="Arial"/>
                          <w:sz w:val="20"/>
                          <w:szCs w:val="20"/>
                        </w:rPr>
                        <w:t>.</w:t>
                      </w:r>
                      <w:r w:rsidRPr="007C17C5">
                        <w:rPr>
                          <w:rFonts w:ascii="Arial" w:hAnsi="Arial" w:cs="Arial"/>
                          <w:sz w:val="20"/>
                          <w:szCs w:val="20"/>
                        </w:rPr>
                        <w:t xml:space="preserve"> </w:t>
                      </w:r>
                    </w:p>
                    <w:p w14:paraId="69FBDA92" w14:textId="77777777" w:rsidR="00777EB9" w:rsidRDefault="00777EB9" w:rsidP="006F3D47">
                      <w:pPr>
                        <w:spacing w:after="0" w:line="240" w:lineRule="auto"/>
                        <w:rPr>
                          <w:rFonts w:ascii="Arial" w:hAnsi="Arial" w:cs="Arial"/>
                          <w:b/>
                          <w:bCs/>
                          <w:sz w:val="20"/>
                          <w:szCs w:val="20"/>
                        </w:rPr>
                      </w:pPr>
                    </w:p>
                    <w:p w14:paraId="7DFD12F0" w14:textId="77777777" w:rsidR="00777EB9" w:rsidRPr="00E57A09" w:rsidRDefault="00777EB9" w:rsidP="007C0453">
                      <w:pPr>
                        <w:spacing w:after="0" w:line="240" w:lineRule="auto"/>
                        <w:rPr>
                          <w:rFonts w:ascii="Arial" w:hAnsi="Arial" w:cs="Arial"/>
                          <w:sz w:val="20"/>
                          <w:szCs w:val="20"/>
                        </w:rPr>
                      </w:pPr>
                      <w:r w:rsidRPr="006F3D47">
                        <w:rPr>
                          <w:rFonts w:ascii="Arial" w:hAnsi="Arial" w:cs="Arial"/>
                          <w:b/>
                          <w:bCs/>
                          <w:sz w:val="20"/>
                          <w:szCs w:val="20"/>
                        </w:rPr>
                        <w:t>Our workforce:</w:t>
                      </w:r>
                    </w:p>
                    <w:p w14:paraId="70CC83B6" w14:textId="77777777" w:rsidR="00777EB9" w:rsidRDefault="00777EB9" w:rsidP="0005650A">
                      <w:pPr>
                        <w:pStyle w:val="ListParagraph"/>
                        <w:numPr>
                          <w:ilvl w:val="0"/>
                          <w:numId w:val="6"/>
                        </w:numPr>
                        <w:spacing w:line="259" w:lineRule="auto"/>
                        <w:rPr>
                          <w:rFonts w:ascii="Arial" w:hAnsi="Arial" w:cs="Arial"/>
                          <w:sz w:val="20"/>
                          <w:szCs w:val="20"/>
                        </w:rPr>
                      </w:pPr>
                      <w:r w:rsidRPr="007C0453">
                        <w:rPr>
                          <w:rFonts w:ascii="Arial" w:hAnsi="Arial" w:cs="Arial"/>
                          <w:sz w:val="20"/>
                          <w:szCs w:val="20"/>
                        </w:rPr>
                        <w:t>We will have a suitably skilled, permanent workforce</w:t>
                      </w:r>
                      <w:r>
                        <w:rPr>
                          <w:rFonts w:ascii="Arial" w:hAnsi="Arial" w:cs="Arial"/>
                          <w:sz w:val="20"/>
                          <w:szCs w:val="20"/>
                        </w:rPr>
                        <w:t>.</w:t>
                      </w:r>
                    </w:p>
                    <w:p w14:paraId="70E5C723" w14:textId="77777777" w:rsidR="00777EB9" w:rsidRDefault="00777EB9" w:rsidP="0005650A">
                      <w:pPr>
                        <w:pStyle w:val="ListParagraph"/>
                        <w:numPr>
                          <w:ilvl w:val="0"/>
                          <w:numId w:val="6"/>
                        </w:numPr>
                        <w:spacing w:line="259" w:lineRule="auto"/>
                        <w:rPr>
                          <w:rFonts w:ascii="Arial" w:hAnsi="Arial" w:cs="Arial"/>
                          <w:sz w:val="20"/>
                          <w:szCs w:val="20"/>
                        </w:rPr>
                      </w:pPr>
                      <w:r>
                        <w:rPr>
                          <w:rFonts w:ascii="Arial" w:hAnsi="Arial" w:cs="Arial"/>
                          <w:sz w:val="20"/>
                          <w:szCs w:val="20"/>
                        </w:rPr>
                        <w:t>Staff will receive regular, and improved supervision and management oversight to ensure they feel valued and supported.</w:t>
                      </w:r>
                    </w:p>
                    <w:p w14:paraId="3A158AD1" w14:textId="77777777" w:rsidR="00777EB9" w:rsidRPr="00E57A09" w:rsidRDefault="00777EB9" w:rsidP="00E57A09">
                      <w:pPr>
                        <w:rPr>
                          <w:rFonts w:ascii="Arial" w:hAnsi="Arial" w:cs="Arial"/>
                          <w:sz w:val="20"/>
                          <w:szCs w:val="20"/>
                        </w:rPr>
                      </w:pPr>
                      <w:r w:rsidRPr="00B34E8E">
                        <w:rPr>
                          <w:rFonts w:ascii="Arial" w:hAnsi="Arial" w:cs="Arial"/>
                          <w:b/>
                          <w:bCs/>
                          <w:sz w:val="20"/>
                          <w:szCs w:val="20"/>
                        </w:rPr>
                        <w:t>Measurables:</w:t>
                      </w:r>
                    </w:p>
                    <w:p w14:paraId="677B4C90" w14:textId="77777777" w:rsidR="00777EB9" w:rsidRDefault="00777EB9" w:rsidP="0005650A">
                      <w:pPr>
                        <w:pStyle w:val="ListParagraph"/>
                        <w:numPr>
                          <w:ilvl w:val="0"/>
                          <w:numId w:val="6"/>
                        </w:numPr>
                        <w:spacing w:line="259" w:lineRule="auto"/>
                        <w:rPr>
                          <w:rFonts w:ascii="Arial" w:hAnsi="Arial" w:cs="Arial"/>
                          <w:sz w:val="20"/>
                          <w:szCs w:val="20"/>
                        </w:rPr>
                      </w:pPr>
                      <w:r>
                        <w:rPr>
                          <w:rFonts w:ascii="Arial" w:hAnsi="Arial" w:cs="Arial"/>
                          <w:sz w:val="20"/>
                          <w:szCs w:val="20"/>
                        </w:rPr>
                        <w:t>Case reviews will identify majority of cases to be ‘good’ or ‘outstanding’.</w:t>
                      </w:r>
                    </w:p>
                    <w:p w14:paraId="00352BF3" w14:textId="77777777" w:rsidR="00777EB9" w:rsidRDefault="00777EB9" w:rsidP="0005650A">
                      <w:pPr>
                        <w:pStyle w:val="ListParagraph"/>
                        <w:numPr>
                          <w:ilvl w:val="0"/>
                          <w:numId w:val="6"/>
                        </w:numPr>
                        <w:spacing w:line="259" w:lineRule="auto"/>
                        <w:rPr>
                          <w:rFonts w:ascii="Arial" w:hAnsi="Arial" w:cs="Arial"/>
                          <w:sz w:val="20"/>
                          <w:szCs w:val="20"/>
                        </w:rPr>
                      </w:pPr>
                      <w:r>
                        <w:rPr>
                          <w:rFonts w:ascii="Arial" w:hAnsi="Arial" w:cs="Arial"/>
                          <w:sz w:val="20"/>
                          <w:szCs w:val="20"/>
                        </w:rPr>
                        <w:t>Improved safety and stability for children and young people supported by Complex Safeguarding.</w:t>
                      </w:r>
                    </w:p>
                    <w:p w14:paraId="12E3B184" w14:textId="77777777" w:rsidR="00777EB9" w:rsidRPr="00E57A09" w:rsidRDefault="00777EB9" w:rsidP="0005650A">
                      <w:pPr>
                        <w:pStyle w:val="ListParagraph"/>
                        <w:numPr>
                          <w:ilvl w:val="0"/>
                          <w:numId w:val="6"/>
                        </w:numPr>
                        <w:spacing w:line="259" w:lineRule="auto"/>
                        <w:rPr>
                          <w:rFonts w:ascii="Arial" w:hAnsi="Arial" w:cs="Arial"/>
                          <w:sz w:val="20"/>
                          <w:szCs w:val="20"/>
                        </w:rPr>
                      </w:pPr>
                      <w:r>
                        <w:rPr>
                          <w:rFonts w:ascii="Arial" w:hAnsi="Arial" w:cs="Arial"/>
                          <w:sz w:val="20"/>
                          <w:szCs w:val="20"/>
                        </w:rPr>
                        <w:t xml:space="preserve">The prevention and protection will be visible via not only Children’s Social Care interventions but GMP actions. </w:t>
                      </w:r>
                    </w:p>
                    <w:p w14:paraId="441DDD2F" w14:textId="77777777" w:rsidR="00777EB9" w:rsidRPr="00E57A09" w:rsidRDefault="00777EB9" w:rsidP="00D96C3E">
                      <w:pPr>
                        <w:ind w:left="284" w:hanging="284"/>
                        <w:rPr>
                          <w:rFonts w:ascii="Arial" w:hAnsi="Arial" w:cs="Arial"/>
                          <w:sz w:val="20"/>
                          <w:szCs w:val="20"/>
                        </w:rPr>
                      </w:pPr>
                    </w:p>
                    <w:p w14:paraId="48BB402D" w14:textId="77777777" w:rsidR="00777EB9" w:rsidRPr="00E57A09" w:rsidRDefault="00777EB9" w:rsidP="00D96C3E">
                      <w:pPr>
                        <w:ind w:left="284" w:hanging="284"/>
                        <w:rPr>
                          <w:rFonts w:ascii="Arial" w:hAnsi="Arial" w:cs="Arial"/>
                          <w:sz w:val="20"/>
                          <w:szCs w:val="20"/>
                        </w:rPr>
                      </w:pPr>
                    </w:p>
                    <w:p w14:paraId="5299E42D" w14:textId="77777777" w:rsidR="00777EB9" w:rsidRPr="00E57A09" w:rsidRDefault="00777EB9" w:rsidP="00D96C3E">
                      <w:pPr>
                        <w:ind w:left="284" w:hanging="284"/>
                        <w:rPr>
                          <w:rFonts w:ascii="Arial" w:hAnsi="Arial" w:cs="Arial"/>
                          <w:sz w:val="20"/>
                          <w:szCs w:val="20"/>
                        </w:rPr>
                      </w:pPr>
                    </w:p>
                  </w:txbxContent>
                </v:textbox>
                <w10:wrap anchorx="margin"/>
              </v:shape>
            </w:pict>
          </mc:Fallback>
        </mc:AlternateContent>
      </w:r>
      <w:r>
        <w:rPr>
          <w:noProof/>
          <w:sz w:val="56"/>
          <w:szCs w:val="56"/>
        </w:rPr>
        <mc:AlternateContent>
          <mc:Choice Requires="wps">
            <w:drawing>
              <wp:anchor distT="0" distB="0" distL="114300" distR="114300" simplePos="0" relativeHeight="251670528" behindDoc="0" locked="0" layoutInCell="1" allowOverlap="1" wp14:anchorId="666AD17C" wp14:editId="2AF36361">
                <wp:simplePos x="0" y="0"/>
                <wp:positionH relativeFrom="margin">
                  <wp:align>left</wp:align>
                </wp:positionH>
                <wp:positionV relativeFrom="paragraph">
                  <wp:posOffset>427990</wp:posOffset>
                </wp:positionV>
                <wp:extent cx="3505200" cy="2857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505200" cy="285750"/>
                        </a:xfrm>
                        <a:prstGeom prst="rect">
                          <a:avLst/>
                        </a:prstGeom>
                        <a:solidFill>
                          <a:sysClr val="window" lastClr="FFFFFF"/>
                        </a:solidFill>
                        <a:ln w="6350">
                          <a:solidFill>
                            <a:srgbClr val="00B3BE"/>
                          </a:solidFill>
                        </a:ln>
                      </wps:spPr>
                      <wps:txbx>
                        <w:txbxContent>
                          <w:p w14:paraId="6D0CE911" w14:textId="77777777" w:rsidR="00777EB9" w:rsidRPr="006F3D47" w:rsidRDefault="00777EB9" w:rsidP="006F3D47">
                            <w:pPr>
                              <w:jc w:val="center"/>
                              <w:rPr>
                                <w:rFonts w:ascii="Arial" w:hAnsi="Arial" w:cs="Arial"/>
                                <w:b/>
                                <w:bCs/>
                                <w:sz w:val="24"/>
                                <w:szCs w:val="24"/>
                              </w:rPr>
                            </w:pPr>
                            <w:r w:rsidRPr="006F3D47">
                              <w:rPr>
                                <w:rFonts w:ascii="Arial" w:hAnsi="Arial" w:cs="Arial"/>
                                <w:b/>
                                <w:bCs/>
                                <w:sz w:val="24"/>
                                <w:szCs w:val="24"/>
                              </w:rPr>
                              <w:t>Evidence of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AD17C" id="Text Box 6" o:spid="_x0000_s1035" type="#_x0000_t202" style="position:absolute;margin-left:0;margin-top:33.7pt;width:276pt;height:2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" fillcolor="window" strokecolor="#00b3be" strokeweight=".5pt">
                <v:textbox>
                  <w:txbxContent>
                    <w:p w14:paraId="6D0CE911" w14:textId="77777777" w:rsidR="00777EB9" w:rsidRPr="006F3D47" w:rsidRDefault="00777EB9" w:rsidP="006F3D47">
                      <w:pPr>
                        <w:jc w:val="center"/>
                        <w:rPr>
                          <w:rFonts w:ascii="Arial" w:hAnsi="Arial" w:cs="Arial"/>
                          <w:b/>
                          <w:bCs/>
                          <w:sz w:val="24"/>
                          <w:szCs w:val="24"/>
                        </w:rPr>
                      </w:pPr>
                      <w:r w:rsidRPr="006F3D47">
                        <w:rPr>
                          <w:rFonts w:ascii="Arial" w:hAnsi="Arial" w:cs="Arial"/>
                          <w:b/>
                          <w:bCs/>
                          <w:sz w:val="24"/>
                          <w:szCs w:val="24"/>
                        </w:rPr>
                        <w:t>Evidence of Success</w:t>
                      </w:r>
                    </w:p>
                  </w:txbxContent>
                </v:textbox>
                <w10:wrap anchorx="margin"/>
              </v:shape>
            </w:pict>
          </mc:Fallback>
        </mc:AlternateContent>
      </w:r>
    </w:p>
    <w:p w14:paraId="0CB22F6C" w14:textId="77777777" w:rsidR="00777EB9" w:rsidRPr="00777EB9" w:rsidRDefault="00777EB9" w:rsidP="00777EB9">
      <w:pPr>
        <w:spacing w:line="360" w:lineRule="auto"/>
        <w:jc w:val="both"/>
        <w:rPr>
          <w:rFonts w:ascii="Arial" w:hAnsi="Arial" w:cs="Arial"/>
          <w:sz w:val="24"/>
          <w:szCs w:val="24"/>
        </w:rPr>
      </w:pPr>
    </w:p>
    <w:sectPr w:rsidR="00777EB9" w:rsidRPr="00777EB9" w:rsidSect="00777EB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1731" w14:textId="77777777" w:rsidR="00B93118" w:rsidRDefault="00B93118" w:rsidP="00255BCD">
      <w:pPr>
        <w:spacing w:after="0" w:line="240" w:lineRule="auto"/>
      </w:pPr>
      <w:r>
        <w:separator/>
      </w:r>
    </w:p>
  </w:endnote>
  <w:endnote w:type="continuationSeparator" w:id="0">
    <w:p w14:paraId="3809E3CC" w14:textId="77777777" w:rsidR="00B93118" w:rsidRDefault="00B93118" w:rsidP="00255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146415"/>
      <w:docPartObj>
        <w:docPartGallery w:val="Page Numbers (Bottom of Page)"/>
        <w:docPartUnique/>
      </w:docPartObj>
    </w:sdtPr>
    <w:sdtEndPr>
      <w:rPr>
        <w:noProof/>
      </w:rPr>
    </w:sdtEndPr>
    <w:sdtContent>
      <w:p w14:paraId="27E06671" w14:textId="72C54943" w:rsidR="004B321C" w:rsidRDefault="004B32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870ED4" w14:textId="77777777" w:rsidR="00255BCD" w:rsidRDefault="00255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59CF" w14:textId="77777777" w:rsidR="00B93118" w:rsidRDefault="00B93118" w:rsidP="00255BCD">
      <w:pPr>
        <w:spacing w:after="0" w:line="240" w:lineRule="auto"/>
      </w:pPr>
      <w:r>
        <w:separator/>
      </w:r>
    </w:p>
  </w:footnote>
  <w:footnote w:type="continuationSeparator" w:id="0">
    <w:p w14:paraId="52DDA21B" w14:textId="77777777" w:rsidR="00B93118" w:rsidRDefault="00B93118" w:rsidP="00255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E15F" w14:textId="70F2B463" w:rsidR="00FF47FB" w:rsidRDefault="00A206CA" w:rsidP="00A206CA">
    <w:pPr>
      <w:pStyle w:val="Header"/>
      <w:jc w:val="right"/>
    </w:pPr>
    <w:r>
      <w:rPr>
        <w:noProof/>
      </w:rPr>
      <w:drawing>
        <wp:inline distT="0" distB="0" distL="0" distR="0" wp14:anchorId="29FF2A82" wp14:editId="110BC5C2">
          <wp:extent cx="596083" cy="680484"/>
          <wp:effectExtent l="0" t="0" r="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82" cy="6845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OSCP | Welcome" style="width:2in;height:98.05pt;visibility:visible;mso-wrap-style:square" o:bullet="t">
        <v:imagedata r:id="rId1" o:title="OSCP | Welcome"/>
      </v:shape>
    </w:pict>
  </w:numPicBullet>
  <w:abstractNum w:abstractNumId="0" w15:restartNumberingAfterBreak="0">
    <w:nsid w:val="00685557"/>
    <w:multiLevelType w:val="hybridMultilevel"/>
    <w:tmpl w:val="75860ACA"/>
    <w:lvl w:ilvl="0" w:tplc="674C26F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47EC2"/>
    <w:multiLevelType w:val="multilevel"/>
    <w:tmpl w:val="496640F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444C6C"/>
    <w:multiLevelType w:val="hybridMultilevel"/>
    <w:tmpl w:val="32B22C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4B11B4E"/>
    <w:multiLevelType w:val="multilevel"/>
    <w:tmpl w:val="7C9009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B12CE1"/>
    <w:multiLevelType w:val="multilevel"/>
    <w:tmpl w:val="C360EA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B5FE1"/>
    <w:multiLevelType w:val="hybridMultilevel"/>
    <w:tmpl w:val="FE547D92"/>
    <w:lvl w:ilvl="0" w:tplc="674C26F0">
      <w:numFmt w:val="bullet"/>
      <w:lvlText w:val="•"/>
      <w:lvlJc w:val="left"/>
      <w:pPr>
        <w:ind w:left="5601" w:hanging="720"/>
      </w:pPr>
      <w:rPr>
        <w:rFonts w:ascii="Arial" w:eastAsiaTheme="minorHAnsi" w:hAnsi="Arial" w:cs="Arial" w:hint="default"/>
      </w:rPr>
    </w:lvl>
    <w:lvl w:ilvl="1" w:tplc="08090003" w:tentative="1">
      <w:start w:val="1"/>
      <w:numFmt w:val="bullet"/>
      <w:lvlText w:val="o"/>
      <w:lvlJc w:val="left"/>
      <w:pPr>
        <w:ind w:left="5961" w:hanging="360"/>
      </w:pPr>
      <w:rPr>
        <w:rFonts w:ascii="Courier New" w:hAnsi="Courier New" w:cs="Courier New" w:hint="default"/>
      </w:rPr>
    </w:lvl>
    <w:lvl w:ilvl="2" w:tplc="08090005" w:tentative="1">
      <w:start w:val="1"/>
      <w:numFmt w:val="bullet"/>
      <w:lvlText w:val=""/>
      <w:lvlJc w:val="left"/>
      <w:pPr>
        <w:ind w:left="6681" w:hanging="360"/>
      </w:pPr>
      <w:rPr>
        <w:rFonts w:ascii="Wingdings" w:hAnsi="Wingdings" w:hint="default"/>
      </w:rPr>
    </w:lvl>
    <w:lvl w:ilvl="3" w:tplc="08090001" w:tentative="1">
      <w:start w:val="1"/>
      <w:numFmt w:val="bullet"/>
      <w:lvlText w:val=""/>
      <w:lvlJc w:val="left"/>
      <w:pPr>
        <w:ind w:left="7401" w:hanging="360"/>
      </w:pPr>
      <w:rPr>
        <w:rFonts w:ascii="Symbol" w:hAnsi="Symbol" w:hint="default"/>
      </w:rPr>
    </w:lvl>
    <w:lvl w:ilvl="4" w:tplc="08090003" w:tentative="1">
      <w:start w:val="1"/>
      <w:numFmt w:val="bullet"/>
      <w:lvlText w:val="o"/>
      <w:lvlJc w:val="left"/>
      <w:pPr>
        <w:ind w:left="8121" w:hanging="360"/>
      </w:pPr>
      <w:rPr>
        <w:rFonts w:ascii="Courier New" w:hAnsi="Courier New" w:cs="Courier New" w:hint="default"/>
      </w:rPr>
    </w:lvl>
    <w:lvl w:ilvl="5" w:tplc="08090005" w:tentative="1">
      <w:start w:val="1"/>
      <w:numFmt w:val="bullet"/>
      <w:lvlText w:val=""/>
      <w:lvlJc w:val="left"/>
      <w:pPr>
        <w:ind w:left="8841" w:hanging="360"/>
      </w:pPr>
      <w:rPr>
        <w:rFonts w:ascii="Wingdings" w:hAnsi="Wingdings" w:hint="default"/>
      </w:rPr>
    </w:lvl>
    <w:lvl w:ilvl="6" w:tplc="08090001" w:tentative="1">
      <w:start w:val="1"/>
      <w:numFmt w:val="bullet"/>
      <w:lvlText w:val=""/>
      <w:lvlJc w:val="left"/>
      <w:pPr>
        <w:ind w:left="9561" w:hanging="360"/>
      </w:pPr>
      <w:rPr>
        <w:rFonts w:ascii="Symbol" w:hAnsi="Symbol" w:hint="default"/>
      </w:rPr>
    </w:lvl>
    <w:lvl w:ilvl="7" w:tplc="08090003" w:tentative="1">
      <w:start w:val="1"/>
      <w:numFmt w:val="bullet"/>
      <w:lvlText w:val="o"/>
      <w:lvlJc w:val="left"/>
      <w:pPr>
        <w:ind w:left="10281" w:hanging="360"/>
      </w:pPr>
      <w:rPr>
        <w:rFonts w:ascii="Courier New" w:hAnsi="Courier New" w:cs="Courier New" w:hint="default"/>
      </w:rPr>
    </w:lvl>
    <w:lvl w:ilvl="8" w:tplc="08090005" w:tentative="1">
      <w:start w:val="1"/>
      <w:numFmt w:val="bullet"/>
      <w:lvlText w:val=""/>
      <w:lvlJc w:val="left"/>
      <w:pPr>
        <w:ind w:left="11001" w:hanging="360"/>
      </w:pPr>
      <w:rPr>
        <w:rFonts w:ascii="Wingdings" w:hAnsi="Wingdings" w:hint="default"/>
      </w:rPr>
    </w:lvl>
  </w:abstractNum>
  <w:abstractNum w:abstractNumId="6" w15:restartNumberingAfterBreak="0">
    <w:nsid w:val="0ED35AAA"/>
    <w:multiLevelType w:val="multilevel"/>
    <w:tmpl w:val="E11C6F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542A24"/>
    <w:multiLevelType w:val="multilevel"/>
    <w:tmpl w:val="E15ACEC6"/>
    <w:lvl w:ilvl="0">
      <w:start w:val="7"/>
      <w:numFmt w:val="decimal"/>
      <w:lvlText w:val="%1"/>
      <w:lvlJc w:val="left"/>
      <w:pPr>
        <w:ind w:left="360" w:hanging="360"/>
      </w:pPr>
      <w:rPr>
        <w:rFonts w:hint="default"/>
      </w:rPr>
    </w:lvl>
    <w:lvl w:ilvl="1">
      <w:start w:val="1"/>
      <w:numFmt w:val="decimal"/>
      <w:lvlText w:val="%1.%2"/>
      <w:lvlJc w:val="left"/>
      <w:pPr>
        <w:ind w:left="417" w:hanging="360"/>
      </w:pPr>
      <w:rPr>
        <w:rFonts w:hint="default"/>
        <w:b w:val="0"/>
        <w:bCs w:val="0"/>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8" w15:restartNumberingAfterBreak="0">
    <w:nsid w:val="11120928"/>
    <w:multiLevelType w:val="multilevel"/>
    <w:tmpl w:val="C97E723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4314E2E"/>
    <w:multiLevelType w:val="multilevel"/>
    <w:tmpl w:val="F334B9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C705EC"/>
    <w:multiLevelType w:val="hybridMultilevel"/>
    <w:tmpl w:val="A7E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27904"/>
    <w:multiLevelType w:val="hybridMultilevel"/>
    <w:tmpl w:val="D26C2F2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B3739C6"/>
    <w:multiLevelType w:val="hybridMultilevel"/>
    <w:tmpl w:val="4556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01174A"/>
    <w:multiLevelType w:val="hybridMultilevel"/>
    <w:tmpl w:val="319EF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084679"/>
    <w:multiLevelType w:val="hybridMultilevel"/>
    <w:tmpl w:val="722ECC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23564480"/>
    <w:multiLevelType w:val="hybridMultilevel"/>
    <w:tmpl w:val="38CC5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7F4B44"/>
    <w:multiLevelType w:val="hybridMultilevel"/>
    <w:tmpl w:val="5460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226A4"/>
    <w:multiLevelType w:val="hybridMultilevel"/>
    <w:tmpl w:val="38DCBA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9C6D3A"/>
    <w:multiLevelType w:val="hybridMultilevel"/>
    <w:tmpl w:val="267A84F0"/>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19" w15:restartNumberingAfterBreak="0">
    <w:nsid w:val="32942035"/>
    <w:multiLevelType w:val="hybridMultilevel"/>
    <w:tmpl w:val="732A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F1D92"/>
    <w:multiLevelType w:val="multilevel"/>
    <w:tmpl w:val="C360EA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E41C89"/>
    <w:multiLevelType w:val="multilevel"/>
    <w:tmpl w:val="55DA27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A2977BE"/>
    <w:multiLevelType w:val="multilevel"/>
    <w:tmpl w:val="7324A4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D66297D"/>
    <w:multiLevelType w:val="hybridMultilevel"/>
    <w:tmpl w:val="DB2CB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FD22B1D"/>
    <w:multiLevelType w:val="hybridMultilevel"/>
    <w:tmpl w:val="86BE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B74F9"/>
    <w:multiLevelType w:val="multilevel"/>
    <w:tmpl w:val="427AD84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45154C"/>
    <w:multiLevelType w:val="hybridMultilevel"/>
    <w:tmpl w:val="BEB24C1A"/>
    <w:lvl w:ilvl="0" w:tplc="0C98797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2C1910"/>
    <w:multiLevelType w:val="multilevel"/>
    <w:tmpl w:val="84820B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92D1471"/>
    <w:multiLevelType w:val="hybridMultilevel"/>
    <w:tmpl w:val="EE6E7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C301919"/>
    <w:multiLevelType w:val="multilevel"/>
    <w:tmpl w:val="831656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CDB39C4"/>
    <w:multiLevelType w:val="multilevel"/>
    <w:tmpl w:val="8FF8AF42"/>
    <w:lvl w:ilvl="0">
      <w:start w:val="7"/>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31" w15:restartNumberingAfterBreak="0">
    <w:nsid w:val="50DA0D9D"/>
    <w:multiLevelType w:val="hybridMultilevel"/>
    <w:tmpl w:val="5D2A8D3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38B4224"/>
    <w:multiLevelType w:val="hybridMultilevel"/>
    <w:tmpl w:val="46BCEF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6565724"/>
    <w:multiLevelType w:val="hybridMultilevel"/>
    <w:tmpl w:val="7EEE0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7D54481"/>
    <w:multiLevelType w:val="multilevel"/>
    <w:tmpl w:val="6C5A1842"/>
    <w:lvl w:ilvl="0">
      <w:start w:val="6"/>
      <w:numFmt w:val="decimal"/>
      <w:lvlText w:val="%1"/>
      <w:lvlJc w:val="left"/>
      <w:pPr>
        <w:ind w:left="360" w:hanging="360"/>
      </w:pPr>
      <w:rPr>
        <w:rFonts w:hint="default"/>
      </w:rPr>
    </w:lvl>
    <w:lvl w:ilvl="1">
      <w:start w:val="1"/>
      <w:numFmt w:val="decimal"/>
      <w:lvlText w:val="%1.%2"/>
      <w:lvlJc w:val="left"/>
      <w:pPr>
        <w:ind w:left="417" w:hanging="360"/>
      </w:pPr>
      <w:rPr>
        <w:rFonts w:hint="default"/>
        <w:b w:val="0"/>
        <w:bCs w:val="0"/>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35" w15:restartNumberingAfterBreak="0">
    <w:nsid w:val="60B24612"/>
    <w:multiLevelType w:val="hybridMultilevel"/>
    <w:tmpl w:val="DE88AC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7264BC"/>
    <w:multiLevelType w:val="hybridMultilevel"/>
    <w:tmpl w:val="CADE604A"/>
    <w:lvl w:ilvl="0" w:tplc="D130D5EE">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47A65C5"/>
    <w:multiLevelType w:val="hybridMultilevel"/>
    <w:tmpl w:val="FD7E840E"/>
    <w:lvl w:ilvl="0" w:tplc="ABBE33AC">
      <w:start w:val="1"/>
      <w:numFmt w:val="bullet"/>
      <w:lvlText w:val=""/>
      <w:lvlPicBulletId w:val="0"/>
      <w:lvlJc w:val="left"/>
      <w:pPr>
        <w:tabs>
          <w:tab w:val="num" w:pos="720"/>
        </w:tabs>
        <w:ind w:left="720" w:hanging="360"/>
      </w:pPr>
      <w:rPr>
        <w:rFonts w:ascii="Symbol" w:hAnsi="Symbol" w:hint="default"/>
      </w:rPr>
    </w:lvl>
    <w:lvl w:ilvl="1" w:tplc="D6AC37C2" w:tentative="1">
      <w:start w:val="1"/>
      <w:numFmt w:val="bullet"/>
      <w:lvlText w:val=""/>
      <w:lvlJc w:val="left"/>
      <w:pPr>
        <w:tabs>
          <w:tab w:val="num" w:pos="1440"/>
        </w:tabs>
        <w:ind w:left="1440" w:hanging="360"/>
      </w:pPr>
      <w:rPr>
        <w:rFonts w:ascii="Symbol" w:hAnsi="Symbol" w:hint="default"/>
      </w:rPr>
    </w:lvl>
    <w:lvl w:ilvl="2" w:tplc="5D6A424A" w:tentative="1">
      <w:start w:val="1"/>
      <w:numFmt w:val="bullet"/>
      <w:lvlText w:val=""/>
      <w:lvlJc w:val="left"/>
      <w:pPr>
        <w:tabs>
          <w:tab w:val="num" w:pos="2160"/>
        </w:tabs>
        <w:ind w:left="2160" w:hanging="360"/>
      </w:pPr>
      <w:rPr>
        <w:rFonts w:ascii="Symbol" w:hAnsi="Symbol" w:hint="default"/>
      </w:rPr>
    </w:lvl>
    <w:lvl w:ilvl="3" w:tplc="72D269AE" w:tentative="1">
      <w:start w:val="1"/>
      <w:numFmt w:val="bullet"/>
      <w:lvlText w:val=""/>
      <w:lvlJc w:val="left"/>
      <w:pPr>
        <w:tabs>
          <w:tab w:val="num" w:pos="2880"/>
        </w:tabs>
        <w:ind w:left="2880" w:hanging="360"/>
      </w:pPr>
      <w:rPr>
        <w:rFonts w:ascii="Symbol" w:hAnsi="Symbol" w:hint="default"/>
      </w:rPr>
    </w:lvl>
    <w:lvl w:ilvl="4" w:tplc="B9103690" w:tentative="1">
      <w:start w:val="1"/>
      <w:numFmt w:val="bullet"/>
      <w:lvlText w:val=""/>
      <w:lvlJc w:val="left"/>
      <w:pPr>
        <w:tabs>
          <w:tab w:val="num" w:pos="3600"/>
        </w:tabs>
        <w:ind w:left="3600" w:hanging="360"/>
      </w:pPr>
      <w:rPr>
        <w:rFonts w:ascii="Symbol" w:hAnsi="Symbol" w:hint="default"/>
      </w:rPr>
    </w:lvl>
    <w:lvl w:ilvl="5" w:tplc="8F007194" w:tentative="1">
      <w:start w:val="1"/>
      <w:numFmt w:val="bullet"/>
      <w:lvlText w:val=""/>
      <w:lvlJc w:val="left"/>
      <w:pPr>
        <w:tabs>
          <w:tab w:val="num" w:pos="4320"/>
        </w:tabs>
        <w:ind w:left="4320" w:hanging="360"/>
      </w:pPr>
      <w:rPr>
        <w:rFonts w:ascii="Symbol" w:hAnsi="Symbol" w:hint="default"/>
      </w:rPr>
    </w:lvl>
    <w:lvl w:ilvl="6" w:tplc="9A68308E" w:tentative="1">
      <w:start w:val="1"/>
      <w:numFmt w:val="bullet"/>
      <w:lvlText w:val=""/>
      <w:lvlJc w:val="left"/>
      <w:pPr>
        <w:tabs>
          <w:tab w:val="num" w:pos="5040"/>
        </w:tabs>
        <w:ind w:left="5040" w:hanging="360"/>
      </w:pPr>
      <w:rPr>
        <w:rFonts w:ascii="Symbol" w:hAnsi="Symbol" w:hint="default"/>
      </w:rPr>
    </w:lvl>
    <w:lvl w:ilvl="7" w:tplc="33F80D5E" w:tentative="1">
      <w:start w:val="1"/>
      <w:numFmt w:val="bullet"/>
      <w:lvlText w:val=""/>
      <w:lvlJc w:val="left"/>
      <w:pPr>
        <w:tabs>
          <w:tab w:val="num" w:pos="5760"/>
        </w:tabs>
        <w:ind w:left="5760" w:hanging="360"/>
      </w:pPr>
      <w:rPr>
        <w:rFonts w:ascii="Symbol" w:hAnsi="Symbol" w:hint="default"/>
      </w:rPr>
    </w:lvl>
    <w:lvl w:ilvl="8" w:tplc="27CAF30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48A5DB1"/>
    <w:multiLevelType w:val="multilevel"/>
    <w:tmpl w:val="C1F438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D437CAB"/>
    <w:multiLevelType w:val="hybridMultilevel"/>
    <w:tmpl w:val="0F5E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47018"/>
    <w:multiLevelType w:val="multilevel"/>
    <w:tmpl w:val="55DA27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46936BC"/>
    <w:multiLevelType w:val="multilevel"/>
    <w:tmpl w:val="F334B9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EF126B"/>
    <w:multiLevelType w:val="multilevel"/>
    <w:tmpl w:val="C66CA6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2F0CD3"/>
    <w:multiLevelType w:val="hybridMultilevel"/>
    <w:tmpl w:val="7F2E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C517D8"/>
    <w:multiLevelType w:val="multilevel"/>
    <w:tmpl w:val="C97E723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A660107"/>
    <w:multiLevelType w:val="multilevel"/>
    <w:tmpl w:val="C66CA6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BC5013"/>
    <w:multiLevelType w:val="hybridMultilevel"/>
    <w:tmpl w:val="7FAE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93466A"/>
    <w:multiLevelType w:val="hybridMultilevel"/>
    <w:tmpl w:val="106C7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8473334">
    <w:abstractNumId w:val="0"/>
  </w:num>
  <w:num w:numId="2" w16cid:durableId="1245534939">
    <w:abstractNumId w:val="5"/>
  </w:num>
  <w:num w:numId="3" w16cid:durableId="999427193">
    <w:abstractNumId w:val="6"/>
  </w:num>
  <w:num w:numId="4" w16cid:durableId="33971194">
    <w:abstractNumId w:val="21"/>
  </w:num>
  <w:num w:numId="5" w16cid:durableId="1862085935">
    <w:abstractNumId w:val="14"/>
  </w:num>
  <w:num w:numId="6" w16cid:durableId="538511208">
    <w:abstractNumId w:val="39"/>
  </w:num>
  <w:num w:numId="7" w16cid:durableId="1288319697">
    <w:abstractNumId w:val="46"/>
  </w:num>
  <w:num w:numId="8" w16cid:durableId="1422800576">
    <w:abstractNumId w:val="25"/>
  </w:num>
  <w:num w:numId="9" w16cid:durableId="1391612430">
    <w:abstractNumId w:val="29"/>
  </w:num>
  <w:num w:numId="10" w16cid:durableId="378823803">
    <w:abstractNumId w:val="22"/>
  </w:num>
  <w:num w:numId="11" w16cid:durableId="125201677">
    <w:abstractNumId w:val="38"/>
  </w:num>
  <w:num w:numId="12" w16cid:durableId="510990478">
    <w:abstractNumId w:val="34"/>
  </w:num>
  <w:num w:numId="13" w16cid:durableId="1532692673">
    <w:abstractNumId w:val="7"/>
  </w:num>
  <w:num w:numId="14" w16cid:durableId="2115397701">
    <w:abstractNumId w:val="47"/>
  </w:num>
  <w:num w:numId="15" w16cid:durableId="943683695">
    <w:abstractNumId w:val="44"/>
  </w:num>
  <w:num w:numId="16" w16cid:durableId="1628853083">
    <w:abstractNumId w:val="8"/>
  </w:num>
  <w:num w:numId="17" w16cid:durableId="1685403287">
    <w:abstractNumId w:val="9"/>
  </w:num>
  <w:num w:numId="18" w16cid:durableId="1684430807">
    <w:abstractNumId w:val="41"/>
  </w:num>
  <w:num w:numId="19" w16cid:durableId="9723131">
    <w:abstractNumId w:val="4"/>
  </w:num>
  <w:num w:numId="20" w16cid:durableId="375937396">
    <w:abstractNumId w:val="40"/>
  </w:num>
  <w:num w:numId="21" w16cid:durableId="707147906">
    <w:abstractNumId w:val="27"/>
  </w:num>
  <w:num w:numId="22" w16cid:durableId="124322932">
    <w:abstractNumId w:val="10"/>
  </w:num>
  <w:num w:numId="23" w16cid:durableId="1091314321">
    <w:abstractNumId w:val="28"/>
  </w:num>
  <w:num w:numId="24" w16cid:durableId="321394288">
    <w:abstractNumId w:val="3"/>
  </w:num>
  <w:num w:numId="25" w16cid:durableId="1811940297">
    <w:abstractNumId w:val="45"/>
  </w:num>
  <w:num w:numId="26" w16cid:durableId="2070687734">
    <w:abstractNumId w:val="16"/>
  </w:num>
  <w:num w:numId="27" w16cid:durableId="2042970857">
    <w:abstractNumId w:val="18"/>
  </w:num>
  <w:num w:numId="28" w16cid:durableId="1347950758">
    <w:abstractNumId w:val="32"/>
  </w:num>
  <w:num w:numId="29" w16cid:durableId="987048728">
    <w:abstractNumId w:val="2"/>
  </w:num>
  <w:num w:numId="30" w16cid:durableId="993919097">
    <w:abstractNumId w:val="24"/>
  </w:num>
  <w:num w:numId="31" w16cid:durableId="257451333">
    <w:abstractNumId w:val="35"/>
  </w:num>
  <w:num w:numId="32" w16cid:durableId="804155112">
    <w:abstractNumId w:val="12"/>
  </w:num>
  <w:num w:numId="33" w16cid:durableId="1699350078">
    <w:abstractNumId w:val="17"/>
  </w:num>
  <w:num w:numId="34" w16cid:durableId="1158427269">
    <w:abstractNumId w:val="36"/>
  </w:num>
  <w:num w:numId="35" w16cid:durableId="2074429669">
    <w:abstractNumId w:val="20"/>
  </w:num>
  <w:num w:numId="36" w16cid:durableId="1646469216">
    <w:abstractNumId w:val="31"/>
  </w:num>
  <w:num w:numId="37" w16cid:durableId="317616697">
    <w:abstractNumId w:val="23"/>
  </w:num>
  <w:num w:numId="38" w16cid:durableId="334919873">
    <w:abstractNumId w:val="33"/>
  </w:num>
  <w:num w:numId="39" w16cid:durableId="1307316030">
    <w:abstractNumId w:val="42"/>
  </w:num>
  <w:num w:numId="40" w16cid:durableId="1940605320">
    <w:abstractNumId w:val="11"/>
  </w:num>
  <w:num w:numId="41" w16cid:durableId="511993617">
    <w:abstractNumId w:val="26"/>
  </w:num>
  <w:num w:numId="42" w16cid:durableId="1083330901">
    <w:abstractNumId w:val="43"/>
  </w:num>
  <w:num w:numId="43" w16cid:durableId="354816571">
    <w:abstractNumId w:val="15"/>
  </w:num>
  <w:num w:numId="44" w16cid:durableId="43600395">
    <w:abstractNumId w:val="1"/>
  </w:num>
  <w:num w:numId="45" w16cid:durableId="2105371112">
    <w:abstractNumId w:val="30"/>
  </w:num>
  <w:num w:numId="46" w16cid:durableId="1584215027">
    <w:abstractNumId w:val="13"/>
  </w:num>
  <w:num w:numId="47" w16cid:durableId="1325621598">
    <w:abstractNumId w:val="37"/>
  </w:num>
  <w:num w:numId="48" w16cid:durableId="34964800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BB"/>
    <w:rsid w:val="00005B35"/>
    <w:rsid w:val="0001228D"/>
    <w:rsid w:val="000406D5"/>
    <w:rsid w:val="0004349E"/>
    <w:rsid w:val="0005650A"/>
    <w:rsid w:val="00072DB6"/>
    <w:rsid w:val="00090756"/>
    <w:rsid w:val="000C393E"/>
    <w:rsid w:val="000D223E"/>
    <w:rsid w:val="000D3703"/>
    <w:rsid w:val="000D6200"/>
    <w:rsid w:val="000F110F"/>
    <w:rsid w:val="00112A11"/>
    <w:rsid w:val="001246D0"/>
    <w:rsid w:val="00135027"/>
    <w:rsid w:val="001365CC"/>
    <w:rsid w:val="00142484"/>
    <w:rsid w:val="00143BD0"/>
    <w:rsid w:val="001466C9"/>
    <w:rsid w:val="00160591"/>
    <w:rsid w:val="00163B21"/>
    <w:rsid w:val="001742E2"/>
    <w:rsid w:val="00181532"/>
    <w:rsid w:val="001834E0"/>
    <w:rsid w:val="00186086"/>
    <w:rsid w:val="001A2432"/>
    <w:rsid w:val="001B2ECE"/>
    <w:rsid w:val="001B5B6B"/>
    <w:rsid w:val="001B673A"/>
    <w:rsid w:val="001C5768"/>
    <w:rsid w:val="001E1BED"/>
    <w:rsid w:val="001E76D9"/>
    <w:rsid w:val="00200669"/>
    <w:rsid w:val="002174F7"/>
    <w:rsid w:val="002331E1"/>
    <w:rsid w:val="00242E7A"/>
    <w:rsid w:val="00246CC9"/>
    <w:rsid w:val="00255BCD"/>
    <w:rsid w:val="00256A93"/>
    <w:rsid w:val="002A2A6F"/>
    <w:rsid w:val="002A41C6"/>
    <w:rsid w:val="002A6250"/>
    <w:rsid w:val="002A6F37"/>
    <w:rsid w:val="002B16D0"/>
    <w:rsid w:val="002C2BFB"/>
    <w:rsid w:val="002E7D78"/>
    <w:rsid w:val="002F3F7B"/>
    <w:rsid w:val="00313BB5"/>
    <w:rsid w:val="0032291B"/>
    <w:rsid w:val="00323175"/>
    <w:rsid w:val="003318F8"/>
    <w:rsid w:val="0034250B"/>
    <w:rsid w:val="00345CD7"/>
    <w:rsid w:val="0034626C"/>
    <w:rsid w:val="00347C6F"/>
    <w:rsid w:val="003501AE"/>
    <w:rsid w:val="003544FD"/>
    <w:rsid w:val="0035637B"/>
    <w:rsid w:val="003616F9"/>
    <w:rsid w:val="0036739C"/>
    <w:rsid w:val="00371138"/>
    <w:rsid w:val="0039714C"/>
    <w:rsid w:val="003A2095"/>
    <w:rsid w:val="003C33CE"/>
    <w:rsid w:val="003D0248"/>
    <w:rsid w:val="003D1FEE"/>
    <w:rsid w:val="003F7B53"/>
    <w:rsid w:val="004075E0"/>
    <w:rsid w:val="00411CED"/>
    <w:rsid w:val="004154E2"/>
    <w:rsid w:val="004209AA"/>
    <w:rsid w:val="00441C5E"/>
    <w:rsid w:val="004422D2"/>
    <w:rsid w:val="00457C32"/>
    <w:rsid w:val="00475979"/>
    <w:rsid w:val="00480C64"/>
    <w:rsid w:val="0049192B"/>
    <w:rsid w:val="00494491"/>
    <w:rsid w:val="004A163D"/>
    <w:rsid w:val="004A370B"/>
    <w:rsid w:val="004B164E"/>
    <w:rsid w:val="004B321C"/>
    <w:rsid w:val="004B3DAA"/>
    <w:rsid w:val="004B5ECC"/>
    <w:rsid w:val="004E76EE"/>
    <w:rsid w:val="004F0695"/>
    <w:rsid w:val="004F356E"/>
    <w:rsid w:val="005018E1"/>
    <w:rsid w:val="00507482"/>
    <w:rsid w:val="00524DBE"/>
    <w:rsid w:val="0052616C"/>
    <w:rsid w:val="00535201"/>
    <w:rsid w:val="005355C9"/>
    <w:rsid w:val="005357E1"/>
    <w:rsid w:val="0054610D"/>
    <w:rsid w:val="00546D24"/>
    <w:rsid w:val="00551478"/>
    <w:rsid w:val="00551C91"/>
    <w:rsid w:val="0055422A"/>
    <w:rsid w:val="0056487E"/>
    <w:rsid w:val="0057123B"/>
    <w:rsid w:val="00577ACF"/>
    <w:rsid w:val="00577EF1"/>
    <w:rsid w:val="0058174F"/>
    <w:rsid w:val="00583393"/>
    <w:rsid w:val="0059643A"/>
    <w:rsid w:val="005B7488"/>
    <w:rsid w:val="005E1D66"/>
    <w:rsid w:val="0060124D"/>
    <w:rsid w:val="0060389E"/>
    <w:rsid w:val="00613ED1"/>
    <w:rsid w:val="00616EA6"/>
    <w:rsid w:val="006279D9"/>
    <w:rsid w:val="00637B33"/>
    <w:rsid w:val="00641AB1"/>
    <w:rsid w:val="00642808"/>
    <w:rsid w:val="0066476F"/>
    <w:rsid w:val="00677C5D"/>
    <w:rsid w:val="006970DE"/>
    <w:rsid w:val="006A05FA"/>
    <w:rsid w:val="006A4C77"/>
    <w:rsid w:val="006A4FE1"/>
    <w:rsid w:val="006B0D1D"/>
    <w:rsid w:val="006C19C3"/>
    <w:rsid w:val="006D2599"/>
    <w:rsid w:val="00701293"/>
    <w:rsid w:val="00742AB3"/>
    <w:rsid w:val="007773EE"/>
    <w:rsid w:val="00777EB9"/>
    <w:rsid w:val="00791F2F"/>
    <w:rsid w:val="00792AEB"/>
    <w:rsid w:val="00796BC8"/>
    <w:rsid w:val="007A1D5B"/>
    <w:rsid w:val="007A4C05"/>
    <w:rsid w:val="007A77E1"/>
    <w:rsid w:val="007B7188"/>
    <w:rsid w:val="007D543D"/>
    <w:rsid w:val="007E23CF"/>
    <w:rsid w:val="00802327"/>
    <w:rsid w:val="008101DE"/>
    <w:rsid w:val="00811BA1"/>
    <w:rsid w:val="008130E2"/>
    <w:rsid w:val="00831BFC"/>
    <w:rsid w:val="00841F3E"/>
    <w:rsid w:val="00842276"/>
    <w:rsid w:val="00853059"/>
    <w:rsid w:val="008537E2"/>
    <w:rsid w:val="00866770"/>
    <w:rsid w:val="00887609"/>
    <w:rsid w:val="00892CF1"/>
    <w:rsid w:val="008A7AEF"/>
    <w:rsid w:val="008B40CC"/>
    <w:rsid w:val="008B41D7"/>
    <w:rsid w:val="008D007E"/>
    <w:rsid w:val="008D05A0"/>
    <w:rsid w:val="008D0C09"/>
    <w:rsid w:val="009001A2"/>
    <w:rsid w:val="00910D73"/>
    <w:rsid w:val="009200C4"/>
    <w:rsid w:val="00924A30"/>
    <w:rsid w:val="00924B2E"/>
    <w:rsid w:val="00966FCB"/>
    <w:rsid w:val="009705B7"/>
    <w:rsid w:val="009736EE"/>
    <w:rsid w:val="00975EC9"/>
    <w:rsid w:val="00992024"/>
    <w:rsid w:val="009A74F1"/>
    <w:rsid w:val="009B0F19"/>
    <w:rsid w:val="009B1485"/>
    <w:rsid w:val="009D5CF0"/>
    <w:rsid w:val="009F721B"/>
    <w:rsid w:val="009F7704"/>
    <w:rsid w:val="00A002F7"/>
    <w:rsid w:val="00A024C1"/>
    <w:rsid w:val="00A0623A"/>
    <w:rsid w:val="00A14B13"/>
    <w:rsid w:val="00A206CA"/>
    <w:rsid w:val="00A319DD"/>
    <w:rsid w:val="00A32C68"/>
    <w:rsid w:val="00A501B7"/>
    <w:rsid w:val="00A50209"/>
    <w:rsid w:val="00A55C61"/>
    <w:rsid w:val="00A76348"/>
    <w:rsid w:val="00A774C5"/>
    <w:rsid w:val="00A83A47"/>
    <w:rsid w:val="00A90B57"/>
    <w:rsid w:val="00A9523E"/>
    <w:rsid w:val="00AD1C00"/>
    <w:rsid w:val="00AE08D4"/>
    <w:rsid w:val="00AE49DB"/>
    <w:rsid w:val="00AE5950"/>
    <w:rsid w:val="00AF012C"/>
    <w:rsid w:val="00B01F1D"/>
    <w:rsid w:val="00B04946"/>
    <w:rsid w:val="00B06A4C"/>
    <w:rsid w:val="00B12E2B"/>
    <w:rsid w:val="00B20E16"/>
    <w:rsid w:val="00B32F24"/>
    <w:rsid w:val="00B50EC7"/>
    <w:rsid w:val="00B522B5"/>
    <w:rsid w:val="00B527C6"/>
    <w:rsid w:val="00B65ACE"/>
    <w:rsid w:val="00B82E21"/>
    <w:rsid w:val="00B93118"/>
    <w:rsid w:val="00B968C3"/>
    <w:rsid w:val="00BA544D"/>
    <w:rsid w:val="00BB47D8"/>
    <w:rsid w:val="00BB63F3"/>
    <w:rsid w:val="00BC4DBB"/>
    <w:rsid w:val="00BE1EC9"/>
    <w:rsid w:val="00C04EAA"/>
    <w:rsid w:val="00C174FA"/>
    <w:rsid w:val="00C26737"/>
    <w:rsid w:val="00C30F26"/>
    <w:rsid w:val="00C57C7A"/>
    <w:rsid w:val="00C72473"/>
    <w:rsid w:val="00C9374B"/>
    <w:rsid w:val="00C97614"/>
    <w:rsid w:val="00CA1173"/>
    <w:rsid w:val="00CA3198"/>
    <w:rsid w:val="00CB072A"/>
    <w:rsid w:val="00CD01DC"/>
    <w:rsid w:val="00CD1D40"/>
    <w:rsid w:val="00D07BF6"/>
    <w:rsid w:val="00D35DBB"/>
    <w:rsid w:val="00D53E23"/>
    <w:rsid w:val="00D55169"/>
    <w:rsid w:val="00D57B6F"/>
    <w:rsid w:val="00D6425C"/>
    <w:rsid w:val="00D7743F"/>
    <w:rsid w:val="00DA0A53"/>
    <w:rsid w:val="00DA5C3F"/>
    <w:rsid w:val="00DB0AD1"/>
    <w:rsid w:val="00DB1269"/>
    <w:rsid w:val="00DB72C8"/>
    <w:rsid w:val="00E02C5A"/>
    <w:rsid w:val="00E265F8"/>
    <w:rsid w:val="00E26DBB"/>
    <w:rsid w:val="00E330CA"/>
    <w:rsid w:val="00E408DA"/>
    <w:rsid w:val="00E530EB"/>
    <w:rsid w:val="00E66C59"/>
    <w:rsid w:val="00E8705D"/>
    <w:rsid w:val="00E9194F"/>
    <w:rsid w:val="00EB17E9"/>
    <w:rsid w:val="00EE0152"/>
    <w:rsid w:val="00EE0BE1"/>
    <w:rsid w:val="00EE3078"/>
    <w:rsid w:val="00EF50C7"/>
    <w:rsid w:val="00F14D2A"/>
    <w:rsid w:val="00F23F54"/>
    <w:rsid w:val="00F257F1"/>
    <w:rsid w:val="00F34989"/>
    <w:rsid w:val="00F61101"/>
    <w:rsid w:val="00F85737"/>
    <w:rsid w:val="00F920C8"/>
    <w:rsid w:val="00F93379"/>
    <w:rsid w:val="00FA1A94"/>
    <w:rsid w:val="00FB0010"/>
    <w:rsid w:val="00FC407A"/>
    <w:rsid w:val="00FD2B48"/>
    <w:rsid w:val="00FE15F7"/>
    <w:rsid w:val="00FE49BF"/>
    <w:rsid w:val="00FE4EB5"/>
    <w:rsid w:val="00FE70C6"/>
    <w:rsid w:val="00FF4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C44BFBB"/>
  <w15:chartTrackingRefBased/>
  <w15:docId w15:val="{969DECF9-18CC-40A0-96B4-B151E9D8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CC"/>
    <w:pPr>
      <w:spacing w:line="256" w:lineRule="auto"/>
    </w:pPr>
  </w:style>
  <w:style w:type="paragraph" w:styleId="Heading1">
    <w:name w:val="heading 1"/>
    <w:basedOn w:val="Normal"/>
    <w:link w:val="Heading1Char"/>
    <w:uiPriority w:val="9"/>
    <w:qFormat/>
    <w:rsid w:val="00475979"/>
    <w:pPr>
      <w:widowControl w:val="0"/>
      <w:autoSpaceDE w:val="0"/>
      <w:autoSpaceDN w:val="0"/>
      <w:spacing w:after="0" w:line="240" w:lineRule="auto"/>
      <w:ind w:left="124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1BE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475979"/>
    <w:rPr>
      <w:rFonts w:ascii="Times New Roman" w:eastAsia="Times New Roman" w:hAnsi="Times New Roman" w:cs="Times New Roman"/>
      <w:b/>
      <w:bCs/>
      <w:sz w:val="24"/>
      <w:szCs w:val="24"/>
      <w:lang w:val="en-US"/>
    </w:rPr>
  </w:style>
  <w:style w:type="paragraph" w:styleId="ListParagraph">
    <w:name w:val="List Paragraph"/>
    <w:aliases w:val="Dot pt,List Paragraph1,Colorful List - Accent 11,No Spacing1,List Paragraph Char Char Char,Indicator Text,Numbered Para 1,Bullet 1,F5 List Paragraph,Bullet Points,Párrafo de lista,MAIN CONTENT,Recommendation,List Paragraph2,Bullet List,L"/>
    <w:basedOn w:val="Normal"/>
    <w:link w:val="ListParagraphChar"/>
    <w:uiPriority w:val="34"/>
    <w:qFormat/>
    <w:rsid w:val="00475979"/>
    <w:pPr>
      <w:ind w:left="720"/>
      <w:contextualSpacing/>
    </w:pPr>
  </w:style>
  <w:style w:type="paragraph" w:styleId="BodyText">
    <w:name w:val="Body Text"/>
    <w:basedOn w:val="Normal"/>
    <w:link w:val="BodyTextChar"/>
    <w:uiPriority w:val="1"/>
    <w:qFormat/>
    <w:rsid w:val="00B06A4C"/>
    <w:pPr>
      <w:widowControl w:val="0"/>
      <w:autoSpaceDE w:val="0"/>
      <w:autoSpaceDN w:val="0"/>
      <w:spacing w:after="0" w:line="240" w:lineRule="auto"/>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06A4C"/>
    <w:rPr>
      <w:rFonts w:ascii="Arial" w:eastAsia="Arial" w:hAnsi="Arial" w:cs="Arial"/>
      <w:sz w:val="24"/>
      <w:szCs w:val="24"/>
      <w:lang w:val="en-US"/>
    </w:rPr>
  </w:style>
  <w:style w:type="paragraph" w:styleId="Header">
    <w:name w:val="header"/>
    <w:basedOn w:val="Normal"/>
    <w:link w:val="HeaderChar"/>
    <w:uiPriority w:val="99"/>
    <w:unhideWhenUsed/>
    <w:rsid w:val="00255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BCD"/>
  </w:style>
  <w:style w:type="paragraph" w:styleId="Footer">
    <w:name w:val="footer"/>
    <w:basedOn w:val="Normal"/>
    <w:link w:val="FooterChar"/>
    <w:uiPriority w:val="99"/>
    <w:unhideWhenUsed/>
    <w:qFormat/>
    <w:rsid w:val="00255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BCD"/>
  </w:style>
  <w:style w:type="character" w:styleId="CommentReference">
    <w:name w:val="annotation reference"/>
    <w:basedOn w:val="DefaultParagraphFont"/>
    <w:uiPriority w:val="99"/>
    <w:semiHidden/>
    <w:unhideWhenUsed/>
    <w:rsid w:val="00AE5950"/>
    <w:rPr>
      <w:sz w:val="16"/>
      <w:szCs w:val="16"/>
    </w:rPr>
  </w:style>
  <w:style w:type="paragraph" w:styleId="CommentText">
    <w:name w:val="annotation text"/>
    <w:basedOn w:val="Normal"/>
    <w:link w:val="CommentTextChar"/>
    <w:uiPriority w:val="99"/>
    <w:unhideWhenUsed/>
    <w:rsid w:val="00AE5950"/>
    <w:pPr>
      <w:spacing w:line="240" w:lineRule="auto"/>
    </w:pPr>
    <w:rPr>
      <w:sz w:val="20"/>
      <w:szCs w:val="20"/>
    </w:rPr>
  </w:style>
  <w:style w:type="character" w:customStyle="1" w:styleId="CommentTextChar">
    <w:name w:val="Comment Text Char"/>
    <w:basedOn w:val="DefaultParagraphFont"/>
    <w:link w:val="CommentText"/>
    <w:uiPriority w:val="99"/>
    <w:rsid w:val="00AE5950"/>
    <w:rPr>
      <w:sz w:val="20"/>
      <w:szCs w:val="20"/>
    </w:rPr>
  </w:style>
  <w:style w:type="paragraph" w:styleId="CommentSubject">
    <w:name w:val="annotation subject"/>
    <w:basedOn w:val="CommentText"/>
    <w:next w:val="CommentText"/>
    <w:link w:val="CommentSubjectChar"/>
    <w:uiPriority w:val="99"/>
    <w:semiHidden/>
    <w:unhideWhenUsed/>
    <w:rsid w:val="00AE5950"/>
    <w:rPr>
      <w:b/>
      <w:bCs/>
    </w:rPr>
  </w:style>
  <w:style w:type="character" w:customStyle="1" w:styleId="CommentSubjectChar">
    <w:name w:val="Comment Subject Char"/>
    <w:basedOn w:val="CommentTextChar"/>
    <w:link w:val="CommentSubject"/>
    <w:uiPriority w:val="99"/>
    <w:semiHidden/>
    <w:rsid w:val="00AE5950"/>
    <w:rPr>
      <w:b/>
      <w:bCs/>
      <w:sz w:val="20"/>
      <w:szCs w:val="20"/>
    </w:rPr>
  </w:style>
  <w:style w:type="paragraph" w:styleId="Revision">
    <w:name w:val="Revision"/>
    <w:hidden/>
    <w:uiPriority w:val="99"/>
    <w:semiHidden/>
    <w:rsid w:val="001B5B6B"/>
    <w:pPr>
      <w:spacing w:after="0" w:line="240" w:lineRule="auto"/>
    </w:pPr>
  </w:style>
  <w:style w:type="paragraph" w:customStyle="1" w:styleId="DocumentTitle">
    <w:name w:val="Document Title"/>
    <w:rsid w:val="00777EB9"/>
    <w:pPr>
      <w:spacing w:after="0" w:line="860" w:lineRule="exact"/>
    </w:pPr>
    <w:rPr>
      <w:rFonts w:ascii="Arial" w:eastAsia="Times New Roman" w:hAnsi="Arial" w:cs="Times New Roman"/>
      <w:b/>
      <w:color w:val="00B3BE"/>
      <w:sz w:val="80"/>
      <w:szCs w:val="20"/>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MAIN CONTENT Char"/>
    <w:link w:val="ListParagraph"/>
    <w:uiPriority w:val="34"/>
    <w:qFormat/>
    <w:locked/>
    <w:rsid w:val="003A2095"/>
  </w:style>
  <w:style w:type="character" w:customStyle="1" w:styleId="ui-provider">
    <w:name w:val="ui-provider"/>
    <w:basedOn w:val="DefaultParagraphFont"/>
    <w:rsid w:val="008101DE"/>
  </w:style>
  <w:style w:type="character" w:customStyle="1" w:styleId="normaltextrun">
    <w:name w:val="normaltextrun"/>
    <w:basedOn w:val="DefaultParagraphFont"/>
    <w:rsid w:val="00A206CA"/>
  </w:style>
  <w:style w:type="character" w:customStyle="1" w:styleId="eop">
    <w:name w:val="eop"/>
    <w:basedOn w:val="DefaultParagraphFont"/>
    <w:rsid w:val="00A206CA"/>
  </w:style>
  <w:style w:type="paragraph" w:customStyle="1" w:styleId="paragraph">
    <w:name w:val="paragraph"/>
    <w:basedOn w:val="Normal"/>
    <w:rsid w:val="00A206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5355C9"/>
    <w:pPr>
      <w:spacing w:after="0" w:line="240" w:lineRule="auto"/>
    </w:pPr>
    <w:rPr>
      <w:rFonts w:ascii="Calibri" w:hAnsi="Calibri" w:cs="Calibri"/>
      <w:lang w:eastAsia="en-GB"/>
    </w:rPr>
  </w:style>
  <w:style w:type="paragraph" w:customStyle="1" w:styleId="pf0">
    <w:name w:val="pf0"/>
    <w:basedOn w:val="Normal"/>
    <w:rsid w:val="001A24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A243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4831">
      <w:bodyDiv w:val="1"/>
      <w:marLeft w:val="0"/>
      <w:marRight w:val="0"/>
      <w:marTop w:val="0"/>
      <w:marBottom w:val="0"/>
      <w:divBdr>
        <w:top w:val="none" w:sz="0" w:space="0" w:color="auto"/>
        <w:left w:val="none" w:sz="0" w:space="0" w:color="auto"/>
        <w:bottom w:val="none" w:sz="0" w:space="0" w:color="auto"/>
        <w:right w:val="none" w:sz="0" w:space="0" w:color="auto"/>
      </w:divBdr>
    </w:div>
    <w:div w:id="151878264">
      <w:bodyDiv w:val="1"/>
      <w:marLeft w:val="0"/>
      <w:marRight w:val="0"/>
      <w:marTop w:val="0"/>
      <w:marBottom w:val="0"/>
      <w:divBdr>
        <w:top w:val="none" w:sz="0" w:space="0" w:color="auto"/>
        <w:left w:val="none" w:sz="0" w:space="0" w:color="auto"/>
        <w:bottom w:val="none" w:sz="0" w:space="0" w:color="auto"/>
        <w:right w:val="none" w:sz="0" w:space="0" w:color="auto"/>
      </w:divBdr>
    </w:div>
    <w:div w:id="196620764">
      <w:bodyDiv w:val="1"/>
      <w:marLeft w:val="0"/>
      <w:marRight w:val="0"/>
      <w:marTop w:val="0"/>
      <w:marBottom w:val="0"/>
      <w:divBdr>
        <w:top w:val="none" w:sz="0" w:space="0" w:color="auto"/>
        <w:left w:val="none" w:sz="0" w:space="0" w:color="auto"/>
        <w:bottom w:val="none" w:sz="0" w:space="0" w:color="auto"/>
        <w:right w:val="none" w:sz="0" w:space="0" w:color="auto"/>
      </w:divBdr>
    </w:div>
    <w:div w:id="243297008">
      <w:bodyDiv w:val="1"/>
      <w:marLeft w:val="0"/>
      <w:marRight w:val="0"/>
      <w:marTop w:val="0"/>
      <w:marBottom w:val="0"/>
      <w:divBdr>
        <w:top w:val="none" w:sz="0" w:space="0" w:color="auto"/>
        <w:left w:val="none" w:sz="0" w:space="0" w:color="auto"/>
        <w:bottom w:val="none" w:sz="0" w:space="0" w:color="auto"/>
        <w:right w:val="none" w:sz="0" w:space="0" w:color="auto"/>
      </w:divBdr>
      <w:divsChild>
        <w:div w:id="756053868">
          <w:marLeft w:val="547"/>
          <w:marRight w:val="0"/>
          <w:marTop w:val="86"/>
          <w:marBottom w:val="0"/>
          <w:divBdr>
            <w:top w:val="none" w:sz="0" w:space="0" w:color="auto"/>
            <w:left w:val="none" w:sz="0" w:space="0" w:color="auto"/>
            <w:bottom w:val="none" w:sz="0" w:space="0" w:color="auto"/>
            <w:right w:val="none" w:sz="0" w:space="0" w:color="auto"/>
          </w:divBdr>
        </w:div>
        <w:div w:id="275256925">
          <w:marLeft w:val="547"/>
          <w:marRight w:val="0"/>
          <w:marTop w:val="86"/>
          <w:marBottom w:val="0"/>
          <w:divBdr>
            <w:top w:val="none" w:sz="0" w:space="0" w:color="auto"/>
            <w:left w:val="none" w:sz="0" w:space="0" w:color="auto"/>
            <w:bottom w:val="none" w:sz="0" w:space="0" w:color="auto"/>
            <w:right w:val="none" w:sz="0" w:space="0" w:color="auto"/>
          </w:divBdr>
        </w:div>
      </w:divsChild>
    </w:div>
    <w:div w:id="277881004">
      <w:bodyDiv w:val="1"/>
      <w:marLeft w:val="0"/>
      <w:marRight w:val="0"/>
      <w:marTop w:val="0"/>
      <w:marBottom w:val="0"/>
      <w:divBdr>
        <w:top w:val="none" w:sz="0" w:space="0" w:color="auto"/>
        <w:left w:val="none" w:sz="0" w:space="0" w:color="auto"/>
        <w:bottom w:val="none" w:sz="0" w:space="0" w:color="auto"/>
        <w:right w:val="none" w:sz="0" w:space="0" w:color="auto"/>
      </w:divBdr>
    </w:div>
    <w:div w:id="416368260">
      <w:bodyDiv w:val="1"/>
      <w:marLeft w:val="0"/>
      <w:marRight w:val="0"/>
      <w:marTop w:val="0"/>
      <w:marBottom w:val="0"/>
      <w:divBdr>
        <w:top w:val="none" w:sz="0" w:space="0" w:color="auto"/>
        <w:left w:val="none" w:sz="0" w:space="0" w:color="auto"/>
        <w:bottom w:val="none" w:sz="0" w:space="0" w:color="auto"/>
        <w:right w:val="none" w:sz="0" w:space="0" w:color="auto"/>
      </w:divBdr>
      <w:divsChild>
        <w:div w:id="1439986103">
          <w:marLeft w:val="144"/>
          <w:marRight w:val="0"/>
          <w:marTop w:val="240"/>
          <w:marBottom w:val="40"/>
          <w:divBdr>
            <w:top w:val="none" w:sz="0" w:space="0" w:color="auto"/>
            <w:left w:val="none" w:sz="0" w:space="0" w:color="auto"/>
            <w:bottom w:val="none" w:sz="0" w:space="0" w:color="auto"/>
            <w:right w:val="none" w:sz="0" w:space="0" w:color="auto"/>
          </w:divBdr>
        </w:div>
      </w:divsChild>
    </w:div>
    <w:div w:id="417335645">
      <w:bodyDiv w:val="1"/>
      <w:marLeft w:val="0"/>
      <w:marRight w:val="0"/>
      <w:marTop w:val="0"/>
      <w:marBottom w:val="0"/>
      <w:divBdr>
        <w:top w:val="none" w:sz="0" w:space="0" w:color="auto"/>
        <w:left w:val="none" w:sz="0" w:space="0" w:color="auto"/>
        <w:bottom w:val="none" w:sz="0" w:space="0" w:color="auto"/>
        <w:right w:val="none" w:sz="0" w:space="0" w:color="auto"/>
      </w:divBdr>
      <w:divsChild>
        <w:div w:id="2078167750">
          <w:marLeft w:val="144"/>
          <w:marRight w:val="0"/>
          <w:marTop w:val="240"/>
          <w:marBottom w:val="40"/>
          <w:divBdr>
            <w:top w:val="none" w:sz="0" w:space="0" w:color="auto"/>
            <w:left w:val="none" w:sz="0" w:space="0" w:color="auto"/>
            <w:bottom w:val="none" w:sz="0" w:space="0" w:color="auto"/>
            <w:right w:val="none" w:sz="0" w:space="0" w:color="auto"/>
          </w:divBdr>
        </w:div>
      </w:divsChild>
    </w:div>
    <w:div w:id="423065211">
      <w:bodyDiv w:val="1"/>
      <w:marLeft w:val="0"/>
      <w:marRight w:val="0"/>
      <w:marTop w:val="0"/>
      <w:marBottom w:val="0"/>
      <w:divBdr>
        <w:top w:val="none" w:sz="0" w:space="0" w:color="auto"/>
        <w:left w:val="none" w:sz="0" w:space="0" w:color="auto"/>
        <w:bottom w:val="none" w:sz="0" w:space="0" w:color="auto"/>
        <w:right w:val="none" w:sz="0" w:space="0" w:color="auto"/>
      </w:divBdr>
      <w:divsChild>
        <w:div w:id="1186476480">
          <w:marLeft w:val="446"/>
          <w:marRight w:val="0"/>
          <w:marTop w:val="200"/>
          <w:marBottom w:val="0"/>
          <w:divBdr>
            <w:top w:val="none" w:sz="0" w:space="0" w:color="auto"/>
            <w:left w:val="none" w:sz="0" w:space="0" w:color="auto"/>
            <w:bottom w:val="none" w:sz="0" w:space="0" w:color="auto"/>
            <w:right w:val="none" w:sz="0" w:space="0" w:color="auto"/>
          </w:divBdr>
        </w:div>
      </w:divsChild>
    </w:div>
    <w:div w:id="459224545">
      <w:bodyDiv w:val="1"/>
      <w:marLeft w:val="0"/>
      <w:marRight w:val="0"/>
      <w:marTop w:val="0"/>
      <w:marBottom w:val="0"/>
      <w:divBdr>
        <w:top w:val="none" w:sz="0" w:space="0" w:color="auto"/>
        <w:left w:val="none" w:sz="0" w:space="0" w:color="auto"/>
        <w:bottom w:val="none" w:sz="0" w:space="0" w:color="auto"/>
        <w:right w:val="none" w:sz="0" w:space="0" w:color="auto"/>
      </w:divBdr>
      <w:divsChild>
        <w:div w:id="436945482">
          <w:marLeft w:val="446"/>
          <w:marRight w:val="0"/>
          <w:marTop w:val="200"/>
          <w:marBottom w:val="0"/>
          <w:divBdr>
            <w:top w:val="none" w:sz="0" w:space="0" w:color="auto"/>
            <w:left w:val="none" w:sz="0" w:space="0" w:color="auto"/>
            <w:bottom w:val="none" w:sz="0" w:space="0" w:color="auto"/>
            <w:right w:val="none" w:sz="0" w:space="0" w:color="auto"/>
          </w:divBdr>
        </w:div>
      </w:divsChild>
    </w:div>
    <w:div w:id="489639930">
      <w:bodyDiv w:val="1"/>
      <w:marLeft w:val="0"/>
      <w:marRight w:val="0"/>
      <w:marTop w:val="0"/>
      <w:marBottom w:val="0"/>
      <w:divBdr>
        <w:top w:val="none" w:sz="0" w:space="0" w:color="auto"/>
        <w:left w:val="none" w:sz="0" w:space="0" w:color="auto"/>
        <w:bottom w:val="none" w:sz="0" w:space="0" w:color="auto"/>
        <w:right w:val="none" w:sz="0" w:space="0" w:color="auto"/>
      </w:divBdr>
    </w:div>
    <w:div w:id="561185674">
      <w:bodyDiv w:val="1"/>
      <w:marLeft w:val="0"/>
      <w:marRight w:val="0"/>
      <w:marTop w:val="0"/>
      <w:marBottom w:val="0"/>
      <w:divBdr>
        <w:top w:val="none" w:sz="0" w:space="0" w:color="auto"/>
        <w:left w:val="none" w:sz="0" w:space="0" w:color="auto"/>
        <w:bottom w:val="none" w:sz="0" w:space="0" w:color="auto"/>
        <w:right w:val="none" w:sz="0" w:space="0" w:color="auto"/>
      </w:divBdr>
      <w:divsChild>
        <w:div w:id="351231010">
          <w:marLeft w:val="446"/>
          <w:marRight w:val="0"/>
          <w:marTop w:val="200"/>
          <w:marBottom w:val="0"/>
          <w:divBdr>
            <w:top w:val="none" w:sz="0" w:space="0" w:color="auto"/>
            <w:left w:val="none" w:sz="0" w:space="0" w:color="auto"/>
            <w:bottom w:val="none" w:sz="0" w:space="0" w:color="auto"/>
            <w:right w:val="none" w:sz="0" w:space="0" w:color="auto"/>
          </w:divBdr>
        </w:div>
      </w:divsChild>
    </w:div>
    <w:div w:id="594245489">
      <w:bodyDiv w:val="1"/>
      <w:marLeft w:val="0"/>
      <w:marRight w:val="0"/>
      <w:marTop w:val="0"/>
      <w:marBottom w:val="0"/>
      <w:divBdr>
        <w:top w:val="none" w:sz="0" w:space="0" w:color="auto"/>
        <w:left w:val="none" w:sz="0" w:space="0" w:color="auto"/>
        <w:bottom w:val="none" w:sz="0" w:space="0" w:color="auto"/>
        <w:right w:val="none" w:sz="0" w:space="0" w:color="auto"/>
      </w:divBdr>
    </w:div>
    <w:div w:id="680083157">
      <w:bodyDiv w:val="1"/>
      <w:marLeft w:val="0"/>
      <w:marRight w:val="0"/>
      <w:marTop w:val="0"/>
      <w:marBottom w:val="0"/>
      <w:divBdr>
        <w:top w:val="none" w:sz="0" w:space="0" w:color="auto"/>
        <w:left w:val="none" w:sz="0" w:space="0" w:color="auto"/>
        <w:bottom w:val="none" w:sz="0" w:space="0" w:color="auto"/>
        <w:right w:val="none" w:sz="0" w:space="0" w:color="auto"/>
      </w:divBdr>
      <w:divsChild>
        <w:div w:id="1717467983">
          <w:marLeft w:val="144"/>
          <w:marRight w:val="0"/>
          <w:marTop w:val="240"/>
          <w:marBottom w:val="40"/>
          <w:divBdr>
            <w:top w:val="none" w:sz="0" w:space="0" w:color="auto"/>
            <w:left w:val="none" w:sz="0" w:space="0" w:color="auto"/>
            <w:bottom w:val="none" w:sz="0" w:space="0" w:color="auto"/>
            <w:right w:val="none" w:sz="0" w:space="0" w:color="auto"/>
          </w:divBdr>
        </w:div>
      </w:divsChild>
    </w:div>
    <w:div w:id="792791252">
      <w:bodyDiv w:val="1"/>
      <w:marLeft w:val="0"/>
      <w:marRight w:val="0"/>
      <w:marTop w:val="0"/>
      <w:marBottom w:val="0"/>
      <w:divBdr>
        <w:top w:val="none" w:sz="0" w:space="0" w:color="auto"/>
        <w:left w:val="none" w:sz="0" w:space="0" w:color="auto"/>
        <w:bottom w:val="none" w:sz="0" w:space="0" w:color="auto"/>
        <w:right w:val="none" w:sz="0" w:space="0" w:color="auto"/>
      </w:divBdr>
      <w:divsChild>
        <w:div w:id="1475175076">
          <w:marLeft w:val="547"/>
          <w:marRight w:val="0"/>
          <w:marTop w:val="86"/>
          <w:marBottom w:val="0"/>
          <w:divBdr>
            <w:top w:val="none" w:sz="0" w:space="0" w:color="auto"/>
            <w:left w:val="none" w:sz="0" w:space="0" w:color="auto"/>
            <w:bottom w:val="none" w:sz="0" w:space="0" w:color="auto"/>
            <w:right w:val="none" w:sz="0" w:space="0" w:color="auto"/>
          </w:divBdr>
        </w:div>
        <w:div w:id="386269612">
          <w:marLeft w:val="547"/>
          <w:marRight w:val="0"/>
          <w:marTop w:val="86"/>
          <w:marBottom w:val="0"/>
          <w:divBdr>
            <w:top w:val="none" w:sz="0" w:space="0" w:color="auto"/>
            <w:left w:val="none" w:sz="0" w:space="0" w:color="auto"/>
            <w:bottom w:val="none" w:sz="0" w:space="0" w:color="auto"/>
            <w:right w:val="none" w:sz="0" w:space="0" w:color="auto"/>
          </w:divBdr>
        </w:div>
      </w:divsChild>
    </w:div>
    <w:div w:id="811796380">
      <w:bodyDiv w:val="1"/>
      <w:marLeft w:val="0"/>
      <w:marRight w:val="0"/>
      <w:marTop w:val="0"/>
      <w:marBottom w:val="0"/>
      <w:divBdr>
        <w:top w:val="none" w:sz="0" w:space="0" w:color="auto"/>
        <w:left w:val="none" w:sz="0" w:space="0" w:color="auto"/>
        <w:bottom w:val="none" w:sz="0" w:space="0" w:color="auto"/>
        <w:right w:val="none" w:sz="0" w:space="0" w:color="auto"/>
      </w:divBdr>
    </w:div>
    <w:div w:id="845437167">
      <w:bodyDiv w:val="1"/>
      <w:marLeft w:val="0"/>
      <w:marRight w:val="0"/>
      <w:marTop w:val="0"/>
      <w:marBottom w:val="0"/>
      <w:divBdr>
        <w:top w:val="none" w:sz="0" w:space="0" w:color="auto"/>
        <w:left w:val="none" w:sz="0" w:space="0" w:color="auto"/>
        <w:bottom w:val="none" w:sz="0" w:space="0" w:color="auto"/>
        <w:right w:val="none" w:sz="0" w:space="0" w:color="auto"/>
      </w:divBdr>
    </w:div>
    <w:div w:id="877087292">
      <w:bodyDiv w:val="1"/>
      <w:marLeft w:val="0"/>
      <w:marRight w:val="0"/>
      <w:marTop w:val="0"/>
      <w:marBottom w:val="0"/>
      <w:divBdr>
        <w:top w:val="none" w:sz="0" w:space="0" w:color="auto"/>
        <w:left w:val="none" w:sz="0" w:space="0" w:color="auto"/>
        <w:bottom w:val="none" w:sz="0" w:space="0" w:color="auto"/>
        <w:right w:val="none" w:sz="0" w:space="0" w:color="auto"/>
      </w:divBdr>
    </w:div>
    <w:div w:id="1000695465">
      <w:bodyDiv w:val="1"/>
      <w:marLeft w:val="0"/>
      <w:marRight w:val="0"/>
      <w:marTop w:val="0"/>
      <w:marBottom w:val="0"/>
      <w:divBdr>
        <w:top w:val="none" w:sz="0" w:space="0" w:color="auto"/>
        <w:left w:val="none" w:sz="0" w:space="0" w:color="auto"/>
        <w:bottom w:val="none" w:sz="0" w:space="0" w:color="auto"/>
        <w:right w:val="none" w:sz="0" w:space="0" w:color="auto"/>
      </w:divBdr>
      <w:divsChild>
        <w:div w:id="1204439924">
          <w:marLeft w:val="144"/>
          <w:marRight w:val="0"/>
          <w:marTop w:val="240"/>
          <w:marBottom w:val="40"/>
          <w:divBdr>
            <w:top w:val="none" w:sz="0" w:space="0" w:color="auto"/>
            <w:left w:val="none" w:sz="0" w:space="0" w:color="auto"/>
            <w:bottom w:val="none" w:sz="0" w:space="0" w:color="auto"/>
            <w:right w:val="none" w:sz="0" w:space="0" w:color="auto"/>
          </w:divBdr>
        </w:div>
      </w:divsChild>
    </w:div>
    <w:div w:id="1057818680">
      <w:bodyDiv w:val="1"/>
      <w:marLeft w:val="0"/>
      <w:marRight w:val="0"/>
      <w:marTop w:val="0"/>
      <w:marBottom w:val="0"/>
      <w:divBdr>
        <w:top w:val="none" w:sz="0" w:space="0" w:color="auto"/>
        <w:left w:val="none" w:sz="0" w:space="0" w:color="auto"/>
        <w:bottom w:val="none" w:sz="0" w:space="0" w:color="auto"/>
        <w:right w:val="none" w:sz="0" w:space="0" w:color="auto"/>
      </w:divBdr>
    </w:div>
    <w:div w:id="1129662461">
      <w:bodyDiv w:val="1"/>
      <w:marLeft w:val="0"/>
      <w:marRight w:val="0"/>
      <w:marTop w:val="0"/>
      <w:marBottom w:val="0"/>
      <w:divBdr>
        <w:top w:val="none" w:sz="0" w:space="0" w:color="auto"/>
        <w:left w:val="none" w:sz="0" w:space="0" w:color="auto"/>
        <w:bottom w:val="none" w:sz="0" w:space="0" w:color="auto"/>
        <w:right w:val="none" w:sz="0" w:space="0" w:color="auto"/>
      </w:divBdr>
    </w:div>
    <w:div w:id="1155949889">
      <w:bodyDiv w:val="1"/>
      <w:marLeft w:val="0"/>
      <w:marRight w:val="0"/>
      <w:marTop w:val="0"/>
      <w:marBottom w:val="0"/>
      <w:divBdr>
        <w:top w:val="none" w:sz="0" w:space="0" w:color="auto"/>
        <w:left w:val="none" w:sz="0" w:space="0" w:color="auto"/>
        <w:bottom w:val="none" w:sz="0" w:space="0" w:color="auto"/>
        <w:right w:val="none" w:sz="0" w:space="0" w:color="auto"/>
      </w:divBdr>
    </w:div>
    <w:div w:id="1180972370">
      <w:bodyDiv w:val="1"/>
      <w:marLeft w:val="0"/>
      <w:marRight w:val="0"/>
      <w:marTop w:val="0"/>
      <w:marBottom w:val="0"/>
      <w:divBdr>
        <w:top w:val="none" w:sz="0" w:space="0" w:color="auto"/>
        <w:left w:val="none" w:sz="0" w:space="0" w:color="auto"/>
        <w:bottom w:val="none" w:sz="0" w:space="0" w:color="auto"/>
        <w:right w:val="none" w:sz="0" w:space="0" w:color="auto"/>
      </w:divBdr>
    </w:div>
    <w:div w:id="1219825712">
      <w:bodyDiv w:val="1"/>
      <w:marLeft w:val="0"/>
      <w:marRight w:val="0"/>
      <w:marTop w:val="0"/>
      <w:marBottom w:val="0"/>
      <w:divBdr>
        <w:top w:val="none" w:sz="0" w:space="0" w:color="auto"/>
        <w:left w:val="none" w:sz="0" w:space="0" w:color="auto"/>
        <w:bottom w:val="none" w:sz="0" w:space="0" w:color="auto"/>
        <w:right w:val="none" w:sz="0" w:space="0" w:color="auto"/>
      </w:divBdr>
      <w:divsChild>
        <w:div w:id="1406105660">
          <w:marLeft w:val="547"/>
          <w:marRight w:val="0"/>
          <w:marTop w:val="0"/>
          <w:marBottom w:val="0"/>
          <w:divBdr>
            <w:top w:val="none" w:sz="0" w:space="0" w:color="auto"/>
            <w:left w:val="none" w:sz="0" w:space="0" w:color="auto"/>
            <w:bottom w:val="none" w:sz="0" w:space="0" w:color="auto"/>
            <w:right w:val="none" w:sz="0" w:space="0" w:color="auto"/>
          </w:divBdr>
        </w:div>
      </w:divsChild>
    </w:div>
    <w:div w:id="1249190663">
      <w:bodyDiv w:val="1"/>
      <w:marLeft w:val="0"/>
      <w:marRight w:val="0"/>
      <w:marTop w:val="0"/>
      <w:marBottom w:val="0"/>
      <w:divBdr>
        <w:top w:val="none" w:sz="0" w:space="0" w:color="auto"/>
        <w:left w:val="none" w:sz="0" w:space="0" w:color="auto"/>
        <w:bottom w:val="none" w:sz="0" w:space="0" w:color="auto"/>
        <w:right w:val="none" w:sz="0" w:space="0" w:color="auto"/>
      </w:divBdr>
    </w:div>
    <w:div w:id="1257403475">
      <w:bodyDiv w:val="1"/>
      <w:marLeft w:val="0"/>
      <w:marRight w:val="0"/>
      <w:marTop w:val="0"/>
      <w:marBottom w:val="0"/>
      <w:divBdr>
        <w:top w:val="none" w:sz="0" w:space="0" w:color="auto"/>
        <w:left w:val="none" w:sz="0" w:space="0" w:color="auto"/>
        <w:bottom w:val="none" w:sz="0" w:space="0" w:color="auto"/>
        <w:right w:val="none" w:sz="0" w:space="0" w:color="auto"/>
      </w:divBdr>
      <w:divsChild>
        <w:div w:id="1998613430">
          <w:marLeft w:val="144"/>
          <w:marRight w:val="0"/>
          <w:marTop w:val="240"/>
          <w:marBottom w:val="40"/>
          <w:divBdr>
            <w:top w:val="none" w:sz="0" w:space="0" w:color="auto"/>
            <w:left w:val="none" w:sz="0" w:space="0" w:color="auto"/>
            <w:bottom w:val="none" w:sz="0" w:space="0" w:color="auto"/>
            <w:right w:val="none" w:sz="0" w:space="0" w:color="auto"/>
          </w:divBdr>
        </w:div>
      </w:divsChild>
    </w:div>
    <w:div w:id="1380279992">
      <w:bodyDiv w:val="1"/>
      <w:marLeft w:val="0"/>
      <w:marRight w:val="0"/>
      <w:marTop w:val="0"/>
      <w:marBottom w:val="0"/>
      <w:divBdr>
        <w:top w:val="none" w:sz="0" w:space="0" w:color="auto"/>
        <w:left w:val="none" w:sz="0" w:space="0" w:color="auto"/>
        <w:bottom w:val="none" w:sz="0" w:space="0" w:color="auto"/>
        <w:right w:val="none" w:sz="0" w:space="0" w:color="auto"/>
      </w:divBdr>
    </w:div>
    <w:div w:id="1454906770">
      <w:bodyDiv w:val="1"/>
      <w:marLeft w:val="0"/>
      <w:marRight w:val="0"/>
      <w:marTop w:val="0"/>
      <w:marBottom w:val="0"/>
      <w:divBdr>
        <w:top w:val="none" w:sz="0" w:space="0" w:color="auto"/>
        <w:left w:val="none" w:sz="0" w:space="0" w:color="auto"/>
        <w:bottom w:val="none" w:sz="0" w:space="0" w:color="auto"/>
        <w:right w:val="none" w:sz="0" w:space="0" w:color="auto"/>
      </w:divBdr>
    </w:div>
    <w:div w:id="1704548812">
      <w:bodyDiv w:val="1"/>
      <w:marLeft w:val="0"/>
      <w:marRight w:val="0"/>
      <w:marTop w:val="0"/>
      <w:marBottom w:val="0"/>
      <w:divBdr>
        <w:top w:val="none" w:sz="0" w:space="0" w:color="auto"/>
        <w:left w:val="none" w:sz="0" w:space="0" w:color="auto"/>
        <w:bottom w:val="none" w:sz="0" w:space="0" w:color="auto"/>
        <w:right w:val="none" w:sz="0" w:space="0" w:color="auto"/>
      </w:divBdr>
      <w:divsChild>
        <w:div w:id="1400983035">
          <w:marLeft w:val="144"/>
          <w:marRight w:val="0"/>
          <w:marTop w:val="240"/>
          <w:marBottom w:val="40"/>
          <w:divBdr>
            <w:top w:val="none" w:sz="0" w:space="0" w:color="auto"/>
            <w:left w:val="none" w:sz="0" w:space="0" w:color="auto"/>
            <w:bottom w:val="none" w:sz="0" w:space="0" w:color="auto"/>
            <w:right w:val="none" w:sz="0" w:space="0" w:color="auto"/>
          </w:divBdr>
        </w:div>
        <w:div w:id="887111360">
          <w:marLeft w:val="144"/>
          <w:marRight w:val="0"/>
          <w:marTop w:val="240"/>
          <w:marBottom w:val="40"/>
          <w:divBdr>
            <w:top w:val="none" w:sz="0" w:space="0" w:color="auto"/>
            <w:left w:val="none" w:sz="0" w:space="0" w:color="auto"/>
            <w:bottom w:val="none" w:sz="0" w:space="0" w:color="auto"/>
            <w:right w:val="none" w:sz="0" w:space="0" w:color="auto"/>
          </w:divBdr>
        </w:div>
      </w:divsChild>
    </w:div>
    <w:div w:id="1727148423">
      <w:bodyDiv w:val="1"/>
      <w:marLeft w:val="0"/>
      <w:marRight w:val="0"/>
      <w:marTop w:val="0"/>
      <w:marBottom w:val="0"/>
      <w:divBdr>
        <w:top w:val="none" w:sz="0" w:space="0" w:color="auto"/>
        <w:left w:val="none" w:sz="0" w:space="0" w:color="auto"/>
        <w:bottom w:val="none" w:sz="0" w:space="0" w:color="auto"/>
        <w:right w:val="none" w:sz="0" w:space="0" w:color="auto"/>
      </w:divBdr>
    </w:div>
    <w:div w:id="1819103415">
      <w:bodyDiv w:val="1"/>
      <w:marLeft w:val="0"/>
      <w:marRight w:val="0"/>
      <w:marTop w:val="0"/>
      <w:marBottom w:val="0"/>
      <w:divBdr>
        <w:top w:val="none" w:sz="0" w:space="0" w:color="auto"/>
        <w:left w:val="none" w:sz="0" w:space="0" w:color="auto"/>
        <w:bottom w:val="none" w:sz="0" w:space="0" w:color="auto"/>
        <w:right w:val="none" w:sz="0" w:space="0" w:color="auto"/>
      </w:divBdr>
    </w:div>
    <w:div w:id="1937325793">
      <w:bodyDiv w:val="1"/>
      <w:marLeft w:val="0"/>
      <w:marRight w:val="0"/>
      <w:marTop w:val="0"/>
      <w:marBottom w:val="0"/>
      <w:divBdr>
        <w:top w:val="none" w:sz="0" w:space="0" w:color="auto"/>
        <w:left w:val="none" w:sz="0" w:space="0" w:color="auto"/>
        <w:bottom w:val="none" w:sz="0" w:space="0" w:color="auto"/>
        <w:right w:val="none" w:sz="0" w:space="0" w:color="auto"/>
      </w:divBdr>
      <w:divsChild>
        <w:div w:id="42601536">
          <w:marLeft w:val="547"/>
          <w:marRight w:val="0"/>
          <w:marTop w:val="86"/>
          <w:marBottom w:val="0"/>
          <w:divBdr>
            <w:top w:val="none" w:sz="0" w:space="0" w:color="auto"/>
            <w:left w:val="none" w:sz="0" w:space="0" w:color="auto"/>
            <w:bottom w:val="none" w:sz="0" w:space="0" w:color="auto"/>
            <w:right w:val="none" w:sz="0" w:space="0" w:color="auto"/>
          </w:divBdr>
        </w:div>
      </w:divsChild>
    </w:div>
    <w:div w:id="1953398687">
      <w:bodyDiv w:val="1"/>
      <w:marLeft w:val="0"/>
      <w:marRight w:val="0"/>
      <w:marTop w:val="0"/>
      <w:marBottom w:val="0"/>
      <w:divBdr>
        <w:top w:val="none" w:sz="0" w:space="0" w:color="auto"/>
        <w:left w:val="none" w:sz="0" w:space="0" w:color="auto"/>
        <w:bottom w:val="none" w:sz="0" w:space="0" w:color="auto"/>
        <w:right w:val="none" w:sz="0" w:space="0" w:color="auto"/>
      </w:divBdr>
    </w:div>
    <w:div w:id="1975981341">
      <w:bodyDiv w:val="1"/>
      <w:marLeft w:val="0"/>
      <w:marRight w:val="0"/>
      <w:marTop w:val="0"/>
      <w:marBottom w:val="0"/>
      <w:divBdr>
        <w:top w:val="none" w:sz="0" w:space="0" w:color="auto"/>
        <w:left w:val="none" w:sz="0" w:space="0" w:color="auto"/>
        <w:bottom w:val="none" w:sz="0" w:space="0" w:color="auto"/>
        <w:right w:val="none" w:sz="0" w:space="0" w:color="auto"/>
      </w:divBdr>
    </w:div>
    <w:div w:id="1985429754">
      <w:bodyDiv w:val="1"/>
      <w:marLeft w:val="0"/>
      <w:marRight w:val="0"/>
      <w:marTop w:val="0"/>
      <w:marBottom w:val="0"/>
      <w:divBdr>
        <w:top w:val="none" w:sz="0" w:space="0" w:color="auto"/>
        <w:left w:val="none" w:sz="0" w:space="0" w:color="auto"/>
        <w:bottom w:val="none" w:sz="0" w:space="0" w:color="auto"/>
        <w:right w:val="none" w:sz="0" w:space="0" w:color="auto"/>
      </w:divBdr>
    </w:div>
    <w:div w:id="1997149661">
      <w:bodyDiv w:val="1"/>
      <w:marLeft w:val="0"/>
      <w:marRight w:val="0"/>
      <w:marTop w:val="0"/>
      <w:marBottom w:val="0"/>
      <w:divBdr>
        <w:top w:val="none" w:sz="0" w:space="0" w:color="auto"/>
        <w:left w:val="none" w:sz="0" w:space="0" w:color="auto"/>
        <w:bottom w:val="none" w:sz="0" w:space="0" w:color="auto"/>
        <w:right w:val="none" w:sz="0" w:space="0" w:color="auto"/>
      </w:divBdr>
      <w:divsChild>
        <w:div w:id="1224414009">
          <w:marLeft w:val="446"/>
          <w:marRight w:val="0"/>
          <w:marTop w:val="200"/>
          <w:marBottom w:val="0"/>
          <w:divBdr>
            <w:top w:val="none" w:sz="0" w:space="0" w:color="auto"/>
            <w:left w:val="none" w:sz="0" w:space="0" w:color="auto"/>
            <w:bottom w:val="none" w:sz="0" w:space="0" w:color="auto"/>
            <w:right w:val="none" w:sz="0" w:space="0" w:color="auto"/>
          </w:divBdr>
        </w:div>
      </w:divsChild>
    </w:div>
    <w:div w:id="2095349600">
      <w:bodyDiv w:val="1"/>
      <w:marLeft w:val="0"/>
      <w:marRight w:val="0"/>
      <w:marTop w:val="0"/>
      <w:marBottom w:val="0"/>
      <w:divBdr>
        <w:top w:val="none" w:sz="0" w:space="0" w:color="auto"/>
        <w:left w:val="none" w:sz="0" w:space="0" w:color="auto"/>
        <w:bottom w:val="none" w:sz="0" w:space="0" w:color="auto"/>
        <w:right w:val="none" w:sz="0" w:space="0" w:color="auto"/>
      </w:divBdr>
      <w:divsChild>
        <w:div w:id="320280634">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chart" Target="charts/chart1.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cid:image003.png@01D6708D.5BA7C6B0" TargetMode="External"/><Relationship Id="rId25" Type="http://schemas.openxmlformats.org/officeDocument/2006/relationships/diagramColors" Target="diagrams/colors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diagramQuickStyle" Target="diagrams/quickStyle1.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cid:image002.png@01DAFDE0.E667E0C0" TargetMode="External"/><Relationship Id="rId23" Type="http://schemas.openxmlformats.org/officeDocument/2006/relationships/diagramLayout" Target="diagrams/layout1.xml"/><Relationship Id="rId28" Type="http://schemas.openxmlformats.org/officeDocument/2006/relationships/diagramLayout" Target="diagrams/layout2.xml"/><Relationship Id="rId10" Type="http://schemas.openxmlformats.org/officeDocument/2006/relationships/image" Target="media/image1.jpeg"/><Relationship Id="rId19" Type="http://schemas.openxmlformats.org/officeDocument/2006/relationships/chart" Target="charts/chart2.xml"/><Relationship Id="rId31" Type="http://schemas.microsoft.com/office/2007/relationships/diagramDrawing" Target="diagrams/drawing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Additional needs, SEN or learning disabilities</c:v>
                </c:pt>
                <c:pt idx="1">
                  <c:v>Speech and language needs (SALT)</c:v>
                </c:pt>
                <c:pt idx="2">
                  <c:v>Engaging in education, training or employment</c:v>
                </c:pt>
                <c:pt idx="3">
                  <c:v>Registered for alternative provision or pupil referral unit</c:v>
                </c:pt>
                <c:pt idx="4">
                  <c:v>Accessing mental health support</c:v>
                </c:pt>
                <c:pt idx="5">
                  <c:v>National Referral Mechanism</c:v>
                </c:pt>
                <c:pt idx="6">
                  <c:v>Incident of being missing within the last 12 months</c:v>
                </c:pt>
                <c:pt idx="7">
                  <c:v>Open to Youth Justice Services</c:v>
                </c:pt>
                <c:pt idx="8">
                  <c:v>Substance misuse </c:v>
                </c:pt>
              </c:strCache>
            </c:strRef>
          </c:cat>
          <c:val>
            <c:numRef>
              <c:f>Sheet1!$B$2:$B$10</c:f>
              <c:numCache>
                <c:formatCode>General</c:formatCode>
                <c:ptCount val="9"/>
                <c:pt idx="0">
                  <c:v>14</c:v>
                </c:pt>
                <c:pt idx="1">
                  <c:v>11</c:v>
                </c:pt>
                <c:pt idx="2">
                  <c:v>32</c:v>
                </c:pt>
                <c:pt idx="3">
                  <c:v>18</c:v>
                </c:pt>
                <c:pt idx="4">
                  <c:v>13</c:v>
                </c:pt>
                <c:pt idx="5">
                  <c:v>9</c:v>
                </c:pt>
                <c:pt idx="6">
                  <c:v>37</c:v>
                </c:pt>
                <c:pt idx="7">
                  <c:v>4</c:v>
                </c:pt>
                <c:pt idx="8">
                  <c:v>35</c:v>
                </c:pt>
              </c:numCache>
            </c:numRef>
          </c:val>
          <c:extLst>
            <c:ext xmlns:c16="http://schemas.microsoft.com/office/drawing/2014/chart" uri="{C3380CC4-5D6E-409C-BE32-E72D297353CC}">
              <c16:uniqueId val="{00000000-BC04-4A97-95D6-89A0045C7591}"/>
            </c:ext>
          </c:extLst>
        </c:ser>
        <c:dLbls>
          <c:dLblPos val="outEnd"/>
          <c:showLegendKey val="0"/>
          <c:showVal val="1"/>
          <c:showCatName val="0"/>
          <c:showSerName val="0"/>
          <c:showPercent val="0"/>
          <c:showBubbleSize val="0"/>
        </c:dLbls>
        <c:gapWidth val="219"/>
        <c:overlap val="-27"/>
        <c:axId val="709710360"/>
        <c:axId val="709709640"/>
      </c:barChart>
      <c:catAx>
        <c:axId val="709710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709640"/>
        <c:crosses val="autoZero"/>
        <c:auto val="1"/>
        <c:lblAlgn val="ctr"/>
        <c:lblOffset val="100"/>
        <c:noMultiLvlLbl val="0"/>
      </c:catAx>
      <c:valAx>
        <c:axId val="7097096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709710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Outcomes Achieved</a:t>
            </a:r>
          </a:p>
        </c:rich>
      </c:tx>
      <c:layout>
        <c:manualLayout>
          <c:xMode val="edge"/>
          <c:yMode val="edge"/>
          <c:x val="0.41994787109944592"/>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Sheet1!$B$1</c:f>
              <c:strCache>
                <c:ptCount val="1"/>
                <c:pt idx="0">
                  <c:v>Series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Stable Accomodation</c:v>
                </c:pt>
                <c:pt idx="1">
                  <c:v>Missing Episode Reduced</c:v>
                </c:pt>
                <c:pt idx="2">
                  <c:v>Goal Achieved </c:v>
                </c:pt>
                <c:pt idx="3">
                  <c:v>Relationships have improved due to CST support</c:v>
                </c:pt>
              </c:strCache>
            </c:strRef>
          </c:cat>
          <c:val>
            <c:numRef>
              <c:f>Sheet1!$B$2:$B$5</c:f>
              <c:numCache>
                <c:formatCode>General</c:formatCode>
                <c:ptCount val="4"/>
                <c:pt idx="0">
                  <c:v>85</c:v>
                </c:pt>
                <c:pt idx="1">
                  <c:v>29</c:v>
                </c:pt>
                <c:pt idx="2">
                  <c:v>57</c:v>
                </c:pt>
                <c:pt idx="3">
                  <c:v>43</c:v>
                </c:pt>
              </c:numCache>
            </c:numRef>
          </c:val>
          <c:extLst>
            <c:ext xmlns:c16="http://schemas.microsoft.com/office/drawing/2014/chart" uri="{C3380CC4-5D6E-409C-BE32-E72D297353CC}">
              <c16:uniqueId val="{00000001-D411-4729-A6DF-7AC2DB768151}"/>
            </c:ext>
          </c:extLst>
        </c:ser>
        <c:dLbls>
          <c:dLblPos val="outEnd"/>
          <c:showLegendKey val="0"/>
          <c:showVal val="1"/>
          <c:showCatName val="0"/>
          <c:showSerName val="0"/>
          <c:showPercent val="0"/>
          <c:showBubbleSize val="0"/>
        </c:dLbls>
        <c:gapWidth val="219"/>
        <c:overlap val="-27"/>
        <c:axId val="1046544456"/>
        <c:axId val="1046544784"/>
      </c:barChart>
      <c:catAx>
        <c:axId val="1046544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6544784"/>
        <c:crosses val="autoZero"/>
        <c:auto val="1"/>
        <c:lblAlgn val="ctr"/>
        <c:lblOffset val="100"/>
        <c:noMultiLvlLbl val="0"/>
      </c:catAx>
      <c:valAx>
        <c:axId val="104654478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46544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3A92CE-D8B2-46E7-AF1F-3FD9AD32A977}"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F12ADE5F-FA02-49AD-84F0-2FAAAB9670D7}">
      <dgm:prSet phldrT="[Text]" custT="1"/>
      <dgm:spPr>
        <a:xfrm>
          <a:off x="1966433" y="3325"/>
          <a:ext cx="1715458" cy="857729"/>
        </a:xfrm>
        <a:prstGeom prst="roundRect">
          <a:avLst>
            <a:gd name="adj" fmla="val 10000"/>
          </a:avLst>
        </a:prstGeom>
        <a:solidFill>
          <a:srgbClr val="00B3BE"/>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2400" b="0">
              <a:solidFill>
                <a:sysClr val="window" lastClr="FFFFFF"/>
              </a:solidFill>
              <a:latin typeface="Arial" panose="020B0604020202020204" pitchFamily="34" charset="0"/>
              <a:ea typeface="+mn-ea"/>
              <a:cs typeface="Arial" panose="020B0604020202020204" pitchFamily="34" charset="0"/>
            </a:rPr>
            <a:t>Key Priorities</a:t>
          </a:r>
        </a:p>
      </dgm:t>
    </dgm:pt>
    <dgm:pt modelId="{F246CAEE-1C57-433C-B9DC-D8F6E02AB155}" type="parTrans" cxnId="{2AD2CA8B-6111-4C9A-854D-79152A94D061}">
      <dgm:prSet/>
      <dgm:spPr/>
      <dgm:t>
        <a:bodyPr/>
        <a:lstStyle/>
        <a:p>
          <a:endParaRPr lang="en-GB">
            <a:latin typeface="Arial" panose="020B0604020202020204" pitchFamily="34" charset="0"/>
            <a:cs typeface="Arial" panose="020B0604020202020204" pitchFamily="34" charset="0"/>
          </a:endParaRPr>
        </a:p>
      </dgm:t>
    </dgm:pt>
    <dgm:pt modelId="{1CB85BFD-92AD-4507-85C9-F2DC76057E4F}" type="sibTrans" cxnId="{2AD2CA8B-6111-4C9A-854D-79152A94D061}">
      <dgm:prSet/>
      <dgm:spPr/>
      <dgm:t>
        <a:bodyPr/>
        <a:lstStyle/>
        <a:p>
          <a:endParaRPr lang="en-GB">
            <a:latin typeface="Arial" panose="020B0604020202020204" pitchFamily="34" charset="0"/>
            <a:cs typeface="Arial" panose="020B0604020202020204" pitchFamily="34" charset="0"/>
          </a:endParaRPr>
        </a:p>
      </dgm:t>
    </dgm:pt>
    <dgm:pt modelId="{B5511BB1-0F8A-4887-8DF6-77B384A1FCF3}">
      <dgm:prSet custT="1"/>
      <dgm:spPr>
        <a:xfrm>
          <a:off x="2309525" y="2147647"/>
          <a:ext cx="1372366" cy="857729"/>
        </a:xfrm>
        <a:prstGeom prst="roundRect">
          <a:avLst>
            <a:gd name="adj" fmla="val 10000"/>
          </a:avLst>
        </a:prstGeom>
        <a:solidFill>
          <a:sysClr val="window" lastClr="FFFFFF">
            <a:alpha val="90000"/>
            <a:hueOff val="0"/>
            <a:satOff val="0"/>
            <a:lumOff val="0"/>
            <a:alphaOff val="0"/>
          </a:sysClr>
        </a:solidFill>
        <a:ln w="12700" cap="flat" cmpd="sng" algn="ctr">
          <a:solidFill>
            <a:srgbClr val="00B3BE"/>
          </a:solidFill>
          <a:prstDash val="solid"/>
          <a:miter lim="800000"/>
        </a:ln>
        <a:effectLst/>
      </dgm:spPr>
      <dgm:t>
        <a:bodyPr/>
        <a:lstStyle/>
        <a:p>
          <a:r>
            <a:rPr lang="en-GB" sz="1100" b="0"/>
            <a:t>Continue to take robust and early action to share intelligence and challenge the operations of perpetrators of exploitation ensuring we maximise the use of all agencies and the legal powers available to us to disrupt the behaviours.</a:t>
          </a:r>
          <a:endParaRPr lang="en-GB" sz="11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62805572-8601-45D0-9389-116BFF7AC1D9}" type="parTrans" cxnId="{FA3A27EA-5306-431E-9FCA-E7C3EBEAE2E2}">
      <dgm:prSet/>
      <dgm:spPr>
        <a:xfrm>
          <a:off x="2137979" y="861054"/>
          <a:ext cx="171545" cy="1715458"/>
        </a:xfrm>
        <a:custGeom>
          <a:avLst/>
          <a:gdLst/>
          <a:ahLst/>
          <a:cxnLst/>
          <a:rect l="0" t="0" r="0" b="0"/>
          <a:pathLst>
            <a:path>
              <a:moveTo>
                <a:pt x="0" y="0"/>
              </a:moveTo>
              <a:lnTo>
                <a:pt x="0" y="1715458"/>
              </a:lnTo>
              <a:lnTo>
                <a:pt x="171545" y="1715458"/>
              </a:lnTo>
            </a:path>
          </a:pathLst>
        </a:custGeom>
        <a:noFill/>
        <a:ln w="12700" cap="flat" cmpd="sng" algn="ctr">
          <a:solidFill>
            <a:srgbClr val="00B3BE"/>
          </a:solidFill>
          <a:prstDash val="solid"/>
          <a:miter lim="800000"/>
        </a:ln>
        <a:effectLst/>
      </dgm:spPr>
      <dgm:t>
        <a:bodyPr/>
        <a:lstStyle/>
        <a:p>
          <a:endParaRPr lang="en-GB"/>
        </a:p>
      </dgm:t>
    </dgm:pt>
    <dgm:pt modelId="{3E522B7E-C8FA-4025-B211-99FD95282222}" type="sibTrans" cxnId="{FA3A27EA-5306-431E-9FCA-E7C3EBEAE2E2}">
      <dgm:prSet/>
      <dgm:spPr/>
      <dgm:t>
        <a:bodyPr/>
        <a:lstStyle/>
        <a:p>
          <a:endParaRPr lang="en-GB"/>
        </a:p>
      </dgm:t>
    </dgm:pt>
    <dgm:pt modelId="{0F8613C0-3EAA-45B4-B417-5C676733092D}">
      <dgm:prSet custT="1"/>
      <dgm:spPr>
        <a:xfrm>
          <a:off x="2309525" y="3219809"/>
          <a:ext cx="1372366" cy="857729"/>
        </a:xfrm>
        <a:prstGeom prst="roundRect">
          <a:avLst>
            <a:gd name="adj" fmla="val 10000"/>
          </a:avLst>
        </a:prstGeom>
        <a:solidFill>
          <a:sysClr val="window" lastClr="FFFFFF">
            <a:alpha val="90000"/>
            <a:hueOff val="0"/>
            <a:satOff val="0"/>
            <a:lumOff val="0"/>
            <a:alphaOff val="0"/>
          </a:sysClr>
        </a:solidFill>
        <a:ln w="12700" cap="flat" cmpd="sng" algn="ctr">
          <a:solidFill>
            <a:srgbClr val="00B3BE"/>
          </a:solidFill>
          <a:prstDash val="solid"/>
          <a:miter lim="800000"/>
        </a:ln>
        <a:effectLst/>
      </dgm:spPr>
      <dgm:t>
        <a:bodyPr/>
        <a:lstStyle/>
        <a:p>
          <a:r>
            <a:rPr lang="en-GB" sz="1100" b="0"/>
            <a:t>To support the development of more in-depth analysis of local trends and themes to continue to inform and drive targeted service delivery.</a:t>
          </a:r>
          <a:endParaRPr lang="en-GB" sz="11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9B891C4D-7ED2-4C33-86D4-9465294DE1E0}" type="parTrans" cxnId="{8DF9C1FA-88D3-4A8D-937C-A96425E1AF06}">
      <dgm:prSet/>
      <dgm:spPr>
        <a:xfrm>
          <a:off x="2137979" y="861054"/>
          <a:ext cx="171545" cy="2787619"/>
        </a:xfrm>
        <a:custGeom>
          <a:avLst/>
          <a:gdLst/>
          <a:ahLst/>
          <a:cxnLst/>
          <a:rect l="0" t="0" r="0" b="0"/>
          <a:pathLst>
            <a:path>
              <a:moveTo>
                <a:pt x="0" y="0"/>
              </a:moveTo>
              <a:lnTo>
                <a:pt x="0" y="2787619"/>
              </a:lnTo>
              <a:lnTo>
                <a:pt x="171545" y="2787619"/>
              </a:lnTo>
            </a:path>
          </a:pathLst>
        </a:custGeom>
        <a:noFill/>
        <a:ln w="12700" cap="flat" cmpd="sng" algn="ctr">
          <a:solidFill>
            <a:srgbClr val="00B3BE"/>
          </a:solidFill>
          <a:prstDash val="solid"/>
          <a:miter lim="800000"/>
        </a:ln>
        <a:effectLst/>
      </dgm:spPr>
      <dgm:t>
        <a:bodyPr/>
        <a:lstStyle/>
        <a:p>
          <a:endParaRPr lang="en-GB"/>
        </a:p>
      </dgm:t>
    </dgm:pt>
    <dgm:pt modelId="{B50BC8BF-C505-42B6-B567-F3DAD83D3D59}" type="sibTrans" cxnId="{8DF9C1FA-88D3-4A8D-937C-A96425E1AF06}">
      <dgm:prSet/>
      <dgm:spPr/>
      <dgm:t>
        <a:bodyPr/>
        <a:lstStyle/>
        <a:p>
          <a:endParaRPr lang="en-GB"/>
        </a:p>
      </dgm:t>
    </dgm:pt>
    <dgm:pt modelId="{AE0D4839-04AD-4561-A750-E3A964D5FD93}">
      <dgm:prSet custT="1"/>
      <dgm:spPr>
        <a:xfrm>
          <a:off x="2309525" y="4291970"/>
          <a:ext cx="1372366" cy="857729"/>
        </a:xfrm>
        <a:prstGeom prst="roundRect">
          <a:avLst>
            <a:gd name="adj" fmla="val 10000"/>
          </a:avLst>
        </a:prstGeom>
        <a:solidFill>
          <a:sysClr val="window" lastClr="FFFFFF">
            <a:alpha val="90000"/>
            <a:hueOff val="0"/>
            <a:satOff val="0"/>
            <a:lumOff val="0"/>
            <a:alphaOff val="0"/>
          </a:sysClr>
        </a:solidFill>
        <a:ln w="12700" cap="flat" cmpd="sng" algn="ctr">
          <a:solidFill>
            <a:srgbClr val="00B3BE"/>
          </a:solidFill>
          <a:prstDash val="solid"/>
          <a:miter lim="800000"/>
        </a:ln>
        <a:effectLst/>
      </dgm:spPr>
      <dgm:t>
        <a:bodyPr/>
        <a:lstStyle/>
        <a:p>
          <a:pPr>
            <a:buNone/>
          </a:pPr>
          <a:r>
            <a:rPr lang="en-GB" sz="1100" b="0">
              <a:solidFill>
                <a:sysClr val="windowText" lastClr="000000">
                  <a:hueOff val="0"/>
                  <a:satOff val="0"/>
                  <a:lumOff val="0"/>
                  <a:alphaOff val="0"/>
                </a:sysClr>
              </a:solidFill>
              <a:latin typeface="+mn-lt"/>
              <a:ea typeface="+mn-ea"/>
              <a:cs typeface="Arial" panose="020B0604020202020204" pitchFamily="34" charset="0"/>
            </a:rPr>
            <a:t>To support the implementation of the adolescent safeguarding framework</a:t>
          </a:r>
          <a:r>
            <a:rPr lang="en-GB" sz="11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604F102E-BAB4-4CBE-B580-F53F82B2FFCE}" type="parTrans" cxnId="{9229103E-2981-41CA-BB03-6B9048A86516}">
      <dgm:prSet/>
      <dgm:spPr>
        <a:xfrm>
          <a:off x="2137979" y="861054"/>
          <a:ext cx="171545" cy="3859780"/>
        </a:xfrm>
        <a:custGeom>
          <a:avLst/>
          <a:gdLst/>
          <a:ahLst/>
          <a:cxnLst/>
          <a:rect l="0" t="0" r="0" b="0"/>
          <a:pathLst>
            <a:path>
              <a:moveTo>
                <a:pt x="0" y="0"/>
              </a:moveTo>
              <a:lnTo>
                <a:pt x="0" y="3859780"/>
              </a:lnTo>
              <a:lnTo>
                <a:pt x="171545" y="3859780"/>
              </a:lnTo>
            </a:path>
          </a:pathLst>
        </a:custGeom>
        <a:noFill/>
        <a:ln w="12700" cap="flat" cmpd="sng" algn="ctr">
          <a:solidFill>
            <a:srgbClr val="00B3BE"/>
          </a:solidFill>
          <a:prstDash val="solid"/>
          <a:miter lim="800000"/>
        </a:ln>
        <a:effectLst/>
      </dgm:spPr>
      <dgm:t>
        <a:bodyPr/>
        <a:lstStyle/>
        <a:p>
          <a:endParaRPr lang="en-GB"/>
        </a:p>
      </dgm:t>
    </dgm:pt>
    <dgm:pt modelId="{F0F7020C-BD5A-43FB-B6C6-9E90263AD894}" type="sibTrans" cxnId="{9229103E-2981-41CA-BB03-6B9048A86516}">
      <dgm:prSet/>
      <dgm:spPr/>
      <dgm:t>
        <a:bodyPr/>
        <a:lstStyle/>
        <a:p>
          <a:endParaRPr lang="en-GB"/>
        </a:p>
      </dgm:t>
    </dgm:pt>
    <dgm:pt modelId="{6263383C-B694-4036-A2F6-A078405C73F3}">
      <dgm:prSet custT="1"/>
      <dgm:spPr>
        <a:xfrm>
          <a:off x="2309525" y="4291970"/>
          <a:ext cx="1372366" cy="857729"/>
        </a:xfrm>
        <a:solidFill>
          <a:sysClr val="window" lastClr="FFFFFF">
            <a:alpha val="90000"/>
            <a:hueOff val="0"/>
            <a:satOff val="0"/>
            <a:lumOff val="0"/>
            <a:alphaOff val="0"/>
          </a:sysClr>
        </a:solidFill>
        <a:ln w="12700" cap="flat" cmpd="sng" algn="ctr">
          <a:solidFill>
            <a:srgbClr val="00B3BE"/>
          </a:solidFill>
          <a:prstDash val="solid"/>
          <a:miter lim="800000"/>
        </a:ln>
        <a:effectLst/>
      </dgm:spPr>
      <dgm:t>
        <a:bodyPr/>
        <a:lstStyle/>
        <a:p>
          <a:pPr>
            <a:buFont typeface="Symbol" panose="05050102010706020507" pitchFamily="18" charset="2"/>
            <a:buChar char=""/>
          </a:pPr>
          <a:r>
            <a:rPr lang="en-GB" sz="1100" b="0"/>
            <a:t>Implementation of a contextual safeguarding approach – this will include an audit of processes, procedures, and forms to ensure that context is robustly considered and rooted in our practice; as well as practically implementing the approach.</a:t>
          </a:r>
          <a:endParaRPr lang="en-GB" sz="11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978E320-26F5-4FB6-BF77-D7EBC246BBDE}" type="parTrans" cxnId="{5304F9CA-3472-4EA9-BF1D-8BAAC8A1CE87}">
      <dgm:prSet/>
      <dgm:spPr/>
      <dgm:t>
        <a:bodyPr/>
        <a:lstStyle/>
        <a:p>
          <a:endParaRPr lang="en-GB"/>
        </a:p>
      </dgm:t>
    </dgm:pt>
    <dgm:pt modelId="{1423BCAB-EEA6-49B3-8703-9856F1D5D9E4}" type="sibTrans" cxnId="{5304F9CA-3472-4EA9-BF1D-8BAAC8A1CE87}">
      <dgm:prSet/>
      <dgm:spPr/>
      <dgm:t>
        <a:bodyPr/>
        <a:lstStyle/>
        <a:p>
          <a:endParaRPr lang="en-GB"/>
        </a:p>
      </dgm:t>
    </dgm:pt>
    <dgm:pt modelId="{E674FE7F-01F4-4557-8A22-9084990C1496}">
      <dgm:prSet custT="1"/>
      <dgm:spPr>
        <a:xfrm>
          <a:off x="2309525" y="1075486"/>
          <a:ext cx="1372366" cy="857729"/>
        </a:xfrm>
        <a:solidFill>
          <a:sysClr val="window" lastClr="FFFFFF">
            <a:alpha val="90000"/>
            <a:hueOff val="0"/>
            <a:satOff val="0"/>
            <a:lumOff val="0"/>
            <a:alphaOff val="0"/>
          </a:sysClr>
        </a:solidFill>
        <a:ln w="12700" cap="flat" cmpd="sng" algn="ctr">
          <a:solidFill>
            <a:srgbClr val="00B3BE"/>
          </a:solidFill>
          <a:prstDash val="solid"/>
          <a:miter lim="800000"/>
        </a:ln>
        <a:effectLst/>
      </dgm:spPr>
      <dgm:t>
        <a:bodyPr/>
        <a:lstStyle/>
        <a:p>
          <a:pPr>
            <a:buNone/>
          </a:pPr>
          <a:r>
            <a:rPr lang="en-GB" sz="1100" b="0"/>
            <a:t>Strengthen the prevention offer for CSE, CCE and serious youth violence across the partnership. </a:t>
          </a:r>
          <a:endParaRPr lang="en-GB" sz="11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3660234B-2F79-44F3-86C9-68123736862D}" type="parTrans" cxnId="{2DA240FF-F1EA-454C-BE03-DE1044E08BAE}">
      <dgm:prSet/>
      <dgm:spPr/>
      <dgm:t>
        <a:bodyPr/>
        <a:lstStyle/>
        <a:p>
          <a:endParaRPr lang="en-GB"/>
        </a:p>
      </dgm:t>
    </dgm:pt>
    <dgm:pt modelId="{0424270F-0C0C-4B95-9B41-E627E82857F8}" type="sibTrans" cxnId="{2DA240FF-F1EA-454C-BE03-DE1044E08BAE}">
      <dgm:prSet/>
      <dgm:spPr/>
      <dgm:t>
        <a:bodyPr/>
        <a:lstStyle/>
        <a:p>
          <a:endParaRPr lang="en-GB"/>
        </a:p>
      </dgm:t>
    </dgm:pt>
    <dgm:pt modelId="{E111C701-D6D6-46F5-9175-021656577152}">
      <dgm:prSet custT="1"/>
      <dgm:spPr>
        <a:xfrm>
          <a:off x="2309525" y="1075486"/>
          <a:ext cx="1372366" cy="857729"/>
        </a:xfrm>
        <a:solidFill>
          <a:sysClr val="window" lastClr="FFFFFF">
            <a:alpha val="90000"/>
            <a:hueOff val="0"/>
            <a:satOff val="0"/>
            <a:lumOff val="0"/>
            <a:alphaOff val="0"/>
          </a:sysClr>
        </a:solidFill>
        <a:ln w="12700" cap="flat" cmpd="sng" algn="ctr">
          <a:solidFill>
            <a:srgbClr val="00B3BE"/>
          </a:solidFill>
          <a:prstDash val="solid"/>
          <a:miter lim="800000"/>
        </a:ln>
        <a:effectLst/>
      </dgm:spPr>
      <dgm:t>
        <a:bodyPr/>
        <a:lstStyle/>
        <a:p>
          <a:r>
            <a:rPr lang="en-GB" sz="1100"/>
            <a:t>Complex and contextual safeguarding to continue to be offered within the OSCB training offer, alongside training continuing to be offered within schools, colleges, faith sector, residential homes and wider partners.</a:t>
          </a:r>
          <a:endParaRPr lang="en-GB" sz="11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1E1E78E7-F2E0-48C9-8613-20E7156781B6}" type="parTrans" cxnId="{8A86EE9A-45AE-4168-A2A5-71D4358B5034}">
      <dgm:prSet/>
      <dgm:spPr/>
      <dgm:t>
        <a:bodyPr/>
        <a:lstStyle/>
        <a:p>
          <a:endParaRPr lang="en-GB"/>
        </a:p>
      </dgm:t>
    </dgm:pt>
    <dgm:pt modelId="{94A74711-8652-44D9-8AFF-9DDF2DAA26FB}" type="sibTrans" cxnId="{8A86EE9A-45AE-4168-A2A5-71D4358B5034}">
      <dgm:prSet/>
      <dgm:spPr/>
      <dgm:t>
        <a:bodyPr/>
        <a:lstStyle/>
        <a:p>
          <a:endParaRPr lang="en-GB"/>
        </a:p>
      </dgm:t>
    </dgm:pt>
    <dgm:pt modelId="{607B9619-4BD9-4378-90FD-B078DAD9B8CF}">
      <dgm:prSet custT="1"/>
      <dgm:spPr/>
      <dgm:t>
        <a:bodyPr/>
        <a:lstStyle/>
        <a:p>
          <a:pPr algn="ctr"/>
          <a:r>
            <a:rPr lang="en-GB" sz="1100"/>
            <a:t>Quality of return home interviews to be improved, with the implementation of a quality assurance framework around these. </a:t>
          </a:r>
        </a:p>
      </dgm:t>
    </dgm:pt>
    <dgm:pt modelId="{7B330AC4-EED4-4392-A496-DCD77B373D9A}" type="parTrans" cxnId="{F2E12C8B-CF50-4213-91D6-D8F7BB268469}">
      <dgm:prSet/>
      <dgm:spPr/>
    </dgm:pt>
    <dgm:pt modelId="{B6CC97D3-2A9A-45BD-A658-D0A0A2DC7D3B}" type="sibTrans" cxnId="{F2E12C8B-CF50-4213-91D6-D8F7BB268469}">
      <dgm:prSet/>
      <dgm:spPr/>
    </dgm:pt>
    <dgm:pt modelId="{F7C2597C-25A2-412B-93D3-B6445BB066A8}" type="pres">
      <dgm:prSet presAssocID="{4D3A92CE-D8B2-46E7-AF1F-3FD9AD32A977}" presName="diagram" presStyleCnt="0">
        <dgm:presLayoutVars>
          <dgm:chPref val="1"/>
          <dgm:dir/>
          <dgm:animOne val="branch"/>
          <dgm:animLvl val="lvl"/>
          <dgm:resizeHandles/>
        </dgm:presLayoutVars>
      </dgm:prSet>
      <dgm:spPr/>
    </dgm:pt>
    <dgm:pt modelId="{C0E83327-042E-4481-87E3-7A0F968CB9F9}" type="pres">
      <dgm:prSet presAssocID="{F12ADE5F-FA02-49AD-84F0-2FAAAB9670D7}" presName="root" presStyleCnt="0"/>
      <dgm:spPr/>
    </dgm:pt>
    <dgm:pt modelId="{054E0C41-2559-4557-ACEE-094201A19FFD}" type="pres">
      <dgm:prSet presAssocID="{F12ADE5F-FA02-49AD-84F0-2FAAAB9670D7}" presName="rootComposite" presStyleCnt="0"/>
      <dgm:spPr/>
    </dgm:pt>
    <dgm:pt modelId="{EA2E5B6D-D582-4C60-BE79-CCDCD38E27DC}" type="pres">
      <dgm:prSet presAssocID="{F12ADE5F-FA02-49AD-84F0-2FAAAB9670D7}" presName="rootText" presStyleLbl="node1" presStyleIdx="0" presStyleCnt="1"/>
      <dgm:spPr/>
    </dgm:pt>
    <dgm:pt modelId="{CF2DD93E-8461-4612-AEDA-28D786A91B8C}" type="pres">
      <dgm:prSet presAssocID="{F12ADE5F-FA02-49AD-84F0-2FAAAB9670D7}" presName="rootConnector" presStyleLbl="node1" presStyleIdx="0" presStyleCnt="1"/>
      <dgm:spPr/>
    </dgm:pt>
    <dgm:pt modelId="{FF8CCDE1-910D-4C30-AFFC-7BE11E2D3859}" type="pres">
      <dgm:prSet presAssocID="{F12ADE5F-FA02-49AD-84F0-2FAAAB9670D7}" presName="childShape" presStyleCnt="0"/>
      <dgm:spPr/>
    </dgm:pt>
    <dgm:pt modelId="{26D61F90-752D-41E2-83B6-FD334231F0C2}" type="pres">
      <dgm:prSet presAssocID="{62805572-8601-45D0-9389-116BFF7AC1D9}" presName="Name13" presStyleLbl="parChTrans1D2" presStyleIdx="0" presStyleCnt="7"/>
      <dgm:spPr/>
    </dgm:pt>
    <dgm:pt modelId="{40042083-E3C6-4EC6-8D38-6CC51E53350D}" type="pres">
      <dgm:prSet presAssocID="{B5511BB1-0F8A-4887-8DF6-77B384A1FCF3}" presName="childText" presStyleLbl="bgAcc1" presStyleIdx="0" presStyleCnt="7" custScaleX="184201" custScaleY="107730">
        <dgm:presLayoutVars>
          <dgm:bulletEnabled val="1"/>
        </dgm:presLayoutVars>
      </dgm:prSet>
      <dgm:spPr/>
    </dgm:pt>
    <dgm:pt modelId="{561DABC0-77DF-4897-AEBA-6035735D6E85}" type="pres">
      <dgm:prSet presAssocID="{9B891C4D-7ED2-4C33-86D4-9465294DE1E0}" presName="Name13" presStyleLbl="parChTrans1D2" presStyleIdx="1" presStyleCnt="7"/>
      <dgm:spPr/>
    </dgm:pt>
    <dgm:pt modelId="{414EEEED-27F2-4ADF-B590-793A19CA0195}" type="pres">
      <dgm:prSet presAssocID="{0F8613C0-3EAA-45B4-B417-5C676733092D}" presName="childText" presStyleLbl="bgAcc1" presStyleIdx="1" presStyleCnt="7" custScaleX="189357" custScaleY="70665">
        <dgm:presLayoutVars>
          <dgm:bulletEnabled val="1"/>
        </dgm:presLayoutVars>
      </dgm:prSet>
      <dgm:spPr/>
    </dgm:pt>
    <dgm:pt modelId="{7CAF74AE-A911-4329-BFBC-482AA9DE7F06}" type="pres">
      <dgm:prSet presAssocID="{604F102E-BAB4-4CBE-B580-F53F82B2FFCE}" presName="Name13" presStyleLbl="parChTrans1D2" presStyleIdx="2" presStyleCnt="7"/>
      <dgm:spPr/>
    </dgm:pt>
    <dgm:pt modelId="{4A74B499-BAF6-4A3A-AC86-2DBA9D8B680D}" type="pres">
      <dgm:prSet presAssocID="{AE0D4839-04AD-4561-A750-E3A964D5FD93}" presName="childText" presStyleLbl="bgAcc1" presStyleIdx="2" presStyleCnt="7" custScaleX="187585" custScaleY="35516">
        <dgm:presLayoutVars>
          <dgm:bulletEnabled val="1"/>
        </dgm:presLayoutVars>
      </dgm:prSet>
      <dgm:spPr/>
    </dgm:pt>
    <dgm:pt modelId="{E258BE24-11D2-445A-9ADD-CE8C2D53414E}" type="pres">
      <dgm:prSet presAssocID="{A978E320-26F5-4FB6-BF77-D7EBC246BBDE}" presName="Name13" presStyleLbl="parChTrans1D2" presStyleIdx="3" presStyleCnt="7"/>
      <dgm:spPr/>
    </dgm:pt>
    <dgm:pt modelId="{C9A99DAE-3DBF-49DE-A087-2C1B234869B6}" type="pres">
      <dgm:prSet presAssocID="{6263383C-B694-4036-A2F6-A078405C73F3}" presName="childText" presStyleLbl="bgAcc1" presStyleIdx="3" presStyleCnt="7" custScaleX="186964" custScaleY="126153">
        <dgm:presLayoutVars>
          <dgm:bulletEnabled val="1"/>
        </dgm:presLayoutVars>
      </dgm:prSet>
      <dgm:spPr>
        <a:prstGeom prst="roundRect">
          <a:avLst>
            <a:gd name="adj" fmla="val 10000"/>
          </a:avLst>
        </a:prstGeom>
      </dgm:spPr>
    </dgm:pt>
    <dgm:pt modelId="{EAA9F046-D0BF-4E90-9F47-DD83AFE3079A}" type="pres">
      <dgm:prSet presAssocID="{3660234B-2F79-44F3-86C9-68123736862D}" presName="Name13" presStyleLbl="parChTrans1D2" presStyleIdx="4" presStyleCnt="7"/>
      <dgm:spPr/>
    </dgm:pt>
    <dgm:pt modelId="{F59517C7-3F95-41CB-9339-71542DFFA239}" type="pres">
      <dgm:prSet presAssocID="{E674FE7F-01F4-4557-8A22-9084990C1496}" presName="childText" presStyleLbl="bgAcc1" presStyleIdx="4" presStyleCnt="7" custScaleX="182589" custScaleY="61902">
        <dgm:presLayoutVars>
          <dgm:bulletEnabled val="1"/>
        </dgm:presLayoutVars>
      </dgm:prSet>
      <dgm:spPr>
        <a:prstGeom prst="roundRect">
          <a:avLst>
            <a:gd name="adj" fmla="val 10000"/>
          </a:avLst>
        </a:prstGeom>
      </dgm:spPr>
    </dgm:pt>
    <dgm:pt modelId="{64591C4A-7394-43EE-8719-B5F6FE199D61}" type="pres">
      <dgm:prSet presAssocID="{1E1E78E7-F2E0-48C9-8613-20E7156781B6}" presName="Name13" presStyleLbl="parChTrans1D2" presStyleIdx="5" presStyleCnt="7"/>
      <dgm:spPr/>
    </dgm:pt>
    <dgm:pt modelId="{C7152F08-CA82-4BDE-9CE8-3B740321A092}" type="pres">
      <dgm:prSet presAssocID="{E111C701-D6D6-46F5-9175-021656577152}" presName="childText" presStyleLbl="bgAcc1" presStyleIdx="5" presStyleCnt="7" custScaleX="182770" custScaleY="107185">
        <dgm:presLayoutVars>
          <dgm:bulletEnabled val="1"/>
        </dgm:presLayoutVars>
      </dgm:prSet>
      <dgm:spPr/>
    </dgm:pt>
    <dgm:pt modelId="{FC46A55C-7EB8-4770-AA55-876FABBF8411}" type="pres">
      <dgm:prSet presAssocID="{7B330AC4-EED4-4392-A496-DCD77B373D9A}" presName="Name13" presStyleLbl="parChTrans1D2" presStyleIdx="6" presStyleCnt="7"/>
      <dgm:spPr/>
    </dgm:pt>
    <dgm:pt modelId="{E021F567-42BA-4263-BDC2-502766D5AAF6}" type="pres">
      <dgm:prSet presAssocID="{607B9619-4BD9-4378-90FD-B078DAD9B8CF}" presName="childText" presStyleLbl="bgAcc1" presStyleIdx="6" presStyleCnt="7" custScaleX="178778">
        <dgm:presLayoutVars>
          <dgm:bulletEnabled val="1"/>
        </dgm:presLayoutVars>
      </dgm:prSet>
      <dgm:spPr/>
    </dgm:pt>
  </dgm:ptLst>
  <dgm:cxnLst>
    <dgm:cxn modelId="{6F6AFA0E-5583-475C-A3BF-1A289B057634}" type="presOf" srcId="{62805572-8601-45D0-9389-116BFF7AC1D9}" destId="{26D61F90-752D-41E2-83B6-FD334231F0C2}" srcOrd="0" destOrd="0" presId="urn:microsoft.com/office/officeart/2005/8/layout/hierarchy3"/>
    <dgm:cxn modelId="{DDF0D80F-A911-4719-9075-F58B55C8D184}" type="presOf" srcId="{4D3A92CE-D8B2-46E7-AF1F-3FD9AD32A977}" destId="{F7C2597C-25A2-412B-93D3-B6445BB066A8}" srcOrd="0" destOrd="0" presId="urn:microsoft.com/office/officeart/2005/8/layout/hierarchy3"/>
    <dgm:cxn modelId="{CA00FD13-5D1E-4377-B963-D365517436D8}" type="presOf" srcId="{F12ADE5F-FA02-49AD-84F0-2FAAAB9670D7}" destId="{CF2DD93E-8461-4612-AEDA-28D786A91B8C}" srcOrd="1" destOrd="0" presId="urn:microsoft.com/office/officeart/2005/8/layout/hierarchy3"/>
    <dgm:cxn modelId="{05C71139-EAD6-44AE-BE07-1EAF6438B09B}" type="presOf" srcId="{9B891C4D-7ED2-4C33-86D4-9465294DE1E0}" destId="{561DABC0-77DF-4897-AEBA-6035735D6E85}" srcOrd="0" destOrd="0" presId="urn:microsoft.com/office/officeart/2005/8/layout/hierarchy3"/>
    <dgm:cxn modelId="{9229103E-2981-41CA-BB03-6B9048A86516}" srcId="{F12ADE5F-FA02-49AD-84F0-2FAAAB9670D7}" destId="{AE0D4839-04AD-4561-A750-E3A964D5FD93}" srcOrd="2" destOrd="0" parTransId="{604F102E-BAB4-4CBE-B580-F53F82B2FFCE}" sibTransId="{F0F7020C-BD5A-43FB-B6C6-9E90263AD894}"/>
    <dgm:cxn modelId="{04DE3741-4CD1-4374-9F95-BF8866F5522A}" type="presOf" srcId="{607B9619-4BD9-4378-90FD-B078DAD9B8CF}" destId="{E021F567-42BA-4263-BDC2-502766D5AAF6}" srcOrd="0" destOrd="0" presId="urn:microsoft.com/office/officeart/2005/8/layout/hierarchy3"/>
    <dgm:cxn modelId="{F78E8C66-34D1-4E18-AC40-8E1DE3C67CBA}" type="presOf" srcId="{A978E320-26F5-4FB6-BF77-D7EBC246BBDE}" destId="{E258BE24-11D2-445A-9ADD-CE8C2D53414E}" srcOrd="0" destOrd="0" presId="urn:microsoft.com/office/officeart/2005/8/layout/hierarchy3"/>
    <dgm:cxn modelId="{F4A7714D-0640-4AF2-9BE5-3085BF1D4055}" type="presOf" srcId="{7B330AC4-EED4-4392-A496-DCD77B373D9A}" destId="{FC46A55C-7EB8-4770-AA55-876FABBF8411}" srcOrd="0" destOrd="0" presId="urn:microsoft.com/office/officeart/2005/8/layout/hierarchy3"/>
    <dgm:cxn modelId="{E6EA0A70-F6AD-49B5-943B-3904AA603FE0}" type="presOf" srcId="{AE0D4839-04AD-4561-A750-E3A964D5FD93}" destId="{4A74B499-BAF6-4A3A-AC86-2DBA9D8B680D}" srcOrd="0" destOrd="0" presId="urn:microsoft.com/office/officeart/2005/8/layout/hierarchy3"/>
    <dgm:cxn modelId="{3C0C4074-3497-4FC0-B5D4-1F2124181244}" type="presOf" srcId="{1E1E78E7-F2E0-48C9-8613-20E7156781B6}" destId="{64591C4A-7394-43EE-8719-B5F6FE199D61}" srcOrd="0" destOrd="0" presId="urn:microsoft.com/office/officeart/2005/8/layout/hierarchy3"/>
    <dgm:cxn modelId="{4E85EF57-7A8F-4F1D-A4F9-4AF8137B26D2}" type="presOf" srcId="{0F8613C0-3EAA-45B4-B417-5C676733092D}" destId="{414EEEED-27F2-4ADF-B590-793A19CA0195}" srcOrd="0" destOrd="0" presId="urn:microsoft.com/office/officeart/2005/8/layout/hierarchy3"/>
    <dgm:cxn modelId="{F2E12C8B-CF50-4213-91D6-D8F7BB268469}" srcId="{F12ADE5F-FA02-49AD-84F0-2FAAAB9670D7}" destId="{607B9619-4BD9-4378-90FD-B078DAD9B8CF}" srcOrd="6" destOrd="0" parTransId="{7B330AC4-EED4-4392-A496-DCD77B373D9A}" sibTransId="{B6CC97D3-2A9A-45BD-A658-D0A0A2DC7D3B}"/>
    <dgm:cxn modelId="{5FFBAC8B-1708-4E4D-B84F-864A6D2D015B}" type="presOf" srcId="{3660234B-2F79-44F3-86C9-68123736862D}" destId="{EAA9F046-D0BF-4E90-9F47-DD83AFE3079A}" srcOrd="0" destOrd="0" presId="urn:microsoft.com/office/officeart/2005/8/layout/hierarchy3"/>
    <dgm:cxn modelId="{2AD2CA8B-6111-4C9A-854D-79152A94D061}" srcId="{4D3A92CE-D8B2-46E7-AF1F-3FD9AD32A977}" destId="{F12ADE5F-FA02-49AD-84F0-2FAAAB9670D7}" srcOrd="0" destOrd="0" parTransId="{F246CAEE-1C57-433C-B9DC-D8F6E02AB155}" sibTransId="{1CB85BFD-92AD-4507-85C9-F2DC76057E4F}"/>
    <dgm:cxn modelId="{72E1AB95-92A7-4B21-91F9-CC341E0CA5A9}" type="presOf" srcId="{B5511BB1-0F8A-4887-8DF6-77B384A1FCF3}" destId="{40042083-E3C6-4EC6-8D38-6CC51E53350D}" srcOrd="0" destOrd="0" presId="urn:microsoft.com/office/officeart/2005/8/layout/hierarchy3"/>
    <dgm:cxn modelId="{8A86EE9A-45AE-4168-A2A5-71D4358B5034}" srcId="{F12ADE5F-FA02-49AD-84F0-2FAAAB9670D7}" destId="{E111C701-D6D6-46F5-9175-021656577152}" srcOrd="5" destOrd="0" parTransId="{1E1E78E7-F2E0-48C9-8613-20E7156781B6}" sibTransId="{94A74711-8652-44D9-8AFF-9DDF2DAA26FB}"/>
    <dgm:cxn modelId="{4CC84FAF-C883-4F12-8572-B0A59A24A156}" type="presOf" srcId="{604F102E-BAB4-4CBE-B580-F53F82B2FFCE}" destId="{7CAF74AE-A911-4329-BFBC-482AA9DE7F06}" srcOrd="0" destOrd="0" presId="urn:microsoft.com/office/officeart/2005/8/layout/hierarchy3"/>
    <dgm:cxn modelId="{55FD63B8-CE90-4BA5-AE4E-548D58488E72}" type="presOf" srcId="{F12ADE5F-FA02-49AD-84F0-2FAAAB9670D7}" destId="{EA2E5B6D-D582-4C60-BE79-CCDCD38E27DC}" srcOrd="0" destOrd="0" presId="urn:microsoft.com/office/officeart/2005/8/layout/hierarchy3"/>
    <dgm:cxn modelId="{17ED62B9-7EF3-430C-8E80-A0D536F5C0C8}" type="presOf" srcId="{6263383C-B694-4036-A2F6-A078405C73F3}" destId="{C9A99DAE-3DBF-49DE-A087-2C1B234869B6}" srcOrd="0" destOrd="0" presId="urn:microsoft.com/office/officeart/2005/8/layout/hierarchy3"/>
    <dgm:cxn modelId="{E09695BC-524A-4EBD-B9C2-D7E267A1EDA9}" type="presOf" srcId="{E111C701-D6D6-46F5-9175-021656577152}" destId="{C7152F08-CA82-4BDE-9CE8-3B740321A092}" srcOrd="0" destOrd="0" presId="urn:microsoft.com/office/officeart/2005/8/layout/hierarchy3"/>
    <dgm:cxn modelId="{F8DFFEBC-A501-4CF2-AE7D-FD5047C70D3B}" type="presOf" srcId="{E674FE7F-01F4-4557-8A22-9084990C1496}" destId="{F59517C7-3F95-41CB-9339-71542DFFA239}" srcOrd="0" destOrd="0" presId="urn:microsoft.com/office/officeart/2005/8/layout/hierarchy3"/>
    <dgm:cxn modelId="{5304F9CA-3472-4EA9-BF1D-8BAAC8A1CE87}" srcId="{F12ADE5F-FA02-49AD-84F0-2FAAAB9670D7}" destId="{6263383C-B694-4036-A2F6-A078405C73F3}" srcOrd="3" destOrd="0" parTransId="{A978E320-26F5-4FB6-BF77-D7EBC246BBDE}" sibTransId="{1423BCAB-EEA6-49B3-8703-9856F1D5D9E4}"/>
    <dgm:cxn modelId="{FA3A27EA-5306-431E-9FCA-E7C3EBEAE2E2}" srcId="{F12ADE5F-FA02-49AD-84F0-2FAAAB9670D7}" destId="{B5511BB1-0F8A-4887-8DF6-77B384A1FCF3}" srcOrd="0" destOrd="0" parTransId="{62805572-8601-45D0-9389-116BFF7AC1D9}" sibTransId="{3E522B7E-C8FA-4025-B211-99FD95282222}"/>
    <dgm:cxn modelId="{8DF9C1FA-88D3-4A8D-937C-A96425E1AF06}" srcId="{F12ADE5F-FA02-49AD-84F0-2FAAAB9670D7}" destId="{0F8613C0-3EAA-45B4-B417-5C676733092D}" srcOrd="1" destOrd="0" parTransId="{9B891C4D-7ED2-4C33-86D4-9465294DE1E0}" sibTransId="{B50BC8BF-C505-42B6-B567-F3DAD83D3D59}"/>
    <dgm:cxn modelId="{2DA240FF-F1EA-454C-BE03-DE1044E08BAE}" srcId="{F12ADE5F-FA02-49AD-84F0-2FAAAB9670D7}" destId="{E674FE7F-01F4-4557-8A22-9084990C1496}" srcOrd="4" destOrd="0" parTransId="{3660234B-2F79-44F3-86C9-68123736862D}" sibTransId="{0424270F-0C0C-4B95-9B41-E627E82857F8}"/>
    <dgm:cxn modelId="{1324A701-8E59-44C6-B9F0-214B1C79A612}" type="presParOf" srcId="{F7C2597C-25A2-412B-93D3-B6445BB066A8}" destId="{C0E83327-042E-4481-87E3-7A0F968CB9F9}" srcOrd="0" destOrd="0" presId="urn:microsoft.com/office/officeart/2005/8/layout/hierarchy3"/>
    <dgm:cxn modelId="{EC372FA7-B492-4F9E-A6D6-7DE08DA7E4FC}" type="presParOf" srcId="{C0E83327-042E-4481-87E3-7A0F968CB9F9}" destId="{054E0C41-2559-4557-ACEE-094201A19FFD}" srcOrd="0" destOrd="0" presId="urn:microsoft.com/office/officeart/2005/8/layout/hierarchy3"/>
    <dgm:cxn modelId="{8BE59255-EBDD-4782-B5E0-DAD6BCABF1B3}" type="presParOf" srcId="{054E0C41-2559-4557-ACEE-094201A19FFD}" destId="{EA2E5B6D-D582-4C60-BE79-CCDCD38E27DC}" srcOrd="0" destOrd="0" presId="urn:microsoft.com/office/officeart/2005/8/layout/hierarchy3"/>
    <dgm:cxn modelId="{64E2B694-80CB-41CF-B1D2-6021188FC899}" type="presParOf" srcId="{054E0C41-2559-4557-ACEE-094201A19FFD}" destId="{CF2DD93E-8461-4612-AEDA-28D786A91B8C}" srcOrd="1" destOrd="0" presId="urn:microsoft.com/office/officeart/2005/8/layout/hierarchy3"/>
    <dgm:cxn modelId="{4818C6DA-01FA-4707-A98E-A192F4F66754}" type="presParOf" srcId="{C0E83327-042E-4481-87E3-7A0F968CB9F9}" destId="{FF8CCDE1-910D-4C30-AFFC-7BE11E2D3859}" srcOrd="1" destOrd="0" presId="urn:microsoft.com/office/officeart/2005/8/layout/hierarchy3"/>
    <dgm:cxn modelId="{8FAE3C8C-60C5-492B-9E34-0A238724B946}" type="presParOf" srcId="{FF8CCDE1-910D-4C30-AFFC-7BE11E2D3859}" destId="{26D61F90-752D-41E2-83B6-FD334231F0C2}" srcOrd="0" destOrd="0" presId="urn:microsoft.com/office/officeart/2005/8/layout/hierarchy3"/>
    <dgm:cxn modelId="{8C1C41CC-70BD-43E8-B484-AB3145088C67}" type="presParOf" srcId="{FF8CCDE1-910D-4C30-AFFC-7BE11E2D3859}" destId="{40042083-E3C6-4EC6-8D38-6CC51E53350D}" srcOrd="1" destOrd="0" presId="urn:microsoft.com/office/officeart/2005/8/layout/hierarchy3"/>
    <dgm:cxn modelId="{F0412BD1-8405-4BD8-9667-65468640AA73}" type="presParOf" srcId="{FF8CCDE1-910D-4C30-AFFC-7BE11E2D3859}" destId="{561DABC0-77DF-4897-AEBA-6035735D6E85}" srcOrd="2" destOrd="0" presId="urn:microsoft.com/office/officeart/2005/8/layout/hierarchy3"/>
    <dgm:cxn modelId="{4835B324-9725-4C54-AF4F-2BD6CFE3EC94}" type="presParOf" srcId="{FF8CCDE1-910D-4C30-AFFC-7BE11E2D3859}" destId="{414EEEED-27F2-4ADF-B590-793A19CA0195}" srcOrd="3" destOrd="0" presId="urn:microsoft.com/office/officeart/2005/8/layout/hierarchy3"/>
    <dgm:cxn modelId="{C11E2E3A-296F-40AA-B39C-81540541DBEE}" type="presParOf" srcId="{FF8CCDE1-910D-4C30-AFFC-7BE11E2D3859}" destId="{7CAF74AE-A911-4329-BFBC-482AA9DE7F06}" srcOrd="4" destOrd="0" presId="urn:microsoft.com/office/officeart/2005/8/layout/hierarchy3"/>
    <dgm:cxn modelId="{CC269B43-6066-4FBF-97DE-F3AA61A49EE7}" type="presParOf" srcId="{FF8CCDE1-910D-4C30-AFFC-7BE11E2D3859}" destId="{4A74B499-BAF6-4A3A-AC86-2DBA9D8B680D}" srcOrd="5" destOrd="0" presId="urn:microsoft.com/office/officeart/2005/8/layout/hierarchy3"/>
    <dgm:cxn modelId="{11950CB1-F1AF-46AA-A78D-C424AE44BAF9}" type="presParOf" srcId="{FF8CCDE1-910D-4C30-AFFC-7BE11E2D3859}" destId="{E258BE24-11D2-445A-9ADD-CE8C2D53414E}" srcOrd="6" destOrd="0" presId="urn:microsoft.com/office/officeart/2005/8/layout/hierarchy3"/>
    <dgm:cxn modelId="{CC4C1BAE-6467-46BB-BD59-5DD5CE130B60}" type="presParOf" srcId="{FF8CCDE1-910D-4C30-AFFC-7BE11E2D3859}" destId="{C9A99DAE-3DBF-49DE-A087-2C1B234869B6}" srcOrd="7" destOrd="0" presId="urn:microsoft.com/office/officeart/2005/8/layout/hierarchy3"/>
    <dgm:cxn modelId="{2511F323-D0DA-4370-B669-CF822BD8DE35}" type="presParOf" srcId="{FF8CCDE1-910D-4C30-AFFC-7BE11E2D3859}" destId="{EAA9F046-D0BF-4E90-9F47-DD83AFE3079A}" srcOrd="8" destOrd="0" presId="urn:microsoft.com/office/officeart/2005/8/layout/hierarchy3"/>
    <dgm:cxn modelId="{78012E9B-6753-4AA8-B22B-3ECABD6BDAE4}" type="presParOf" srcId="{FF8CCDE1-910D-4C30-AFFC-7BE11E2D3859}" destId="{F59517C7-3F95-41CB-9339-71542DFFA239}" srcOrd="9" destOrd="0" presId="urn:microsoft.com/office/officeart/2005/8/layout/hierarchy3"/>
    <dgm:cxn modelId="{1751CE49-E338-4ACE-A87B-524949FF8066}" type="presParOf" srcId="{FF8CCDE1-910D-4C30-AFFC-7BE11E2D3859}" destId="{64591C4A-7394-43EE-8719-B5F6FE199D61}" srcOrd="10" destOrd="0" presId="urn:microsoft.com/office/officeart/2005/8/layout/hierarchy3"/>
    <dgm:cxn modelId="{39E1FDA2-EA53-4969-A343-A6FC5FF7B432}" type="presParOf" srcId="{FF8CCDE1-910D-4C30-AFFC-7BE11E2D3859}" destId="{C7152F08-CA82-4BDE-9CE8-3B740321A092}" srcOrd="11" destOrd="0" presId="urn:microsoft.com/office/officeart/2005/8/layout/hierarchy3"/>
    <dgm:cxn modelId="{2351B763-9582-493F-B9EA-FF964E4891FA}" type="presParOf" srcId="{FF8CCDE1-910D-4C30-AFFC-7BE11E2D3859}" destId="{FC46A55C-7EB8-4770-AA55-876FABBF8411}" srcOrd="12" destOrd="0" presId="urn:microsoft.com/office/officeart/2005/8/layout/hierarchy3"/>
    <dgm:cxn modelId="{CBB9AFDE-802F-4921-AE1D-C19387DC51D0}" type="presParOf" srcId="{FF8CCDE1-910D-4C30-AFFC-7BE11E2D3859}" destId="{E021F567-42BA-4263-BDC2-502766D5AAF6}" srcOrd="13" destOrd="0" presId="urn:microsoft.com/office/officeart/2005/8/layout/hierarchy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A0BDBA0-F67D-4517-9543-E8442453237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FC064162-A25B-438B-8FD6-1874F2F5EE84}" type="pres">
      <dgm:prSet presAssocID="{AA0BDBA0-F67D-4517-9543-E8442453237E}" presName="Name0" presStyleCnt="0">
        <dgm:presLayoutVars>
          <dgm:dir/>
          <dgm:animLvl val="lvl"/>
          <dgm:resizeHandles val="exact"/>
        </dgm:presLayoutVars>
      </dgm:prSet>
      <dgm:spPr/>
    </dgm:pt>
  </dgm:ptLst>
  <dgm:cxnLst>
    <dgm:cxn modelId="{127A6782-10BF-49F2-9667-E84CA825451A}" type="presOf" srcId="{AA0BDBA0-F67D-4517-9543-E8442453237E}" destId="{FC064162-A25B-438B-8FD6-1874F2F5EE84}" srcOrd="0" destOrd="0" presId="urn:microsoft.com/office/officeart/2005/8/layout/vList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2E5B6D-D582-4C60-BE79-CCDCD38E27DC}">
      <dsp:nvSpPr>
        <dsp:cNvPr id="0" name=""/>
        <dsp:cNvSpPr/>
      </dsp:nvSpPr>
      <dsp:spPr>
        <a:xfrm>
          <a:off x="50852" y="2472"/>
          <a:ext cx="1699586" cy="849793"/>
        </a:xfrm>
        <a:prstGeom prst="roundRect">
          <a:avLst>
            <a:gd name="adj" fmla="val 10000"/>
          </a:avLst>
        </a:prstGeom>
        <a:solidFill>
          <a:srgbClr val="00B3BE"/>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0480" rIns="45720" bIns="30480" numCol="1" spcCol="1270" anchor="ctr" anchorCtr="0">
          <a:noAutofit/>
        </a:bodyPr>
        <a:lstStyle/>
        <a:p>
          <a:pPr marL="0" lvl="0" indent="0" algn="ctr" defTabSz="1066800">
            <a:lnSpc>
              <a:spcPct val="90000"/>
            </a:lnSpc>
            <a:spcBef>
              <a:spcPct val="0"/>
            </a:spcBef>
            <a:spcAft>
              <a:spcPct val="35000"/>
            </a:spcAft>
            <a:buNone/>
          </a:pPr>
          <a:r>
            <a:rPr lang="en-GB" sz="2400" b="0" kern="1200">
              <a:solidFill>
                <a:sysClr val="window" lastClr="FFFFFF"/>
              </a:solidFill>
              <a:latin typeface="Arial" panose="020B0604020202020204" pitchFamily="34" charset="0"/>
              <a:ea typeface="+mn-ea"/>
              <a:cs typeface="Arial" panose="020B0604020202020204" pitchFamily="34" charset="0"/>
            </a:rPr>
            <a:t>Key Priorities</a:t>
          </a:r>
        </a:p>
      </dsp:txBody>
      <dsp:txXfrm>
        <a:off x="75742" y="27362"/>
        <a:ext cx="1649806" cy="800013"/>
      </dsp:txXfrm>
    </dsp:sp>
    <dsp:sp modelId="{26D61F90-752D-41E2-83B6-FD334231F0C2}">
      <dsp:nvSpPr>
        <dsp:cNvPr id="0" name=""/>
        <dsp:cNvSpPr/>
      </dsp:nvSpPr>
      <dsp:spPr>
        <a:xfrm>
          <a:off x="220810" y="852266"/>
          <a:ext cx="169958" cy="670189"/>
        </a:xfrm>
        <a:custGeom>
          <a:avLst/>
          <a:gdLst/>
          <a:ahLst/>
          <a:cxnLst/>
          <a:rect l="0" t="0" r="0" b="0"/>
          <a:pathLst>
            <a:path>
              <a:moveTo>
                <a:pt x="0" y="0"/>
              </a:moveTo>
              <a:lnTo>
                <a:pt x="0" y="1715458"/>
              </a:lnTo>
              <a:lnTo>
                <a:pt x="171545" y="1715458"/>
              </a:lnTo>
            </a:path>
          </a:pathLst>
        </a:custGeom>
        <a:noFill/>
        <a:ln w="12700" cap="flat" cmpd="sng" algn="ctr">
          <a:solidFill>
            <a:srgbClr val="00B3BE"/>
          </a:solidFill>
          <a:prstDash val="solid"/>
          <a:miter lim="800000"/>
        </a:ln>
        <a:effectLst/>
      </dsp:spPr>
      <dsp:style>
        <a:lnRef idx="2">
          <a:scrgbClr r="0" g="0" b="0"/>
        </a:lnRef>
        <a:fillRef idx="0">
          <a:scrgbClr r="0" g="0" b="0"/>
        </a:fillRef>
        <a:effectRef idx="0">
          <a:scrgbClr r="0" g="0" b="0"/>
        </a:effectRef>
        <a:fontRef idx="minor"/>
      </dsp:style>
    </dsp:sp>
    <dsp:sp modelId="{40042083-E3C6-4EC6-8D38-6CC51E53350D}">
      <dsp:nvSpPr>
        <dsp:cNvPr id="0" name=""/>
        <dsp:cNvSpPr/>
      </dsp:nvSpPr>
      <dsp:spPr>
        <a:xfrm>
          <a:off x="390769" y="1064714"/>
          <a:ext cx="2504523" cy="915482"/>
        </a:xfrm>
        <a:prstGeom prst="roundRect">
          <a:avLst>
            <a:gd name="adj" fmla="val 10000"/>
          </a:avLst>
        </a:prstGeom>
        <a:solidFill>
          <a:sysClr val="window" lastClr="FFFFFF">
            <a:alpha val="90000"/>
            <a:hueOff val="0"/>
            <a:satOff val="0"/>
            <a:lumOff val="0"/>
            <a:alphaOff val="0"/>
          </a:sysClr>
        </a:solidFill>
        <a:ln w="12700" cap="flat" cmpd="sng" algn="ctr">
          <a:solidFill>
            <a:srgbClr val="00B3BE"/>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b="0" kern="1200"/>
            <a:t>Continue to take robust and early action to share intelligence and challenge the operations of perpetrators of exploitation ensuring we maximise the use of all agencies and the legal powers available to us to disrupt the behaviours.</a:t>
          </a:r>
          <a:endParaRPr lang="en-GB" sz="11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17583" y="1091528"/>
        <a:ext cx="2450895" cy="861854"/>
      </dsp:txXfrm>
    </dsp:sp>
    <dsp:sp modelId="{561DABC0-77DF-4897-AEBA-6035735D6E85}">
      <dsp:nvSpPr>
        <dsp:cNvPr id="0" name=""/>
        <dsp:cNvSpPr/>
      </dsp:nvSpPr>
      <dsp:spPr>
        <a:xfrm>
          <a:off x="220810" y="852266"/>
          <a:ext cx="169958" cy="1640631"/>
        </a:xfrm>
        <a:custGeom>
          <a:avLst/>
          <a:gdLst/>
          <a:ahLst/>
          <a:cxnLst/>
          <a:rect l="0" t="0" r="0" b="0"/>
          <a:pathLst>
            <a:path>
              <a:moveTo>
                <a:pt x="0" y="0"/>
              </a:moveTo>
              <a:lnTo>
                <a:pt x="0" y="2787619"/>
              </a:lnTo>
              <a:lnTo>
                <a:pt x="171545" y="2787619"/>
              </a:lnTo>
            </a:path>
          </a:pathLst>
        </a:custGeom>
        <a:noFill/>
        <a:ln w="12700" cap="flat" cmpd="sng" algn="ctr">
          <a:solidFill>
            <a:srgbClr val="00B3BE"/>
          </a:solidFill>
          <a:prstDash val="solid"/>
          <a:miter lim="800000"/>
        </a:ln>
        <a:effectLst/>
      </dsp:spPr>
      <dsp:style>
        <a:lnRef idx="2">
          <a:scrgbClr r="0" g="0" b="0"/>
        </a:lnRef>
        <a:fillRef idx="0">
          <a:scrgbClr r="0" g="0" b="0"/>
        </a:fillRef>
        <a:effectRef idx="0">
          <a:scrgbClr r="0" g="0" b="0"/>
        </a:effectRef>
        <a:fontRef idx="minor"/>
      </dsp:style>
    </dsp:sp>
    <dsp:sp modelId="{414EEEED-27F2-4ADF-B590-793A19CA0195}">
      <dsp:nvSpPr>
        <dsp:cNvPr id="0" name=""/>
        <dsp:cNvSpPr/>
      </dsp:nvSpPr>
      <dsp:spPr>
        <a:xfrm>
          <a:off x="390769" y="2192644"/>
          <a:ext cx="2574628" cy="600506"/>
        </a:xfrm>
        <a:prstGeom prst="roundRect">
          <a:avLst>
            <a:gd name="adj" fmla="val 10000"/>
          </a:avLst>
        </a:prstGeom>
        <a:solidFill>
          <a:sysClr val="window" lastClr="FFFFFF">
            <a:alpha val="90000"/>
            <a:hueOff val="0"/>
            <a:satOff val="0"/>
            <a:lumOff val="0"/>
            <a:alphaOff val="0"/>
          </a:sysClr>
        </a:solidFill>
        <a:ln w="12700" cap="flat" cmpd="sng" algn="ctr">
          <a:solidFill>
            <a:srgbClr val="00B3BE"/>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b="0" kern="1200"/>
            <a:t>To support the development of more in-depth analysis of local trends and themes to continue to inform and drive targeted service delivery.</a:t>
          </a:r>
          <a:endParaRPr lang="en-GB" sz="11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08357" y="2210232"/>
        <a:ext cx="2539452" cy="565330"/>
      </dsp:txXfrm>
    </dsp:sp>
    <dsp:sp modelId="{7CAF74AE-A911-4329-BFBC-482AA9DE7F06}">
      <dsp:nvSpPr>
        <dsp:cNvPr id="0" name=""/>
        <dsp:cNvSpPr/>
      </dsp:nvSpPr>
      <dsp:spPr>
        <a:xfrm>
          <a:off x="220810" y="852266"/>
          <a:ext cx="169958" cy="2304239"/>
        </a:xfrm>
        <a:custGeom>
          <a:avLst/>
          <a:gdLst/>
          <a:ahLst/>
          <a:cxnLst/>
          <a:rect l="0" t="0" r="0" b="0"/>
          <a:pathLst>
            <a:path>
              <a:moveTo>
                <a:pt x="0" y="0"/>
              </a:moveTo>
              <a:lnTo>
                <a:pt x="0" y="3859780"/>
              </a:lnTo>
              <a:lnTo>
                <a:pt x="171545" y="3859780"/>
              </a:lnTo>
            </a:path>
          </a:pathLst>
        </a:custGeom>
        <a:noFill/>
        <a:ln w="12700" cap="flat" cmpd="sng" algn="ctr">
          <a:solidFill>
            <a:srgbClr val="00B3BE"/>
          </a:solidFill>
          <a:prstDash val="solid"/>
          <a:miter lim="800000"/>
        </a:ln>
        <a:effectLst/>
      </dsp:spPr>
      <dsp:style>
        <a:lnRef idx="2">
          <a:scrgbClr r="0" g="0" b="0"/>
        </a:lnRef>
        <a:fillRef idx="0">
          <a:scrgbClr r="0" g="0" b="0"/>
        </a:fillRef>
        <a:effectRef idx="0">
          <a:scrgbClr r="0" g="0" b="0"/>
        </a:effectRef>
        <a:fontRef idx="minor"/>
      </dsp:style>
    </dsp:sp>
    <dsp:sp modelId="{4A74B499-BAF6-4A3A-AC86-2DBA9D8B680D}">
      <dsp:nvSpPr>
        <dsp:cNvPr id="0" name=""/>
        <dsp:cNvSpPr/>
      </dsp:nvSpPr>
      <dsp:spPr>
        <a:xfrm>
          <a:off x="390769" y="3005599"/>
          <a:ext cx="2550534" cy="301812"/>
        </a:xfrm>
        <a:prstGeom prst="roundRect">
          <a:avLst>
            <a:gd name="adj" fmla="val 10000"/>
          </a:avLst>
        </a:prstGeom>
        <a:solidFill>
          <a:sysClr val="window" lastClr="FFFFFF">
            <a:alpha val="90000"/>
            <a:hueOff val="0"/>
            <a:satOff val="0"/>
            <a:lumOff val="0"/>
            <a:alphaOff val="0"/>
          </a:sysClr>
        </a:solidFill>
        <a:ln w="12700" cap="flat" cmpd="sng" algn="ctr">
          <a:solidFill>
            <a:srgbClr val="00B3BE"/>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b="0" kern="1200">
              <a:solidFill>
                <a:sysClr val="windowText" lastClr="000000">
                  <a:hueOff val="0"/>
                  <a:satOff val="0"/>
                  <a:lumOff val="0"/>
                  <a:alphaOff val="0"/>
                </a:sysClr>
              </a:solidFill>
              <a:latin typeface="+mn-lt"/>
              <a:ea typeface="+mn-ea"/>
              <a:cs typeface="Arial" panose="020B0604020202020204" pitchFamily="34" charset="0"/>
            </a:rPr>
            <a:t>To support the implementation of the adolescent safeguarding framework</a:t>
          </a:r>
          <a:r>
            <a:rPr lang="en-GB" sz="11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399609" y="3014439"/>
        <a:ext cx="2532854" cy="284132"/>
      </dsp:txXfrm>
    </dsp:sp>
    <dsp:sp modelId="{E258BE24-11D2-445A-9ADD-CE8C2D53414E}">
      <dsp:nvSpPr>
        <dsp:cNvPr id="0" name=""/>
        <dsp:cNvSpPr/>
      </dsp:nvSpPr>
      <dsp:spPr>
        <a:xfrm>
          <a:off x="220810" y="852266"/>
          <a:ext cx="169958" cy="3203613"/>
        </a:xfrm>
        <a:custGeom>
          <a:avLst/>
          <a:gdLst/>
          <a:ahLst/>
          <a:cxnLst/>
          <a:rect l="0" t="0" r="0" b="0"/>
          <a:pathLst>
            <a:path>
              <a:moveTo>
                <a:pt x="0" y="0"/>
              </a:moveTo>
              <a:lnTo>
                <a:pt x="0" y="3203613"/>
              </a:lnTo>
              <a:lnTo>
                <a:pt x="169958" y="32036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A99DAE-3DBF-49DE-A087-2C1B234869B6}">
      <dsp:nvSpPr>
        <dsp:cNvPr id="0" name=""/>
        <dsp:cNvSpPr/>
      </dsp:nvSpPr>
      <dsp:spPr>
        <a:xfrm>
          <a:off x="390769" y="3519860"/>
          <a:ext cx="2542091" cy="1072039"/>
        </a:xfrm>
        <a:prstGeom prst="roundRect">
          <a:avLst>
            <a:gd name="adj" fmla="val 10000"/>
          </a:avLst>
        </a:prstGeom>
        <a:solidFill>
          <a:sysClr val="window" lastClr="FFFFFF">
            <a:alpha val="90000"/>
            <a:hueOff val="0"/>
            <a:satOff val="0"/>
            <a:lumOff val="0"/>
            <a:alphaOff val="0"/>
          </a:sysClr>
        </a:solidFill>
        <a:ln w="12700" cap="flat" cmpd="sng" algn="ctr">
          <a:solidFill>
            <a:srgbClr val="00B3BE"/>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b="0" kern="1200"/>
            <a:t>Implementation of a contextual safeguarding approach – this will include an audit of processes, procedures, and forms to ensure that context is robustly considered and rooted in our practice; as well as practically implementing the approach.</a:t>
          </a:r>
          <a:endParaRPr lang="en-GB" sz="11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22168" y="3551259"/>
        <a:ext cx="2479293" cy="1009241"/>
      </dsp:txXfrm>
    </dsp:sp>
    <dsp:sp modelId="{EAA9F046-D0BF-4E90-9F47-DD83AFE3079A}">
      <dsp:nvSpPr>
        <dsp:cNvPr id="0" name=""/>
        <dsp:cNvSpPr/>
      </dsp:nvSpPr>
      <dsp:spPr>
        <a:xfrm>
          <a:off x="220810" y="852266"/>
          <a:ext cx="169958" cy="4215101"/>
        </a:xfrm>
        <a:custGeom>
          <a:avLst/>
          <a:gdLst/>
          <a:ahLst/>
          <a:cxnLst/>
          <a:rect l="0" t="0" r="0" b="0"/>
          <a:pathLst>
            <a:path>
              <a:moveTo>
                <a:pt x="0" y="0"/>
              </a:moveTo>
              <a:lnTo>
                <a:pt x="0" y="4215101"/>
              </a:lnTo>
              <a:lnTo>
                <a:pt x="169958" y="42151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9517C7-3F95-41CB-9339-71542DFFA239}">
      <dsp:nvSpPr>
        <dsp:cNvPr id="0" name=""/>
        <dsp:cNvSpPr/>
      </dsp:nvSpPr>
      <dsp:spPr>
        <a:xfrm>
          <a:off x="390769" y="4804347"/>
          <a:ext cx="2482605" cy="526038"/>
        </a:xfrm>
        <a:prstGeom prst="roundRect">
          <a:avLst>
            <a:gd name="adj" fmla="val 10000"/>
          </a:avLst>
        </a:prstGeom>
        <a:solidFill>
          <a:sysClr val="window" lastClr="FFFFFF">
            <a:alpha val="90000"/>
            <a:hueOff val="0"/>
            <a:satOff val="0"/>
            <a:lumOff val="0"/>
            <a:alphaOff val="0"/>
          </a:sysClr>
        </a:solidFill>
        <a:ln w="12700" cap="flat" cmpd="sng" algn="ctr">
          <a:solidFill>
            <a:srgbClr val="00B3BE"/>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b="0" kern="1200"/>
            <a:t>Strengthen the prevention offer for CSE, CCE and serious youth violence across the partnership. </a:t>
          </a:r>
          <a:endParaRPr lang="en-GB" sz="11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06176" y="4819754"/>
        <a:ext cx="2451791" cy="495224"/>
      </dsp:txXfrm>
    </dsp:sp>
    <dsp:sp modelId="{64591C4A-7394-43EE-8719-B5F6FE199D61}">
      <dsp:nvSpPr>
        <dsp:cNvPr id="0" name=""/>
        <dsp:cNvSpPr/>
      </dsp:nvSpPr>
      <dsp:spPr>
        <a:xfrm>
          <a:off x="220810" y="852266"/>
          <a:ext cx="169958" cy="5145994"/>
        </a:xfrm>
        <a:custGeom>
          <a:avLst/>
          <a:gdLst/>
          <a:ahLst/>
          <a:cxnLst/>
          <a:rect l="0" t="0" r="0" b="0"/>
          <a:pathLst>
            <a:path>
              <a:moveTo>
                <a:pt x="0" y="0"/>
              </a:moveTo>
              <a:lnTo>
                <a:pt x="0" y="5145994"/>
              </a:lnTo>
              <a:lnTo>
                <a:pt x="169958" y="51459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152F08-CA82-4BDE-9CE8-3B740321A092}">
      <dsp:nvSpPr>
        <dsp:cNvPr id="0" name=""/>
        <dsp:cNvSpPr/>
      </dsp:nvSpPr>
      <dsp:spPr>
        <a:xfrm>
          <a:off x="390769" y="5542834"/>
          <a:ext cx="2485066" cy="910850"/>
        </a:xfrm>
        <a:prstGeom prst="roundRect">
          <a:avLst>
            <a:gd name="adj" fmla="val 10000"/>
          </a:avLst>
        </a:prstGeom>
        <a:solidFill>
          <a:sysClr val="window" lastClr="FFFFFF">
            <a:alpha val="90000"/>
            <a:hueOff val="0"/>
            <a:satOff val="0"/>
            <a:lumOff val="0"/>
            <a:alphaOff val="0"/>
          </a:sysClr>
        </a:solidFill>
        <a:ln w="12700" cap="flat" cmpd="sng" algn="ctr">
          <a:solidFill>
            <a:srgbClr val="00B3BE"/>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Complex and contextual safeguarding to continue to be offered within the OSCB training offer, alongside training continuing to be offered within schools, colleges, faith sector, residential homes and wider partners.</a:t>
          </a:r>
          <a:endParaRPr lang="en-GB" sz="11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17447" y="5569512"/>
        <a:ext cx="2431710" cy="857494"/>
      </dsp:txXfrm>
    </dsp:sp>
    <dsp:sp modelId="{FC46A55C-7EB8-4770-AA55-876FABBF8411}">
      <dsp:nvSpPr>
        <dsp:cNvPr id="0" name=""/>
        <dsp:cNvSpPr/>
      </dsp:nvSpPr>
      <dsp:spPr>
        <a:xfrm>
          <a:off x="220810" y="852266"/>
          <a:ext cx="169958" cy="6238764"/>
        </a:xfrm>
        <a:custGeom>
          <a:avLst/>
          <a:gdLst/>
          <a:ahLst/>
          <a:cxnLst/>
          <a:rect l="0" t="0" r="0" b="0"/>
          <a:pathLst>
            <a:path>
              <a:moveTo>
                <a:pt x="0" y="0"/>
              </a:moveTo>
              <a:lnTo>
                <a:pt x="0" y="6238764"/>
              </a:lnTo>
              <a:lnTo>
                <a:pt x="169958" y="62387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21F567-42BA-4263-BDC2-502766D5AAF6}">
      <dsp:nvSpPr>
        <dsp:cNvPr id="0" name=""/>
        <dsp:cNvSpPr/>
      </dsp:nvSpPr>
      <dsp:spPr>
        <a:xfrm>
          <a:off x="390769" y="6666133"/>
          <a:ext cx="2430788" cy="8497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Quality of return home interviews to be improved, with the implementation of a quality assurance framework around these. </a:t>
          </a:r>
        </a:p>
      </dsp:txBody>
      <dsp:txXfrm>
        <a:off x="415659" y="6691023"/>
        <a:ext cx="2381008" cy="8000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E480836AD82547945ACCD522015C0C" ma:contentTypeVersion="12" ma:contentTypeDescription="Create a new document." ma:contentTypeScope="" ma:versionID="1edfcb46aed113e02940ff0c40a7ba2a">
  <xsd:schema xmlns:xsd="http://www.w3.org/2001/XMLSchema" xmlns:xs="http://www.w3.org/2001/XMLSchema" xmlns:p="http://schemas.microsoft.com/office/2006/metadata/properties" xmlns:ns2="32fffcb0-24d8-4141-b9bb-381dcb57ea48" xmlns:ns3="865b48cd-8359-4b10-bd8b-fce44f2c3717" targetNamespace="http://schemas.microsoft.com/office/2006/metadata/properties" ma:root="true" ma:fieldsID="468f5901d2fc0a2dc43bd0d3e052fd61" ns2:_="" ns3:_="">
    <xsd:import namespace="32fffcb0-24d8-4141-b9bb-381dcb57ea48"/>
    <xsd:import namespace="865b48cd-8359-4b10-bd8b-fce44f2c3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ffcb0-24d8-4141-b9bb-381dcb57e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5b48cd-8359-4b10-bd8b-fce44f2c3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c8ef8a-c2d9-4b17-a87c-313bd5cec574}" ma:internalName="TaxCatchAll" ma:showField="CatchAllData" ma:web="865b48cd-8359-4b10-bd8b-fce44f2c3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459D9-913C-4A3F-BD7D-E2721DBEE4B3}">
  <ds:schemaRefs>
    <ds:schemaRef ds:uri="http://schemas.openxmlformats.org/officeDocument/2006/bibliography"/>
  </ds:schemaRefs>
</ds:datastoreItem>
</file>

<file path=customXml/itemProps2.xml><?xml version="1.0" encoding="utf-8"?>
<ds:datastoreItem xmlns:ds="http://schemas.openxmlformats.org/officeDocument/2006/customXml" ds:itemID="{509E4DDC-08C8-49BA-86C0-DFEA77387316}">
  <ds:schemaRefs>
    <ds:schemaRef ds:uri="http://schemas.microsoft.com/sharepoint/v3/contenttype/forms"/>
  </ds:schemaRefs>
</ds:datastoreItem>
</file>

<file path=customXml/itemProps3.xml><?xml version="1.0" encoding="utf-8"?>
<ds:datastoreItem xmlns:ds="http://schemas.openxmlformats.org/officeDocument/2006/customXml" ds:itemID="{61D79BC1-6A09-4208-8437-2BA9771C3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ffcb0-24d8-4141-b9bb-381dcb57ea48"/>
    <ds:schemaRef ds:uri="865b48cd-8359-4b10-bd8b-fce44f2c3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6722</Words>
  <Characters>38317</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Natassja Gollcher</dc:creator>
  <cp:keywords/>
  <dc:description/>
  <cp:lastModifiedBy>Joanne Symonds</cp:lastModifiedBy>
  <cp:revision>2</cp:revision>
  <cp:lastPrinted>2023-07-28T07:19:00Z</cp:lastPrinted>
  <dcterms:created xsi:type="dcterms:W3CDTF">2024-11-20T15:55:00Z</dcterms:created>
  <dcterms:modified xsi:type="dcterms:W3CDTF">2024-11-20T15:55:00Z</dcterms:modified>
</cp:coreProperties>
</file>